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7D9E" w14:textId="77777777" w:rsidR="00466396" w:rsidRPr="00466396" w:rsidRDefault="00466396" w:rsidP="00466396">
      <w:pPr>
        <w:spacing w:after="24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p>
    <w:p w14:paraId="257AEB5E" w14:textId="77777777" w:rsidR="00466396" w:rsidRDefault="00466396" w:rsidP="00466396">
      <w:pPr>
        <w:spacing w:before="59" w:after="0" w:line="240" w:lineRule="auto"/>
        <w:ind w:right="63"/>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noProof/>
          <w:color w:val="000000"/>
          <w:kern w:val="0"/>
          <w:sz w:val="40"/>
          <w:szCs w:val="40"/>
          <w:bdr w:val="none" w:sz="0" w:space="0" w:color="auto" w:frame="1"/>
          <w:lang w:eastAsia="tr-TR"/>
        </w:rPr>
        <w:drawing>
          <wp:inline distT="0" distB="0" distL="0" distR="0" wp14:anchorId="63CDD68C" wp14:editId="6AACAAF9">
            <wp:extent cx="1943100" cy="1943100"/>
            <wp:effectExtent l="0" t="0" r="0" b="0"/>
            <wp:docPr id="4" name="Resim 2" descr="logo, ticari marka, simge, sembol,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logo, ticari marka, simge, sembol, amblem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77A44E3C" w14:textId="77777777" w:rsidR="00B719CA" w:rsidRDefault="00B719CA" w:rsidP="00466396">
      <w:pPr>
        <w:spacing w:before="59" w:after="0" w:line="240" w:lineRule="auto"/>
        <w:ind w:right="63"/>
        <w:jc w:val="center"/>
        <w:rPr>
          <w:rFonts w:ascii="Times New Roman" w:eastAsia="Times New Roman" w:hAnsi="Times New Roman" w:cs="Times New Roman"/>
          <w:kern w:val="0"/>
          <w:lang w:eastAsia="tr-TR"/>
        </w:rPr>
      </w:pPr>
    </w:p>
    <w:p w14:paraId="755A52DF" w14:textId="77777777" w:rsidR="00B719CA" w:rsidRDefault="00B719CA" w:rsidP="00466396">
      <w:pPr>
        <w:spacing w:before="59" w:after="0" w:line="240" w:lineRule="auto"/>
        <w:ind w:right="63"/>
        <w:jc w:val="center"/>
        <w:rPr>
          <w:rFonts w:ascii="Times New Roman" w:eastAsia="Times New Roman" w:hAnsi="Times New Roman" w:cs="Times New Roman"/>
          <w:kern w:val="0"/>
          <w:lang w:eastAsia="tr-TR"/>
        </w:rPr>
      </w:pPr>
    </w:p>
    <w:p w14:paraId="252A379D" w14:textId="77777777" w:rsidR="00B719CA" w:rsidRDefault="00B719CA" w:rsidP="00466396">
      <w:pPr>
        <w:spacing w:before="59" w:after="0" w:line="240" w:lineRule="auto"/>
        <w:ind w:right="63"/>
        <w:jc w:val="center"/>
        <w:rPr>
          <w:rFonts w:ascii="Times New Roman" w:eastAsia="Times New Roman" w:hAnsi="Times New Roman" w:cs="Times New Roman"/>
          <w:kern w:val="0"/>
          <w:lang w:eastAsia="tr-TR"/>
        </w:rPr>
      </w:pPr>
    </w:p>
    <w:p w14:paraId="5FA44C96" w14:textId="77777777" w:rsidR="00B719CA" w:rsidRPr="00466396" w:rsidRDefault="00B719CA" w:rsidP="00466396">
      <w:pPr>
        <w:spacing w:before="59" w:after="0" w:line="240" w:lineRule="auto"/>
        <w:ind w:right="63"/>
        <w:jc w:val="center"/>
        <w:rPr>
          <w:rFonts w:ascii="Times New Roman" w:eastAsia="Times New Roman" w:hAnsi="Times New Roman" w:cs="Times New Roman"/>
          <w:kern w:val="0"/>
          <w:lang w:eastAsia="tr-TR"/>
        </w:rPr>
      </w:pPr>
    </w:p>
    <w:p w14:paraId="3D1B0C6E"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51B8AE0E" w14:textId="77777777" w:rsidR="00466396" w:rsidRPr="00466396" w:rsidRDefault="00466396" w:rsidP="00466396">
      <w:pPr>
        <w:spacing w:before="59" w:after="0" w:line="240" w:lineRule="auto"/>
        <w:ind w:right="63"/>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40"/>
          <w:szCs w:val="40"/>
          <w:lang w:eastAsia="tr-TR"/>
        </w:rPr>
        <w:t>202</w:t>
      </w:r>
      <w:r w:rsidR="009E11D3">
        <w:rPr>
          <w:rFonts w:ascii="Times New Roman" w:eastAsia="Times New Roman" w:hAnsi="Times New Roman" w:cs="Times New Roman"/>
          <w:b/>
          <w:bCs/>
          <w:color w:val="000000"/>
          <w:kern w:val="0"/>
          <w:sz w:val="40"/>
          <w:szCs w:val="40"/>
          <w:lang w:eastAsia="tr-TR"/>
        </w:rPr>
        <w:t>5</w:t>
      </w:r>
      <w:r w:rsidRPr="00466396">
        <w:rPr>
          <w:rFonts w:ascii="Times New Roman" w:eastAsia="Times New Roman" w:hAnsi="Times New Roman" w:cs="Times New Roman"/>
          <w:b/>
          <w:bCs/>
          <w:color w:val="000000"/>
          <w:kern w:val="0"/>
          <w:sz w:val="40"/>
          <w:szCs w:val="40"/>
          <w:lang w:eastAsia="tr-TR"/>
        </w:rPr>
        <w:t xml:space="preserve"> YILI </w:t>
      </w:r>
    </w:p>
    <w:p w14:paraId="34FA1D9D" w14:textId="77777777" w:rsidR="00466396" w:rsidRPr="00466396" w:rsidRDefault="00466396" w:rsidP="00466396">
      <w:pPr>
        <w:spacing w:before="59" w:after="0" w:line="240" w:lineRule="auto"/>
        <w:ind w:right="63"/>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40"/>
          <w:szCs w:val="40"/>
          <w:lang w:eastAsia="tr-TR"/>
        </w:rPr>
        <w:t>FEN BİLİMLERİ ENSTİTÜSÜ</w:t>
      </w:r>
    </w:p>
    <w:p w14:paraId="7A4ED14B" w14:textId="77777777" w:rsidR="00466396" w:rsidRPr="00466396" w:rsidRDefault="00466396" w:rsidP="00466396">
      <w:pPr>
        <w:spacing w:before="59" w:after="0" w:line="240" w:lineRule="auto"/>
        <w:ind w:right="63"/>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40"/>
          <w:szCs w:val="40"/>
          <w:lang w:eastAsia="tr-TR"/>
        </w:rPr>
        <w:t>BİRİM İÇ DEĞERLENDİRME RAPORU (BİDR)</w:t>
      </w:r>
    </w:p>
    <w:p w14:paraId="3CC03277" w14:textId="77777777" w:rsidR="00B46F1A" w:rsidRDefault="00466396" w:rsidP="00466396">
      <w:pPr>
        <w:spacing w:after="24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r w:rsidRPr="00466396">
        <w:rPr>
          <w:rFonts w:ascii="Times New Roman" w:eastAsia="Times New Roman" w:hAnsi="Times New Roman" w:cs="Times New Roman"/>
          <w:kern w:val="0"/>
          <w:lang w:eastAsia="tr-TR"/>
        </w:rPr>
        <w:br/>
      </w:r>
    </w:p>
    <w:p w14:paraId="345CE1C3" w14:textId="77777777" w:rsidR="00466396" w:rsidRPr="00466396" w:rsidRDefault="00466396" w:rsidP="00466396">
      <w:pPr>
        <w:spacing w:after="24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p>
    <w:p w14:paraId="6A4DCA35" w14:textId="77777777" w:rsidR="00466396" w:rsidRPr="00466396" w:rsidRDefault="00466396" w:rsidP="00466396">
      <w:pPr>
        <w:spacing w:after="0" w:line="240" w:lineRule="auto"/>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2</w:t>
      </w:r>
      <w:r w:rsidR="009E11D3">
        <w:rPr>
          <w:rFonts w:ascii="Times New Roman" w:eastAsia="Times New Roman" w:hAnsi="Times New Roman" w:cs="Times New Roman"/>
          <w:b/>
          <w:bCs/>
          <w:color w:val="000000"/>
          <w:kern w:val="0"/>
          <w:lang w:eastAsia="tr-TR"/>
        </w:rPr>
        <w:t>3</w:t>
      </w:r>
      <w:r w:rsidRPr="00466396">
        <w:rPr>
          <w:rFonts w:ascii="Times New Roman" w:eastAsia="Times New Roman" w:hAnsi="Times New Roman" w:cs="Times New Roman"/>
          <w:b/>
          <w:bCs/>
          <w:color w:val="000000"/>
          <w:kern w:val="0"/>
          <w:lang w:eastAsia="tr-TR"/>
        </w:rPr>
        <w:t>.0</w:t>
      </w:r>
      <w:r w:rsidR="009E11D3">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.202</w:t>
      </w:r>
      <w:r w:rsidR="009E11D3">
        <w:rPr>
          <w:rFonts w:ascii="Times New Roman" w:eastAsia="Times New Roman" w:hAnsi="Times New Roman" w:cs="Times New Roman"/>
          <w:b/>
          <w:bCs/>
          <w:color w:val="000000"/>
          <w:kern w:val="0"/>
          <w:lang w:eastAsia="tr-TR"/>
        </w:rPr>
        <w:t>6</w:t>
      </w:r>
    </w:p>
    <w:p w14:paraId="45534153" w14:textId="77777777" w:rsidR="002C2817" w:rsidRDefault="002C2817" w:rsidP="00466396">
      <w:pPr>
        <w:spacing w:after="0" w:line="240" w:lineRule="auto"/>
        <w:jc w:val="both"/>
        <w:rPr>
          <w:rFonts w:ascii="Times New Roman" w:eastAsia="Times New Roman" w:hAnsi="Times New Roman" w:cs="Times New Roman"/>
          <w:b/>
          <w:bCs/>
          <w:color w:val="000000"/>
          <w:kern w:val="0"/>
          <w:sz w:val="28"/>
          <w:szCs w:val="28"/>
          <w:lang w:eastAsia="tr-TR"/>
        </w:rPr>
      </w:pPr>
    </w:p>
    <w:p w14:paraId="25FDE07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28"/>
          <w:szCs w:val="28"/>
          <w:lang w:eastAsia="tr-TR"/>
        </w:rPr>
        <w:lastRenderedPageBreak/>
        <w:t>ÖZET</w:t>
      </w:r>
    </w:p>
    <w:p w14:paraId="17995B33"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 Fen Bilimleri Enstitüsü (FBE) Birim İçi Değerlendirme Raporu (BİDR), FBE BİDR Yazım Komisyonu tarafından hazırlanmıştır. Enstitü bünyesindeki programları ve bütün faaliyetleri kapsayan alt Birim İçi Değerlendirme Raporu (BİDR) çalışmaları ilgili komisyon tarafından yürütülmüş, mevcut durumla ilgili bilgiler derlenerek raporlaştırılmıştır. Raporun her bir başlığı enstitümüz ile ilgili mevcut durumu yansıtacak şekilde, BİDR yazım komisyonu üyeleri tarafından detaylı bir biçimde ele alınmıştır. Ardından FBE Kalite Temsilcilerinin koordinasyonunda, dört temel başlık altındaki alt başlıklar tartışılarak, yeri geldiğinde kanıt olacak web sayfası ve/veya </w:t>
      </w:r>
      <w:proofErr w:type="spellStart"/>
      <w:r w:rsidRPr="00466396">
        <w:rPr>
          <w:rFonts w:ascii="Times New Roman" w:eastAsia="Times New Roman" w:hAnsi="Times New Roman" w:cs="Times New Roman"/>
          <w:color w:val="000000"/>
          <w:kern w:val="0"/>
          <w:lang w:eastAsia="tr-TR"/>
        </w:rPr>
        <w:t>pdf</w:t>
      </w:r>
      <w:proofErr w:type="spellEnd"/>
      <w:r w:rsidRPr="00466396">
        <w:rPr>
          <w:rFonts w:ascii="Times New Roman" w:eastAsia="Times New Roman" w:hAnsi="Times New Roman" w:cs="Times New Roman"/>
          <w:color w:val="000000"/>
          <w:kern w:val="0"/>
          <w:lang w:eastAsia="tr-TR"/>
        </w:rPr>
        <w:t>/</w:t>
      </w:r>
      <w:proofErr w:type="spellStart"/>
      <w:r w:rsidRPr="00466396">
        <w:rPr>
          <w:rFonts w:ascii="Times New Roman" w:eastAsia="Times New Roman" w:hAnsi="Times New Roman" w:cs="Times New Roman"/>
          <w:color w:val="000000"/>
          <w:kern w:val="0"/>
          <w:lang w:eastAsia="tr-TR"/>
        </w:rPr>
        <w:t>doc</w:t>
      </w:r>
      <w:proofErr w:type="spellEnd"/>
      <w:r w:rsidRPr="00466396">
        <w:rPr>
          <w:rFonts w:ascii="Times New Roman" w:eastAsia="Times New Roman" w:hAnsi="Times New Roman" w:cs="Times New Roman"/>
          <w:color w:val="000000"/>
          <w:kern w:val="0"/>
          <w:lang w:eastAsia="tr-TR"/>
        </w:rPr>
        <w:t xml:space="preserve"> uzantılı dokümanlara da atıf yapılarak FBE iç değerlendirme raporuna son hali verilmiştir. </w:t>
      </w:r>
    </w:p>
    <w:p w14:paraId="714C73D0"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Bu rapor</w:t>
      </w:r>
      <w:r w:rsidR="003B2B0B">
        <w:rPr>
          <w:rFonts w:ascii="Times New Roman" w:eastAsia="Times New Roman" w:hAnsi="Times New Roman" w:cs="Times New Roman"/>
          <w:color w:val="000000"/>
          <w:kern w:val="0"/>
          <w:lang w:eastAsia="tr-TR"/>
        </w:rPr>
        <w:t xml:space="preserve">un hazırlık aşamasında </w:t>
      </w:r>
      <w:r w:rsidR="006104AD">
        <w:rPr>
          <w:rFonts w:ascii="Times New Roman" w:eastAsia="Times New Roman" w:hAnsi="Times New Roman" w:cs="Times New Roman"/>
          <w:color w:val="000000"/>
          <w:kern w:val="0"/>
          <w:lang w:eastAsia="tr-TR"/>
        </w:rPr>
        <w:t xml:space="preserve">ilgili yılda </w:t>
      </w:r>
      <w:r w:rsidRPr="00466396">
        <w:rPr>
          <w:rFonts w:ascii="Times New Roman" w:eastAsia="Times New Roman" w:hAnsi="Times New Roman" w:cs="Times New Roman"/>
          <w:color w:val="000000"/>
          <w:kern w:val="0"/>
          <w:lang w:eastAsia="tr-TR"/>
        </w:rPr>
        <w:t>birimimizdeki programlar</w:t>
      </w:r>
      <w:r w:rsidR="006104AD">
        <w:rPr>
          <w:rFonts w:ascii="Times New Roman" w:eastAsia="Times New Roman" w:hAnsi="Times New Roman" w:cs="Times New Roman"/>
          <w:color w:val="000000"/>
          <w:kern w:val="0"/>
          <w:lang w:eastAsia="tr-TR"/>
        </w:rPr>
        <w:t xml:space="preserve">da </w:t>
      </w:r>
      <w:r w:rsidRPr="00466396">
        <w:rPr>
          <w:rFonts w:ascii="Times New Roman" w:eastAsia="Times New Roman" w:hAnsi="Times New Roman" w:cs="Times New Roman"/>
          <w:color w:val="000000"/>
          <w:kern w:val="0"/>
          <w:lang w:eastAsia="tr-TR"/>
        </w:rPr>
        <w:t>gerçekleştirilen tüm çalışmalar gözden geçirilmiş ve birimimizdeki aktivitelerden somut verilerle desteklenebilir olanlar atıf yapılan kanıtlarla belgelenmiştir. Bu değerlendirme sürecinde, “A. Liderlik, Yönetişim ve Kalite”, “B. Eğitim ve Öğretim”, “C. Araştırma ve Geliştirme” ve “D. Toplumsal Katkı” olmak üzere dört ana başlık ve bunlara bağlı alt başlıklar üzerinden birimimizin olgunluk düzeyi belirlenmiştir. Bu çalışma, enstitümüzün güçlü yönlerini ve gelişime açık alanlarını daha net bir şekilde görmemize olanak sağlamıştır. Birimimizin yapılandırılmasında sürekli iyileştirme faaliyetlerinin gerekliliği açıktır. Birimimizin faaliyetlerine yeni başlıyor olması nedeniyle, özellikle, “B. Eğitim ve Öğretim” alanındaki çalışmaların sağlam temeller üzerine inşa edilmesi için bu alandaki konulara yoğunlaşılmıştır. Diğer başlıklarda ise mevcut durum tespit edilerek geliştirilmesi gerektiren noktalar belirlenmiş, ilerleyen süreçte yapılması planlanan çalışmalara vurgu yapılmıştır. </w:t>
      </w:r>
    </w:p>
    <w:p w14:paraId="1D03ECEC" w14:textId="77777777" w:rsidR="00466396" w:rsidRDefault="00466396" w:rsidP="00466396">
      <w:pPr>
        <w:spacing w:after="0" w:line="240" w:lineRule="auto"/>
        <w:rPr>
          <w:rFonts w:ascii="Times New Roman" w:eastAsia="Times New Roman" w:hAnsi="Times New Roman" w:cs="Times New Roman"/>
          <w:color w:val="000000"/>
          <w:kern w:val="0"/>
          <w:lang w:eastAsia="tr-TR"/>
        </w:rPr>
      </w:pPr>
    </w:p>
    <w:p w14:paraId="3AA4E50A" w14:textId="77777777" w:rsidR="006104AD" w:rsidRPr="00466396" w:rsidRDefault="006104AD" w:rsidP="00466396">
      <w:pPr>
        <w:spacing w:after="0" w:line="240" w:lineRule="auto"/>
        <w:rPr>
          <w:rFonts w:ascii="Times New Roman" w:eastAsia="Times New Roman" w:hAnsi="Times New Roman" w:cs="Times New Roman"/>
          <w:kern w:val="0"/>
          <w:lang w:eastAsia="tr-TR"/>
        </w:rPr>
      </w:pPr>
    </w:p>
    <w:p w14:paraId="62F37929" w14:textId="77777777" w:rsidR="00466396" w:rsidRPr="00466396" w:rsidRDefault="00466396" w:rsidP="00466396">
      <w:pPr>
        <w:spacing w:after="0" w:line="240" w:lineRule="auto"/>
        <w:ind w:left="118" w:firstLine="118"/>
        <w:jc w:val="both"/>
        <w:rPr>
          <w:rFonts w:ascii="Times New Roman" w:eastAsia="Times New Roman" w:hAnsi="Times New Roman" w:cs="Times New Roman"/>
          <w:kern w:val="0"/>
          <w:lang w:eastAsia="tr-TR"/>
        </w:rPr>
      </w:pPr>
      <w:proofErr w:type="spellStart"/>
      <w:r w:rsidRPr="00466396">
        <w:rPr>
          <w:rFonts w:ascii="Times New Roman" w:eastAsia="Times New Roman" w:hAnsi="Times New Roman" w:cs="Times New Roman"/>
          <w:b/>
          <w:bCs/>
          <w:color w:val="000000"/>
          <w:kern w:val="0"/>
          <w:sz w:val="28"/>
          <w:szCs w:val="28"/>
          <w:lang w:eastAsia="tr-TR"/>
        </w:rPr>
        <w:t>BİDR’nin</w:t>
      </w:r>
      <w:proofErr w:type="spellEnd"/>
      <w:r w:rsidRPr="00466396">
        <w:rPr>
          <w:rFonts w:ascii="Times New Roman" w:eastAsia="Times New Roman" w:hAnsi="Times New Roman" w:cs="Times New Roman"/>
          <w:b/>
          <w:bCs/>
          <w:color w:val="000000"/>
          <w:kern w:val="0"/>
          <w:sz w:val="28"/>
          <w:szCs w:val="28"/>
          <w:lang w:eastAsia="tr-TR"/>
        </w:rPr>
        <w:t xml:space="preserve"> Hazırlanmasında Katkısı Olanlar</w:t>
      </w:r>
    </w:p>
    <w:p w14:paraId="317C1381"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100"/>
        <w:gridCol w:w="1973"/>
        <w:gridCol w:w="3874"/>
      </w:tblGrid>
      <w:tr w:rsidR="00466396" w:rsidRPr="00466396" w14:paraId="557BB17F" w14:textId="77777777" w:rsidTr="00100602">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14:paraId="00050E24" w14:textId="77777777" w:rsidR="00466396" w:rsidRPr="00466396" w:rsidRDefault="00466396" w:rsidP="00466396">
            <w:pPr>
              <w:spacing w:after="0" w:line="240" w:lineRule="auto"/>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Adı Soyadı</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14:paraId="5CFC191F" w14:textId="77777777" w:rsidR="00466396" w:rsidRPr="00466396" w:rsidRDefault="00466396" w:rsidP="00466396">
            <w:pPr>
              <w:spacing w:after="0" w:line="240" w:lineRule="auto"/>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Görevi</w:t>
            </w:r>
          </w:p>
        </w:tc>
        <w:tc>
          <w:tcPr>
            <w:tcW w:w="387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14:paraId="4E5CB43F" w14:textId="77777777" w:rsidR="00466396" w:rsidRPr="00466396" w:rsidRDefault="00466396" w:rsidP="00466396">
            <w:pPr>
              <w:spacing w:after="0" w:line="240" w:lineRule="auto"/>
              <w:jc w:val="center"/>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İletişim Bilgileri</w:t>
            </w:r>
          </w:p>
        </w:tc>
      </w:tr>
      <w:tr w:rsidR="00466396" w:rsidRPr="00466396" w14:paraId="4719EB34" w14:textId="77777777" w:rsidTr="00100602">
        <w:tc>
          <w:tcPr>
            <w:tcW w:w="0" w:type="auto"/>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5554276" w14:textId="77777777" w:rsidR="00466396" w:rsidRPr="00466396" w:rsidRDefault="00466396" w:rsidP="00EF1218">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Prof. Dr. </w:t>
            </w:r>
            <w:r w:rsidR="00EF1218">
              <w:rPr>
                <w:rFonts w:ascii="Times New Roman" w:eastAsia="Times New Roman" w:hAnsi="Times New Roman" w:cs="Times New Roman"/>
                <w:color w:val="000000"/>
                <w:kern w:val="0"/>
                <w:lang w:eastAsia="tr-TR"/>
              </w:rPr>
              <w:t>Murat Kadri AKTAŞ</w:t>
            </w:r>
          </w:p>
        </w:tc>
        <w:tc>
          <w:tcPr>
            <w:tcW w:w="1973"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32E35CDE" w14:textId="77777777" w:rsidR="00466396" w:rsidRPr="00466396" w:rsidRDefault="00100602" w:rsidP="00466396">
            <w:pPr>
              <w:spacing w:after="0" w:line="240" w:lineRule="auto"/>
              <w:jc w:val="both"/>
              <w:rPr>
                <w:rFonts w:ascii="Times New Roman" w:eastAsia="Times New Roman" w:hAnsi="Times New Roman" w:cs="Times New Roman"/>
                <w:kern w:val="0"/>
                <w:lang w:eastAsia="tr-TR"/>
              </w:rPr>
            </w:pPr>
            <w:r>
              <w:rPr>
                <w:rFonts w:ascii="Times New Roman" w:eastAsia="Times New Roman" w:hAnsi="Times New Roman" w:cs="Times New Roman"/>
                <w:color w:val="000000"/>
                <w:kern w:val="0"/>
                <w:lang w:eastAsia="tr-TR"/>
              </w:rPr>
              <w:t>Müdür</w:t>
            </w:r>
          </w:p>
        </w:tc>
        <w:tc>
          <w:tcPr>
            <w:tcW w:w="387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76E8CBC" w14:textId="77777777" w:rsidR="00466396" w:rsidRPr="00466396" w:rsidRDefault="007E0C9B" w:rsidP="00466396">
            <w:pPr>
              <w:spacing w:after="0" w:line="240" w:lineRule="auto"/>
              <w:jc w:val="both"/>
              <w:rPr>
                <w:rFonts w:ascii="Times New Roman" w:eastAsia="Times New Roman" w:hAnsi="Times New Roman" w:cs="Times New Roman"/>
                <w:kern w:val="0"/>
                <w:lang w:eastAsia="tr-TR"/>
              </w:rPr>
            </w:pPr>
            <w:r>
              <w:rPr>
                <w:rFonts w:ascii="Times New Roman" w:eastAsia="Times New Roman" w:hAnsi="Times New Roman" w:cs="Times New Roman"/>
                <w:color w:val="0070C0"/>
                <w:kern w:val="0"/>
                <w:lang w:eastAsia="tr-TR"/>
              </w:rPr>
              <w:t>murat.aktas</w:t>
            </w:r>
            <w:r w:rsidR="00466396" w:rsidRPr="00466396">
              <w:rPr>
                <w:rFonts w:ascii="Times New Roman" w:eastAsia="Times New Roman" w:hAnsi="Times New Roman" w:cs="Times New Roman"/>
                <w:color w:val="0070C0"/>
                <w:kern w:val="0"/>
                <w:lang w:eastAsia="tr-TR"/>
              </w:rPr>
              <w:t>@ankaramedipol.edu.tr</w:t>
            </w:r>
          </w:p>
        </w:tc>
      </w:tr>
      <w:tr w:rsidR="00466396" w:rsidRPr="00466396" w14:paraId="5657CDEB" w14:textId="77777777" w:rsidTr="00100602">
        <w:tc>
          <w:tcPr>
            <w:tcW w:w="0" w:type="auto"/>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4860FABD" w14:textId="77777777" w:rsidR="00466396" w:rsidRPr="00466396" w:rsidRDefault="00EF1218" w:rsidP="00466396">
            <w:pPr>
              <w:spacing w:after="0" w:line="240" w:lineRule="auto"/>
              <w:jc w:val="both"/>
              <w:rPr>
                <w:rFonts w:ascii="Times New Roman" w:eastAsia="Times New Roman" w:hAnsi="Times New Roman" w:cs="Times New Roman"/>
                <w:kern w:val="0"/>
                <w:lang w:eastAsia="tr-TR"/>
              </w:rPr>
            </w:pPr>
            <w:proofErr w:type="spellStart"/>
            <w:r>
              <w:rPr>
                <w:rFonts w:ascii="Times New Roman" w:eastAsia="Times New Roman" w:hAnsi="Times New Roman" w:cs="Times New Roman"/>
                <w:color w:val="000000"/>
                <w:kern w:val="0"/>
                <w:lang w:eastAsia="tr-TR"/>
              </w:rPr>
              <w:t>Prof.Dr</w:t>
            </w:r>
            <w:proofErr w:type="spellEnd"/>
            <w:r>
              <w:rPr>
                <w:rFonts w:ascii="Times New Roman" w:eastAsia="Times New Roman" w:hAnsi="Times New Roman" w:cs="Times New Roman"/>
                <w:color w:val="000000"/>
                <w:kern w:val="0"/>
                <w:lang w:eastAsia="tr-TR"/>
              </w:rPr>
              <w:t>. Çiğdem DİNÇKAL</w:t>
            </w:r>
          </w:p>
        </w:tc>
        <w:tc>
          <w:tcPr>
            <w:tcW w:w="1973"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hideMark/>
          </w:tcPr>
          <w:p w14:paraId="4B7FFE20" w14:textId="77777777" w:rsidR="00466396" w:rsidRPr="00466396" w:rsidRDefault="00100602" w:rsidP="00466396">
            <w:pPr>
              <w:spacing w:after="0" w:line="240" w:lineRule="auto"/>
              <w:jc w:val="both"/>
              <w:rPr>
                <w:rFonts w:ascii="Times New Roman" w:eastAsia="Times New Roman" w:hAnsi="Times New Roman" w:cs="Times New Roman"/>
                <w:kern w:val="0"/>
                <w:lang w:eastAsia="tr-TR"/>
              </w:rPr>
            </w:pPr>
            <w:r>
              <w:rPr>
                <w:rFonts w:ascii="Times New Roman" w:eastAsia="Times New Roman" w:hAnsi="Times New Roman" w:cs="Times New Roman"/>
                <w:color w:val="000000"/>
                <w:kern w:val="0"/>
                <w:lang w:eastAsia="tr-TR"/>
              </w:rPr>
              <w:t>Müdür</w:t>
            </w:r>
            <w:r w:rsidR="001E3CD5">
              <w:rPr>
                <w:rFonts w:ascii="Times New Roman" w:eastAsia="Times New Roman" w:hAnsi="Times New Roman" w:cs="Times New Roman"/>
                <w:color w:val="000000"/>
                <w:kern w:val="0"/>
                <w:lang w:eastAsia="tr-TR"/>
              </w:rPr>
              <w:t xml:space="preserve"> Yardımcısı</w:t>
            </w:r>
          </w:p>
        </w:tc>
        <w:tc>
          <w:tcPr>
            <w:tcW w:w="387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844E6D2" w14:textId="77777777" w:rsidR="00466396" w:rsidRPr="00466396" w:rsidRDefault="00466396" w:rsidP="007E0C9B">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70C0"/>
                <w:kern w:val="0"/>
                <w:lang w:eastAsia="tr-TR"/>
              </w:rPr>
              <w:t>c</w:t>
            </w:r>
            <w:r w:rsidR="007E0C9B">
              <w:rPr>
                <w:rFonts w:ascii="Times New Roman" w:eastAsia="Times New Roman" w:hAnsi="Times New Roman" w:cs="Times New Roman"/>
                <w:color w:val="0070C0"/>
                <w:kern w:val="0"/>
                <w:lang w:eastAsia="tr-TR"/>
              </w:rPr>
              <w:t>igdem.dinckal</w:t>
            </w:r>
            <w:r w:rsidRPr="00466396">
              <w:rPr>
                <w:rFonts w:ascii="Times New Roman" w:eastAsia="Times New Roman" w:hAnsi="Times New Roman" w:cs="Times New Roman"/>
                <w:color w:val="0070C0"/>
                <w:kern w:val="0"/>
                <w:lang w:eastAsia="tr-TR"/>
              </w:rPr>
              <w:t>@ankaramedipol.edu.tr</w:t>
            </w:r>
          </w:p>
        </w:tc>
      </w:tr>
      <w:tr w:rsidR="00466396" w:rsidRPr="00466396" w14:paraId="5B332D79" w14:textId="77777777" w:rsidTr="00100602">
        <w:tc>
          <w:tcPr>
            <w:tcW w:w="0" w:type="auto"/>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0183A317"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Hatice ERKOÇ</w:t>
            </w:r>
          </w:p>
        </w:tc>
        <w:tc>
          <w:tcPr>
            <w:tcW w:w="1973"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hideMark/>
          </w:tcPr>
          <w:p w14:paraId="3214605B" w14:textId="77777777" w:rsidR="00466396" w:rsidRPr="00466396" w:rsidRDefault="00100602" w:rsidP="00466396">
            <w:pPr>
              <w:spacing w:after="0" w:line="240" w:lineRule="auto"/>
              <w:jc w:val="both"/>
              <w:rPr>
                <w:rFonts w:ascii="Times New Roman" w:eastAsia="Times New Roman" w:hAnsi="Times New Roman" w:cs="Times New Roman"/>
                <w:kern w:val="0"/>
                <w:lang w:eastAsia="tr-TR"/>
              </w:rPr>
            </w:pPr>
            <w:r>
              <w:rPr>
                <w:rFonts w:ascii="Times New Roman" w:eastAsia="Times New Roman" w:hAnsi="Times New Roman" w:cs="Times New Roman"/>
                <w:color w:val="000000"/>
                <w:kern w:val="0"/>
                <w:lang w:eastAsia="tr-TR"/>
              </w:rPr>
              <w:t>Uzman Yardımcısı</w:t>
            </w:r>
          </w:p>
        </w:tc>
        <w:tc>
          <w:tcPr>
            <w:tcW w:w="3874"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hideMark/>
          </w:tcPr>
          <w:p w14:paraId="52C142F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70C0"/>
                <w:kern w:val="0"/>
                <w:u w:val="single"/>
                <w:lang w:eastAsia="tr-TR"/>
              </w:rPr>
              <w:t>hatice.erkoc@ankaramedipol.edu.tr</w:t>
            </w:r>
          </w:p>
        </w:tc>
      </w:tr>
    </w:tbl>
    <w:p w14:paraId="55646966" w14:textId="77777777" w:rsidR="00466396" w:rsidRPr="00466396" w:rsidRDefault="00466396" w:rsidP="00466396">
      <w:pPr>
        <w:spacing w:after="24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p>
    <w:p w14:paraId="082C6438" w14:textId="77777777" w:rsidR="00466396" w:rsidRPr="00466396" w:rsidRDefault="00466396" w:rsidP="00466396">
      <w:pPr>
        <w:spacing w:after="0" w:line="240" w:lineRule="auto"/>
        <w:ind w:left="118" w:firstLine="118"/>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28"/>
          <w:szCs w:val="28"/>
          <w:lang w:eastAsia="tr-TR"/>
        </w:rPr>
        <w:t>BİRİM HAKKINDA BİLGİLER</w:t>
      </w:r>
    </w:p>
    <w:p w14:paraId="2A0D7CF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2806B58"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1. İletişim Bilgileri</w:t>
      </w:r>
    </w:p>
    <w:p w14:paraId="73A2F7B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E062522" w14:textId="77777777" w:rsidR="00466396" w:rsidRPr="00466396" w:rsidRDefault="00466396" w:rsidP="00466396">
      <w:pPr>
        <w:spacing w:after="0" w:line="240" w:lineRule="auto"/>
        <w:ind w:left="3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FBE Müdürü</w:t>
      </w:r>
    </w:p>
    <w:p w14:paraId="5CCB7AB7" w14:textId="77777777" w:rsidR="00466396" w:rsidRPr="00466396" w:rsidRDefault="00466396" w:rsidP="00466396">
      <w:pPr>
        <w:spacing w:after="0" w:line="240" w:lineRule="auto"/>
        <w:ind w:left="3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Prof. Dr. </w:t>
      </w:r>
      <w:r w:rsidR="00EA5225">
        <w:rPr>
          <w:rFonts w:ascii="Times New Roman" w:eastAsia="Times New Roman" w:hAnsi="Times New Roman" w:cs="Times New Roman"/>
          <w:color w:val="000000"/>
          <w:kern w:val="0"/>
          <w:lang w:eastAsia="tr-TR"/>
        </w:rPr>
        <w:t>Murat Kadri AKTAŞ</w:t>
      </w:r>
    </w:p>
    <w:p w14:paraId="052FB7DE" w14:textId="77777777" w:rsidR="00466396" w:rsidRPr="00466396" w:rsidRDefault="00191085" w:rsidP="00466396">
      <w:pPr>
        <w:spacing w:after="0" w:line="240" w:lineRule="auto"/>
        <w:ind w:left="360"/>
        <w:jc w:val="both"/>
        <w:rPr>
          <w:rFonts w:ascii="Times New Roman" w:eastAsia="Times New Roman" w:hAnsi="Times New Roman" w:cs="Times New Roman"/>
          <w:kern w:val="0"/>
          <w:lang w:eastAsia="tr-TR"/>
        </w:rPr>
      </w:pPr>
      <w:hyperlink r:id="rId6" w:history="1">
        <w:r w:rsidR="00164C87">
          <w:rPr>
            <w:rFonts w:ascii="Times New Roman" w:eastAsia="Times New Roman" w:hAnsi="Times New Roman" w:cs="Times New Roman"/>
            <w:color w:val="0563C1"/>
            <w:kern w:val="0"/>
            <w:u w:val="single"/>
            <w:lang w:eastAsia="tr-TR"/>
          </w:rPr>
          <w:t>murat.aktas</w:t>
        </w:r>
        <w:r w:rsidR="00466396" w:rsidRPr="00466396">
          <w:rPr>
            <w:rFonts w:ascii="Times New Roman" w:eastAsia="Times New Roman" w:hAnsi="Times New Roman" w:cs="Times New Roman"/>
            <w:color w:val="0563C1"/>
            <w:kern w:val="0"/>
            <w:u w:val="single"/>
            <w:lang w:eastAsia="tr-TR"/>
          </w:rPr>
          <w:t>@ankaramedipol.edu.tr</w:t>
        </w:r>
      </w:hyperlink>
    </w:p>
    <w:p w14:paraId="12AD7D0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4A1D33A" w14:textId="77777777" w:rsidR="00466396" w:rsidRPr="00466396" w:rsidRDefault="00466396" w:rsidP="00466396">
      <w:pPr>
        <w:spacing w:after="0" w:line="240" w:lineRule="auto"/>
        <w:ind w:left="3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FBE Müdür Yardımcısı</w:t>
      </w:r>
    </w:p>
    <w:p w14:paraId="6F312A90" w14:textId="77777777" w:rsidR="00466396" w:rsidRPr="00466396" w:rsidRDefault="00EA5225" w:rsidP="00466396">
      <w:pPr>
        <w:spacing w:after="0" w:line="240" w:lineRule="auto"/>
        <w:ind w:left="360"/>
        <w:jc w:val="both"/>
        <w:rPr>
          <w:rFonts w:ascii="Times New Roman" w:eastAsia="Times New Roman" w:hAnsi="Times New Roman" w:cs="Times New Roman"/>
          <w:kern w:val="0"/>
          <w:lang w:eastAsia="tr-TR"/>
        </w:rPr>
      </w:pPr>
      <w:r>
        <w:rPr>
          <w:rFonts w:ascii="Times New Roman" w:eastAsia="Times New Roman" w:hAnsi="Times New Roman" w:cs="Times New Roman"/>
          <w:color w:val="000000"/>
          <w:kern w:val="0"/>
          <w:lang w:eastAsia="tr-TR"/>
        </w:rPr>
        <w:t>Prof. Dr. Çiğdem DİNÇKAL</w:t>
      </w:r>
    </w:p>
    <w:p w14:paraId="4C3AD5FD" w14:textId="77777777" w:rsidR="00466396" w:rsidRPr="00466396" w:rsidRDefault="00191085" w:rsidP="00466396">
      <w:pPr>
        <w:spacing w:after="0" w:line="240" w:lineRule="auto"/>
        <w:ind w:left="360"/>
        <w:jc w:val="both"/>
        <w:rPr>
          <w:rFonts w:ascii="Times New Roman" w:eastAsia="Times New Roman" w:hAnsi="Times New Roman" w:cs="Times New Roman"/>
          <w:kern w:val="0"/>
          <w:lang w:eastAsia="tr-TR"/>
        </w:rPr>
      </w:pPr>
      <w:hyperlink r:id="rId7" w:history="1">
        <w:r w:rsidR="00EA5225">
          <w:rPr>
            <w:rFonts w:ascii="Times New Roman" w:eastAsia="Times New Roman" w:hAnsi="Times New Roman" w:cs="Times New Roman"/>
            <w:color w:val="0563C1"/>
            <w:kern w:val="0"/>
            <w:u w:val="single"/>
            <w:lang w:eastAsia="tr-TR"/>
          </w:rPr>
          <w:t>cigdem.dinckal</w:t>
        </w:r>
        <w:r w:rsidR="00466396" w:rsidRPr="00466396">
          <w:rPr>
            <w:rFonts w:ascii="Times New Roman" w:eastAsia="Times New Roman" w:hAnsi="Times New Roman" w:cs="Times New Roman"/>
            <w:color w:val="0563C1"/>
            <w:kern w:val="0"/>
            <w:u w:val="single"/>
            <w:lang w:eastAsia="tr-TR"/>
          </w:rPr>
          <w:t>@ankaramedipol.edu.tr</w:t>
        </w:r>
        <w:r w:rsidR="00466396" w:rsidRPr="00466396">
          <w:rPr>
            <w:rFonts w:ascii="Times New Roman" w:eastAsia="Times New Roman" w:hAnsi="Times New Roman" w:cs="Times New Roman"/>
            <w:color w:val="000000"/>
            <w:kern w:val="0"/>
            <w:lang w:eastAsia="tr-TR"/>
          </w:rPr>
          <w:tab/>
        </w:r>
      </w:hyperlink>
      <w:r w:rsidR="00466396" w:rsidRPr="00466396">
        <w:rPr>
          <w:rFonts w:ascii="Times New Roman" w:eastAsia="Times New Roman" w:hAnsi="Times New Roman" w:cs="Times New Roman"/>
          <w:color w:val="000000"/>
          <w:kern w:val="0"/>
          <w:lang w:eastAsia="tr-TR"/>
        </w:rPr>
        <w:t> </w:t>
      </w:r>
    </w:p>
    <w:p w14:paraId="08303889" w14:textId="77777777" w:rsidR="00164C87" w:rsidRDefault="00164C87" w:rsidP="00466396">
      <w:pPr>
        <w:spacing w:after="0" w:line="240" w:lineRule="auto"/>
        <w:ind w:left="360"/>
        <w:jc w:val="both"/>
        <w:rPr>
          <w:rFonts w:ascii="Times New Roman" w:eastAsia="Times New Roman" w:hAnsi="Times New Roman" w:cs="Times New Roman"/>
          <w:kern w:val="0"/>
          <w:lang w:eastAsia="tr-TR"/>
        </w:rPr>
      </w:pPr>
    </w:p>
    <w:p w14:paraId="3CF58948" w14:textId="77777777" w:rsidR="00164C87" w:rsidRDefault="00164C87" w:rsidP="00466396">
      <w:pPr>
        <w:spacing w:after="0" w:line="240" w:lineRule="auto"/>
        <w:ind w:left="360"/>
        <w:jc w:val="both"/>
        <w:rPr>
          <w:rFonts w:ascii="Times New Roman" w:eastAsia="Times New Roman" w:hAnsi="Times New Roman" w:cs="Times New Roman"/>
          <w:kern w:val="0"/>
          <w:lang w:eastAsia="tr-TR"/>
        </w:rPr>
      </w:pPr>
    </w:p>
    <w:p w14:paraId="32A05AC3" w14:textId="77777777" w:rsidR="00466396" w:rsidRPr="008B7C5A" w:rsidRDefault="00466396" w:rsidP="00466396">
      <w:pPr>
        <w:spacing w:after="0" w:line="240" w:lineRule="auto"/>
        <w:rPr>
          <w:rFonts w:ascii="Times New Roman" w:eastAsia="Times New Roman" w:hAnsi="Times New Roman" w:cs="Times New Roman"/>
          <w:kern w:val="0"/>
          <w:lang w:eastAsia="tr-TR"/>
        </w:rPr>
      </w:pPr>
    </w:p>
    <w:p w14:paraId="4CC6A8E1" w14:textId="77777777" w:rsidR="00466396" w:rsidRPr="008B7C5A" w:rsidRDefault="00466396" w:rsidP="00466396">
      <w:pPr>
        <w:spacing w:after="0" w:line="240" w:lineRule="auto"/>
        <w:ind w:left="360"/>
        <w:jc w:val="both"/>
        <w:rPr>
          <w:rFonts w:ascii="Times New Roman" w:eastAsia="Times New Roman" w:hAnsi="Times New Roman" w:cs="Times New Roman"/>
          <w:kern w:val="0"/>
          <w:lang w:eastAsia="tr-TR"/>
        </w:rPr>
      </w:pPr>
      <w:r w:rsidRPr="008B7C5A">
        <w:rPr>
          <w:rFonts w:ascii="Times New Roman" w:eastAsia="Times New Roman" w:hAnsi="Times New Roman" w:cs="Times New Roman"/>
          <w:color w:val="000000"/>
          <w:kern w:val="0"/>
          <w:lang w:eastAsia="tr-TR"/>
        </w:rPr>
        <w:t>FBE Kalite Komisyonu Temsilcisi</w:t>
      </w:r>
    </w:p>
    <w:p w14:paraId="7C49A8DC" w14:textId="77777777" w:rsidR="00466396" w:rsidRPr="008B7C5A" w:rsidRDefault="008B7C5A" w:rsidP="00466396">
      <w:pPr>
        <w:spacing w:after="0" w:line="240" w:lineRule="auto"/>
        <w:ind w:left="360"/>
        <w:jc w:val="both"/>
        <w:rPr>
          <w:rFonts w:ascii="Times New Roman" w:eastAsia="Times New Roman" w:hAnsi="Times New Roman" w:cs="Times New Roman"/>
          <w:kern w:val="0"/>
          <w:lang w:eastAsia="tr-TR"/>
        </w:rPr>
      </w:pPr>
      <w:proofErr w:type="spellStart"/>
      <w:r w:rsidRPr="008B7C5A">
        <w:rPr>
          <w:rFonts w:ascii="Times New Roman" w:eastAsia="Times New Roman" w:hAnsi="Times New Roman" w:cs="Times New Roman"/>
          <w:color w:val="000000"/>
          <w:kern w:val="0"/>
          <w:lang w:eastAsia="tr-TR"/>
        </w:rPr>
        <w:t>Doç.Dr</w:t>
      </w:r>
      <w:proofErr w:type="spellEnd"/>
      <w:r w:rsidRPr="008B7C5A">
        <w:rPr>
          <w:rFonts w:ascii="Times New Roman" w:eastAsia="Times New Roman" w:hAnsi="Times New Roman" w:cs="Times New Roman"/>
          <w:color w:val="000000"/>
          <w:kern w:val="0"/>
          <w:lang w:eastAsia="tr-TR"/>
        </w:rPr>
        <w:t>. Hulusi Açıkgöz</w:t>
      </w:r>
    </w:p>
    <w:p w14:paraId="30DFFA0E" w14:textId="77777777" w:rsidR="00466396" w:rsidRPr="008B7C5A" w:rsidRDefault="00191085" w:rsidP="00466396">
      <w:pPr>
        <w:spacing w:after="0" w:line="240" w:lineRule="auto"/>
        <w:ind w:left="360"/>
        <w:jc w:val="both"/>
        <w:rPr>
          <w:rFonts w:ascii="Times New Roman" w:eastAsia="Times New Roman" w:hAnsi="Times New Roman" w:cs="Times New Roman"/>
          <w:kern w:val="0"/>
          <w:lang w:eastAsia="tr-TR"/>
        </w:rPr>
      </w:pPr>
      <w:hyperlink r:id="rId8" w:history="1">
        <w:r w:rsidR="008B7C5A" w:rsidRPr="008B7C5A">
          <w:rPr>
            <w:rStyle w:val="Kpr"/>
            <w:rFonts w:ascii="Times New Roman" w:eastAsia="Times New Roman" w:hAnsi="Times New Roman" w:cs="Times New Roman"/>
            <w:kern w:val="0"/>
            <w:lang w:eastAsia="tr-TR"/>
          </w:rPr>
          <w:t>hulusi.acikgoz@ankaramedipol.edu.tr</w:t>
        </w:r>
      </w:hyperlink>
    </w:p>
    <w:p w14:paraId="1B88C7ED" w14:textId="77777777" w:rsidR="00466396" w:rsidRPr="008B7C5A" w:rsidRDefault="00466396" w:rsidP="00466396">
      <w:pPr>
        <w:spacing w:after="0" w:line="240" w:lineRule="auto"/>
        <w:rPr>
          <w:rFonts w:ascii="Times New Roman" w:eastAsia="Times New Roman" w:hAnsi="Times New Roman" w:cs="Times New Roman"/>
          <w:kern w:val="0"/>
          <w:lang w:eastAsia="tr-TR"/>
        </w:rPr>
      </w:pPr>
    </w:p>
    <w:p w14:paraId="696A8498" w14:textId="77777777" w:rsidR="00466396" w:rsidRPr="008B7C5A" w:rsidRDefault="00466396" w:rsidP="00466396">
      <w:pPr>
        <w:spacing w:after="0" w:line="240" w:lineRule="auto"/>
        <w:ind w:left="360"/>
        <w:jc w:val="both"/>
        <w:rPr>
          <w:rFonts w:ascii="Times New Roman" w:eastAsia="Times New Roman" w:hAnsi="Times New Roman" w:cs="Times New Roman"/>
          <w:kern w:val="0"/>
          <w:lang w:eastAsia="tr-TR"/>
        </w:rPr>
      </w:pPr>
      <w:r w:rsidRPr="008B7C5A">
        <w:rPr>
          <w:rFonts w:ascii="Times New Roman" w:eastAsia="Times New Roman" w:hAnsi="Times New Roman" w:cs="Times New Roman"/>
          <w:color w:val="000000"/>
          <w:kern w:val="0"/>
          <w:lang w:eastAsia="tr-TR"/>
        </w:rPr>
        <w:t>FBE Kalite Komisyonu Temsilci Yardımcısı</w:t>
      </w:r>
    </w:p>
    <w:p w14:paraId="366DAF95" w14:textId="77777777" w:rsidR="00466396" w:rsidRPr="008B7C5A" w:rsidRDefault="00466396" w:rsidP="00466396">
      <w:pPr>
        <w:spacing w:after="0" w:line="240" w:lineRule="auto"/>
        <w:ind w:left="360"/>
        <w:jc w:val="both"/>
        <w:rPr>
          <w:rFonts w:ascii="Times New Roman" w:eastAsia="Times New Roman" w:hAnsi="Times New Roman" w:cs="Times New Roman"/>
          <w:kern w:val="0"/>
          <w:lang w:eastAsia="tr-TR"/>
        </w:rPr>
      </w:pPr>
      <w:r w:rsidRPr="008B7C5A">
        <w:rPr>
          <w:rFonts w:ascii="Times New Roman" w:eastAsia="Times New Roman" w:hAnsi="Times New Roman" w:cs="Times New Roman"/>
          <w:color w:val="000000"/>
          <w:kern w:val="0"/>
          <w:lang w:eastAsia="tr-TR"/>
        </w:rPr>
        <w:t>Hatice ERKOÇ</w:t>
      </w:r>
    </w:p>
    <w:p w14:paraId="28F5C457" w14:textId="77777777" w:rsidR="00466396" w:rsidRPr="00466396" w:rsidRDefault="00191085" w:rsidP="00466396">
      <w:pPr>
        <w:spacing w:after="0" w:line="240" w:lineRule="auto"/>
        <w:ind w:left="360"/>
        <w:jc w:val="both"/>
        <w:rPr>
          <w:rFonts w:ascii="Times New Roman" w:eastAsia="Times New Roman" w:hAnsi="Times New Roman" w:cs="Times New Roman"/>
          <w:kern w:val="0"/>
          <w:lang w:eastAsia="tr-TR"/>
        </w:rPr>
      </w:pPr>
      <w:hyperlink r:id="rId9" w:history="1">
        <w:r w:rsidR="00466396" w:rsidRPr="008B7C5A">
          <w:rPr>
            <w:rFonts w:ascii="Times New Roman" w:eastAsia="Times New Roman" w:hAnsi="Times New Roman" w:cs="Times New Roman"/>
            <w:color w:val="0563C1"/>
            <w:kern w:val="0"/>
            <w:u w:val="single"/>
            <w:lang w:eastAsia="tr-TR"/>
          </w:rPr>
          <w:t>hatice.erkoc@ankaramedipol.edu.tr</w:t>
        </w:r>
      </w:hyperlink>
    </w:p>
    <w:p w14:paraId="777A15F1" w14:textId="77777777" w:rsidR="00466396" w:rsidRPr="00466396" w:rsidRDefault="00466396" w:rsidP="00466396">
      <w:pPr>
        <w:spacing w:after="24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p>
    <w:p w14:paraId="21A8C4AD"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2. Tarihsel Gelişimi </w:t>
      </w:r>
    </w:p>
    <w:p w14:paraId="628DD9B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6E63C82"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 Türkiye Eğitim, Sağlık ve Araştırma (TESA) Vakfı tarafından 09.05.2018 tarihinde kurulmuştur. Enstitümüz eğitim ve öğretim faaliyetlerine 2024-2025 eğitim-öğretim yılı Güz döneminde, Ankara Tren Garı bitişiğindeki Merkez kampüs yerleşkesinde Siber Güvenlik Programına öğrenci kabulü ile </w:t>
      </w:r>
      <w:proofErr w:type="gramStart"/>
      <w:r w:rsidRPr="00466396">
        <w:rPr>
          <w:rFonts w:ascii="Times New Roman" w:eastAsia="Times New Roman" w:hAnsi="Times New Roman" w:cs="Times New Roman"/>
          <w:color w:val="000000"/>
          <w:kern w:val="0"/>
          <w:lang w:eastAsia="tr-TR"/>
        </w:rPr>
        <w:t>başlamıştır</w:t>
      </w:r>
      <w:r w:rsidR="00F51E59">
        <w:rPr>
          <w:rFonts w:ascii="Times New Roman" w:eastAsia="Times New Roman" w:hAnsi="Times New Roman" w:cs="Times New Roman"/>
          <w:color w:val="000000"/>
          <w:kern w:val="0"/>
          <w:lang w:eastAsia="tr-TR"/>
        </w:rPr>
        <w:t>(</w:t>
      </w:r>
      <w:proofErr w:type="gramEnd"/>
      <w:r w:rsidR="00F51E59" w:rsidRPr="00F51E59">
        <w:rPr>
          <w:rFonts w:ascii="Times New Roman" w:eastAsia="Times New Roman" w:hAnsi="Times New Roman" w:cs="Times New Roman"/>
          <w:b/>
          <w:color w:val="000000"/>
          <w:kern w:val="0"/>
          <w:vertAlign w:val="superscript"/>
          <w:lang w:eastAsia="tr-TR"/>
        </w:rPr>
        <w:t>1</w:t>
      </w:r>
      <w:r w:rsidR="00F51E59">
        <w:rPr>
          <w:rFonts w:ascii="Times New Roman" w:eastAsia="Times New Roman" w:hAnsi="Times New Roman" w:cs="Times New Roman"/>
          <w:color w:val="000000"/>
          <w:kern w:val="0"/>
          <w:lang w:eastAsia="tr-TR"/>
        </w:rPr>
        <w:t>:</w:t>
      </w:r>
      <w:r w:rsidR="00F51E59" w:rsidRPr="00F51E59">
        <w:t xml:space="preserve"> </w:t>
      </w:r>
      <w:r w:rsidR="00F51E59" w:rsidRPr="00F51E59">
        <w:rPr>
          <w:rFonts w:ascii="Times New Roman" w:eastAsia="Times New Roman" w:hAnsi="Times New Roman" w:cs="Times New Roman"/>
          <w:color w:val="000000"/>
          <w:kern w:val="0"/>
          <w:lang w:eastAsia="tr-TR"/>
        </w:rPr>
        <w:t>https://ankaramedipol.edu.tr/enstituler/fen-bilimleri-enstitusu/</w:t>
      </w:r>
      <w:r w:rsidR="00F51E59">
        <w:rPr>
          <w:rFonts w:ascii="Times New Roman" w:eastAsia="Times New Roman" w:hAnsi="Times New Roman" w:cs="Times New Roman"/>
          <w:color w:val="000000"/>
          <w:kern w:val="0"/>
          <w:lang w:eastAsia="tr-TR"/>
        </w:rPr>
        <w:t>)</w:t>
      </w:r>
    </w:p>
    <w:p w14:paraId="79AC512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2B2C7E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YÖK tarafından Siber Güvenlik programıyla birlikte açılmasına izin verilen Bilgisayar Mühendisliği Programına aynı dönemde ilana çıkıldığı halde başvuru olmamıştır. Siber Güvenlik Programı 2024-2025 Güz döneminde ilk öğrencilerini alarak 7 öğrenci ile eğitim öğretim faaliyetlerine başlamıştır. Hali hazırda Ankara Medipol Üniversitesi Merkez Kampüsünde yer alan Enstitümüzde:</w:t>
      </w:r>
    </w:p>
    <w:p w14:paraId="7FAB7DF8" w14:textId="77777777" w:rsidR="00466396" w:rsidRPr="00466396" w:rsidRDefault="00466396" w:rsidP="00466396">
      <w:pPr>
        <w:spacing w:after="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p>
    <w:p w14:paraId="710C94DE" w14:textId="77777777" w:rsidR="00466396" w:rsidRPr="00466396" w:rsidRDefault="00466396" w:rsidP="00466396">
      <w:pPr>
        <w:numPr>
          <w:ilvl w:val="0"/>
          <w:numId w:val="7"/>
        </w:numPr>
        <w:spacing w:after="0" w:line="240" w:lineRule="auto"/>
        <w:jc w:val="both"/>
        <w:textAlignment w:val="baseline"/>
        <w:rPr>
          <w:rFonts w:ascii="Arial" w:eastAsia="Times New Roman" w:hAnsi="Arial" w:cs="Arial"/>
          <w:color w:val="000000"/>
          <w:kern w:val="0"/>
          <w:lang w:eastAsia="tr-TR"/>
        </w:rPr>
      </w:pPr>
      <w:r w:rsidRPr="00466396">
        <w:rPr>
          <w:rFonts w:ascii="Times New Roman" w:eastAsia="Times New Roman" w:hAnsi="Times New Roman" w:cs="Times New Roman"/>
          <w:color w:val="000000"/>
          <w:kern w:val="0"/>
          <w:lang w:eastAsia="tr-TR"/>
        </w:rPr>
        <w:t>Bilgisayar Mühendisliği Yüksek Lisans Programı (Tezli, %100 İngilizce)</w:t>
      </w:r>
    </w:p>
    <w:p w14:paraId="0AB7F992" w14:textId="77777777" w:rsidR="00466396" w:rsidRPr="00466396" w:rsidRDefault="00466396" w:rsidP="00466396">
      <w:pPr>
        <w:numPr>
          <w:ilvl w:val="0"/>
          <w:numId w:val="7"/>
        </w:numPr>
        <w:spacing w:after="0" w:line="240" w:lineRule="auto"/>
        <w:jc w:val="both"/>
        <w:textAlignment w:val="baseline"/>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color w:val="000000"/>
          <w:kern w:val="0"/>
          <w:lang w:eastAsia="tr-TR"/>
        </w:rPr>
        <w:t>Siber Güvenlik Yüksek Lisans Programı (Tezli, Türkçe)</w:t>
      </w:r>
    </w:p>
    <w:p w14:paraId="4EEDFF53"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B68F037"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proofErr w:type="gramStart"/>
      <w:r w:rsidRPr="00466396">
        <w:rPr>
          <w:rFonts w:ascii="Times New Roman" w:eastAsia="Times New Roman" w:hAnsi="Times New Roman" w:cs="Times New Roman"/>
          <w:color w:val="000000"/>
          <w:kern w:val="0"/>
          <w:lang w:eastAsia="tr-TR"/>
        </w:rPr>
        <w:t>olmak</w:t>
      </w:r>
      <w:proofErr w:type="gramEnd"/>
      <w:r w:rsidRPr="00466396">
        <w:rPr>
          <w:rFonts w:ascii="Times New Roman" w:eastAsia="Times New Roman" w:hAnsi="Times New Roman" w:cs="Times New Roman"/>
          <w:color w:val="000000"/>
          <w:kern w:val="0"/>
          <w:lang w:eastAsia="tr-TR"/>
        </w:rPr>
        <w:t xml:space="preserve"> üzere toplamda iki adet programla lisansüstü eğitim ve öğretim faaliyetleri devam etmektedir. </w:t>
      </w:r>
    </w:p>
    <w:p w14:paraId="23D43863"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F83EF9B"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color w:val="000000"/>
          <w:kern w:val="0"/>
          <w:lang w:eastAsia="tr-TR"/>
        </w:rPr>
        <w:t xml:space="preserve">Enstitümüzde öğrenim gören öğrenci </w:t>
      </w:r>
      <w:r w:rsidRPr="008B7C5A">
        <w:rPr>
          <w:rFonts w:ascii="Times New Roman" w:eastAsia="Times New Roman" w:hAnsi="Times New Roman" w:cs="Times New Roman"/>
          <w:color w:val="000000"/>
          <w:kern w:val="0"/>
          <w:lang w:eastAsia="tr-TR"/>
        </w:rPr>
        <w:t>sayısı 202</w:t>
      </w:r>
      <w:r w:rsidR="006104AD" w:rsidRPr="008B7C5A">
        <w:rPr>
          <w:rFonts w:ascii="Times New Roman" w:eastAsia="Times New Roman" w:hAnsi="Times New Roman" w:cs="Times New Roman"/>
          <w:color w:val="000000"/>
          <w:kern w:val="0"/>
          <w:lang w:eastAsia="tr-TR"/>
        </w:rPr>
        <w:t>5</w:t>
      </w:r>
      <w:r w:rsidRPr="008B7C5A">
        <w:rPr>
          <w:rFonts w:ascii="Times New Roman" w:eastAsia="Times New Roman" w:hAnsi="Times New Roman" w:cs="Times New Roman"/>
          <w:color w:val="000000"/>
          <w:kern w:val="0"/>
          <w:lang w:eastAsia="tr-TR"/>
        </w:rPr>
        <w:t xml:space="preserve"> yılı sonu itibarıyla </w:t>
      </w:r>
      <w:r w:rsidR="008B7C5A" w:rsidRPr="008B7C5A">
        <w:rPr>
          <w:rFonts w:ascii="Times New Roman" w:eastAsia="Times New Roman" w:hAnsi="Times New Roman" w:cs="Times New Roman"/>
          <w:color w:val="000000"/>
          <w:kern w:val="0"/>
          <w:lang w:eastAsia="tr-TR"/>
        </w:rPr>
        <w:t>20</w:t>
      </w:r>
      <w:r w:rsidRPr="008B7C5A">
        <w:rPr>
          <w:rFonts w:ascii="Times New Roman" w:eastAsia="Times New Roman" w:hAnsi="Times New Roman" w:cs="Times New Roman"/>
          <w:color w:val="000000"/>
          <w:kern w:val="0"/>
          <w:lang w:eastAsia="tr-TR"/>
        </w:rPr>
        <w:t>’dir. Enstitümüzde</w:t>
      </w:r>
      <w:r w:rsidRPr="00466396">
        <w:rPr>
          <w:rFonts w:ascii="Times New Roman" w:eastAsia="Times New Roman" w:hAnsi="Times New Roman" w:cs="Times New Roman"/>
          <w:color w:val="000000"/>
          <w:kern w:val="0"/>
          <w:lang w:eastAsia="tr-TR"/>
        </w:rPr>
        <w:t xml:space="preserve"> yürütülen eğitim-öğretim, tez-proje çalışması ve diğer faaliyetlerde başta Mühendislik ve Doğa Bilimleri Fakültesi olmak üzere diğer fakültelerimizde kadrolu olarak çalışan öğretim üyelerinden, çalışmaları müfredatta bulunan dersler kapsamında olanlardan, destek alınacaktır</w:t>
      </w:r>
      <w:r w:rsidR="00F51E59">
        <w:rPr>
          <w:rFonts w:ascii="Times New Roman" w:eastAsia="Times New Roman" w:hAnsi="Times New Roman" w:cs="Times New Roman"/>
          <w:color w:val="000000"/>
          <w:kern w:val="0"/>
          <w:vertAlign w:val="superscript"/>
          <w:lang w:eastAsia="tr-TR"/>
        </w:rPr>
        <w:t>1</w:t>
      </w:r>
      <w:hyperlink r:id="rId10" w:history="1"/>
      <w:r w:rsidRPr="00466396">
        <w:rPr>
          <w:rFonts w:ascii="Times New Roman" w:eastAsia="Times New Roman" w:hAnsi="Times New Roman" w:cs="Times New Roman"/>
          <w:color w:val="000000"/>
          <w:kern w:val="0"/>
          <w:lang w:eastAsia="tr-TR"/>
        </w:rPr>
        <w:t>. Bölümlerimizin çekirdek müfredatlarında bulunan derslerin verilmesinde, üniversitemizde bulunan hocalarımızdan talep olmaması durumunda diğer üniversitelerden de akademisyen talebi olabilecektir. İlave olarak, gerekli olan durumlarda, üniversite dışındaki kamu ve özel sektör kuruluşlarında çalışan doktora derecesine sahip uzmanlardan da ders ve danışmanlık konularında faydalanılacaktır. </w:t>
      </w:r>
    </w:p>
    <w:p w14:paraId="238BC54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41C28EF"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3. Misyonu, Vizyonu, Değerleri ve Hedefleri </w:t>
      </w:r>
    </w:p>
    <w:p w14:paraId="075B212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E12D3B1"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Enstitümüzün misyon ve vizyonu aşağıda verildiği gibi tanımlanmış ve web sayfamızda yayınlanmıştır</w:t>
      </w:r>
      <w:r w:rsidR="00F51E59">
        <w:rPr>
          <w:vertAlign w:val="superscript"/>
        </w:rPr>
        <w:t>1</w:t>
      </w:r>
      <w:r w:rsidRPr="00466396">
        <w:rPr>
          <w:rFonts w:ascii="Times New Roman" w:eastAsia="Times New Roman" w:hAnsi="Times New Roman" w:cs="Times New Roman"/>
          <w:b/>
          <w:bCs/>
          <w:color w:val="000000"/>
          <w:kern w:val="0"/>
          <w:lang w:eastAsia="tr-TR"/>
        </w:rPr>
        <w:t>.</w:t>
      </w:r>
    </w:p>
    <w:p w14:paraId="43500BEF" w14:textId="77777777" w:rsidR="00F51E59" w:rsidRDefault="00F51E59" w:rsidP="00466396">
      <w:pPr>
        <w:spacing w:after="0" w:line="240" w:lineRule="auto"/>
        <w:jc w:val="both"/>
        <w:rPr>
          <w:rFonts w:ascii="Times New Roman" w:eastAsia="Times New Roman" w:hAnsi="Times New Roman" w:cs="Times New Roman"/>
          <w:kern w:val="0"/>
          <w:lang w:eastAsia="tr-TR"/>
        </w:rPr>
      </w:pPr>
    </w:p>
    <w:p w14:paraId="70E6B978" w14:textId="77777777" w:rsidR="00100602" w:rsidRDefault="00100602" w:rsidP="00466396">
      <w:pPr>
        <w:spacing w:after="0" w:line="240" w:lineRule="auto"/>
        <w:jc w:val="both"/>
        <w:rPr>
          <w:rFonts w:ascii="Times New Roman" w:eastAsia="Times New Roman" w:hAnsi="Times New Roman" w:cs="Times New Roman"/>
          <w:b/>
          <w:bCs/>
          <w:color w:val="000000"/>
          <w:kern w:val="0"/>
          <w:lang w:eastAsia="tr-TR"/>
        </w:rPr>
      </w:pPr>
    </w:p>
    <w:p w14:paraId="5E663524" w14:textId="77777777" w:rsidR="00100602" w:rsidRDefault="00100602" w:rsidP="00466396">
      <w:pPr>
        <w:spacing w:after="0" w:line="240" w:lineRule="auto"/>
        <w:jc w:val="both"/>
        <w:rPr>
          <w:rFonts w:ascii="Times New Roman" w:eastAsia="Times New Roman" w:hAnsi="Times New Roman" w:cs="Times New Roman"/>
          <w:b/>
          <w:bCs/>
          <w:color w:val="000000"/>
          <w:kern w:val="0"/>
          <w:lang w:eastAsia="tr-TR"/>
        </w:rPr>
      </w:pPr>
    </w:p>
    <w:p w14:paraId="12118C5C" w14:textId="77777777" w:rsidR="00100602" w:rsidRDefault="00100602" w:rsidP="00466396">
      <w:pPr>
        <w:spacing w:after="0" w:line="240" w:lineRule="auto"/>
        <w:jc w:val="both"/>
        <w:rPr>
          <w:rFonts w:ascii="Times New Roman" w:eastAsia="Times New Roman" w:hAnsi="Times New Roman" w:cs="Times New Roman"/>
          <w:b/>
          <w:bCs/>
          <w:color w:val="000000"/>
          <w:kern w:val="0"/>
          <w:lang w:eastAsia="tr-TR"/>
        </w:rPr>
      </w:pPr>
    </w:p>
    <w:p w14:paraId="46425693"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Misyonumuz:</w:t>
      </w:r>
    </w:p>
    <w:p w14:paraId="7A00253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2A154D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 Fen Bilimleri Enstitüsü'nün misyonu, bütün programlarımıza kaydolmuş ve öğrenim gören lisansüstü öğrencilerin, lisans eğitimleriyle kazandıkları mesleki seviyelerinin yükseltilerek; mesleklerini en iyi şekilde yapabilmeleri için bilgi ve uygulama açısından yetiştirilmelerini sağlamaktır. FBE, üniversitenin diğer birimlerine ilave olarak kamu ve sanayi kuruluşları ile </w:t>
      </w:r>
      <w:proofErr w:type="gramStart"/>
      <w:r w:rsidRPr="00466396">
        <w:rPr>
          <w:rFonts w:ascii="Times New Roman" w:eastAsia="Times New Roman" w:hAnsi="Times New Roman" w:cs="Times New Roman"/>
          <w:color w:val="000000"/>
          <w:kern w:val="0"/>
          <w:lang w:eastAsia="tr-TR"/>
        </w:rPr>
        <w:t>işbirliği</w:t>
      </w:r>
      <w:proofErr w:type="gramEnd"/>
      <w:r w:rsidRPr="00466396">
        <w:rPr>
          <w:rFonts w:ascii="Times New Roman" w:eastAsia="Times New Roman" w:hAnsi="Times New Roman" w:cs="Times New Roman"/>
          <w:color w:val="000000"/>
          <w:kern w:val="0"/>
          <w:lang w:eastAsia="tr-TR"/>
        </w:rPr>
        <w:t xml:space="preserve"> içinde, üniversite politikalarının yukarıdaki amaç doğrultusunda oluşturulmasında yardımcı olur. Enstitümüz disiplinler arası </w:t>
      </w:r>
      <w:proofErr w:type="gramStart"/>
      <w:r w:rsidRPr="00466396">
        <w:rPr>
          <w:rFonts w:ascii="Times New Roman" w:eastAsia="Times New Roman" w:hAnsi="Times New Roman" w:cs="Times New Roman"/>
          <w:color w:val="000000"/>
          <w:kern w:val="0"/>
          <w:lang w:eastAsia="tr-TR"/>
        </w:rPr>
        <w:t>işbirliği</w:t>
      </w:r>
      <w:proofErr w:type="gramEnd"/>
      <w:r w:rsidRPr="00466396">
        <w:rPr>
          <w:rFonts w:ascii="Times New Roman" w:eastAsia="Times New Roman" w:hAnsi="Times New Roman" w:cs="Times New Roman"/>
          <w:color w:val="000000"/>
          <w:kern w:val="0"/>
          <w:lang w:eastAsia="tr-TR"/>
        </w:rPr>
        <w:t xml:space="preserve"> için gerekli iletişim ve gerekli diğer faaliyetleri de gerçekleştirerek; disiplinler arası programların oluşturulmasını, geliştirilmesini ve olgunlaştırılmasını destekler. Ülkemizin Endüstri 4.0 kapsamındaki sanayileşme hedeflerine uygun olarak, alanında yüksek donanımlı ve uzman teknik bireyleri yetiştirerek, bütün uygulama sahalarında bu alanlarda ihtiyaç duyulan insan kaynağının zenginleştirilmesine katkı verir.  Yürütülecek lisansüstü tezler kapsamında oluşturulan projelerle; yüksek katma değerli ürünlerin geliştirilmesine, bu sayede ülke ekonomisinin olumlu yönde gelişmesine ve toplumun faydasına olacak çıktıların üretilmesine destek verir. </w:t>
      </w:r>
    </w:p>
    <w:p w14:paraId="3240F1F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08F17D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Vizyonumuz:</w:t>
      </w:r>
    </w:p>
    <w:p w14:paraId="0C92C37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5625C3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Ankara Medipol Üniversitesi Fen Bilimleri Enstitüsü sadece ülkemizdeki yüksek lisans ve doktora adaylarının değil, global ölçekte öğrencilerin tercih ederek seçeceği hem akademik çalışmalar hem de araştırma-geliştirme çalışmalarında faaliyet gösterecek; disiplinler arası çalışmalara yatkın, alanlarında geliştirilmiş güncel yüksek teknolojileri en etkili biçimde kullanabilen, yenilikçi teknolojiler geliştirmeye aday, yüksek başarılı ve üstün nitelikli profesyoneller yetiştiren bir kurum olmaktır.  </w:t>
      </w:r>
    </w:p>
    <w:p w14:paraId="59788C19"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0A382B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Enstitümüz yukarıda verilen misyon ve vizyon çerçevesinde; verilen teorik ve uygulamalı eğitimlerle çalıştığı alanda yüksek bilgi seviyesine ulaşan, bilimsel yöntemlerle modern teknolojik araçları kullanarak devletimizin, milletimizin ve bütün insanlığın ihtiyacı olan yenilikçi çıktılar üreterek insanlığın hizmetine sunan bireyler yetiştirmek temel hedefimizdir.   </w:t>
      </w:r>
    </w:p>
    <w:p w14:paraId="1BDA3B9D"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1E2DB20E"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28"/>
          <w:szCs w:val="28"/>
          <w:lang w:eastAsia="tr-TR"/>
        </w:rPr>
        <w:t>A. LİDERLİK, YÖNETİŞİM VE KALİTE</w:t>
      </w:r>
    </w:p>
    <w:p w14:paraId="5A14950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2A5BF69"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A.1. Liderlik ve Kalite</w:t>
      </w:r>
    </w:p>
    <w:p w14:paraId="0BAD1888"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A.1.1. Yönetişim modeli ve idari yapı</w:t>
      </w:r>
    </w:p>
    <w:p w14:paraId="0A92D6C7" w14:textId="72393E55" w:rsidR="00466396" w:rsidRPr="00D71C58" w:rsidRDefault="00466396" w:rsidP="00D56327">
      <w:pPr>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color w:val="000000"/>
          <w:kern w:val="0"/>
          <w:lang w:eastAsia="tr-TR"/>
        </w:rPr>
        <w:t>Bir enstitünün misyonunu doğrultusundaki stratejik hedeflerine ulaşabilmesi doğrultusunda faaliyetlerini planlaması gerekir. Bu nedenle açılmış ve öğrenci kabulüne başlamış olan akademik programların müfredat açısından güncel ve güçlü, aynı zamanda da sürdürülebilir bir nitelikte olması gereklidir. Aynı zamanda enstitü bünyesindeki iş ve işlemleri tam zamanında yürütecek idari yapının da uygun bir şekilde yapılandırılması gerekir. Bu doğrultuda 202</w:t>
      </w:r>
      <w:r w:rsidR="00304F1E">
        <w:rPr>
          <w:rFonts w:ascii="Times New Roman" w:eastAsia="Times New Roman" w:hAnsi="Times New Roman" w:cs="Times New Roman"/>
          <w:color w:val="000000"/>
          <w:kern w:val="0"/>
          <w:lang w:eastAsia="tr-TR"/>
        </w:rPr>
        <w:t>4</w:t>
      </w:r>
      <w:r w:rsidRPr="00466396">
        <w:rPr>
          <w:rFonts w:ascii="Times New Roman" w:eastAsia="Times New Roman" w:hAnsi="Times New Roman" w:cs="Times New Roman"/>
          <w:color w:val="000000"/>
          <w:kern w:val="0"/>
          <w:lang w:eastAsia="tr-TR"/>
        </w:rPr>
        <w:t xml:space="preserve"> yılı içinde faaliyetlerine başlayan enstitümüze rektörlüğümüz tarafından</w:t>
      </w:r>
      <w:r w:rsidR="00304F1E">
        <w:rPr>
          <w:rFonts w:ascii="Times New Roman" w:eastAsia="Times New Roman" w:hAnsi="Times New Roman" w:cs="Times New Roman"/>
          <w:color w:val="000000"/>
          <w:kern w:val="0"/>
          <w:lang w:eastAsia="tr-TR"/>
        </w:rPr>
        <w:t xml:space="preserve"> 2025 yılında</w:t>
      </w:r>
      <w:r w:rsidRPr="00466396">
        <w:rPr>
          <w:rFonts w:ascii="Times New Roman" w:eastAsia="Times New Roman" w:hAnsi="Times New Roman" w:cs="Times New Roman"/>
          <w:color w:val="000000"/>
          <w:kern w:val="0"/>
          <w:lang w:eastAsia="tr-TR"/>
        </w:rPr>
        <w:t xml:space="preserve"> müdür ve enstitü sekreteri ataması yapılmıştır</w:t>
      </w:r>
      <w:r w:rsidR="00304F1E">
        <w:rPr>
          <w:rFonts w:ascii="Times New Roman" w:eastAsia="Times New Roman" w:hAnsi="Times New Roman" w:cs="Times New Roman"/>
          <w:color w:val="000000"/>
          <w:kern w:val="0"/>
          <w:lang w:eastAsia="tr-TR"/>
        </w:rPr>
        <w:t xml:space="preserve"> </w:t>
      </w:r>
      <w:commentRangeStart w:id="0"/>
      <w:r w:rsidR="00191085" w:rsidRPr="007A757D">
        <w:rPr>
          <w:highlight w:val="yellow"/>
        </w:rPr>
        <w:fldChar w:fldCharType="begin"/>
      </w:r>
      <w:r w:rsidR="00191085" w:rsidRPr="007A757D">
        <w:rPr>
          <w:highlight w:val="yellow"/>
        </w:rPr>
        <w:instrText xml:space="preserve"> HYPERLINK "https://ankaramedipol.edu.tr/enstituler/fen-bilimleri-enstitusu/fen-bilimleri-enstitusu-yonetim/" </w:instrText>
      </w:r>
      <w:r w:rsidR="00191085" w:rsidRPr="007A757D">
        <w:rPr>
          <w:highlight w:val="yellow"/>
        </w:rPr>
        <w:fldChar w:fldCharType="separate"/>
      </w:r>
      <w:r w:rsidR="00D56327" w:rsidRPr="007A757D">
        <w:rPr>
          <w:rStyle w:val="Kpr"/>
          <w:rFonts w:ascii="Times New Roman" w:eastAsia="Times New Roman" w:hAnsi="Times New Roman" w:cs="Times New Roman"/>
          <w:kern w:val="0"/>
          <w:highlight w:val="yellow"/>
          <w:lang w:eastAsia="tr-TR"/>
        </w:rPr>
        <w:t>Enstitü yönetim mekanizması</w:t>
      </w:r>
      <w:r w:rsidR="00191085" w:rsidRPr="007A757D">
        <w:rPr>
          <w:rStyle w:val="Kpr"/>
          <w:rFonts w:ascii="Times New Roman" w:eastAsia="Times New Roman" w:hAnsi="Times New Roman" w:cs="Times New Roman"/>
          <w:kern w:val="0"/>
          <w:highlight w:val="yellow"/>
          <w:lang w:eastAsia="tr-TR"/>
        </w:rPr>
        <w:fldChar w:fldCharType="end"/>
      </w:r>
      <w:r w:rsidRPr="00466396">
        <w:rPr>
          <w:rFonts w:ascii="Times New Roman" w:eastAsia="Times New Roman" w:hAnsi="Times New Roman" w:cs="Times New Roman"/>
          <w:color w:val="000000"/>
          <w:kern w:val="0"/>
          <w:lang w:eastAsia="tr-TR"/>
        </w:rPr>
        <w:t xml:space="preserve"> </w:t>
      </w:r>
      <w:commentRangeEnd w:id="0"/>
      <w:r w:rsidR="007A757D">
        <w:rPr>
          <w:rStyle w:val="AklamaBavurusu"/>
        </w:rPr>
        <w:commentReference w:id="0"/>
      </w:r>
      <w:r w:rsidRPr="00466396">
        <w:rPr>
          <w:rFonts w:ascii="Times New Roman" w:eastAsia="Times New Roman" w:hAnsi="Times New Roman" w:cs="Times New Roman"/>
          <w:color w:val="000000"/>
          <w:kern w:val="0"/>
          <w:lang w:eastAsia="tr-TR"/>
        </w:rPr>
        <w:t>Akabinde müdür</w:t>
      </w:r>
      <w:r w:rsidR="00D71C58">
        <w:rPr>
          <w:rFonts w:ascii="Times New Roman" w:eastAsia="Times New Roman" w:hAnsi="Times New Roman" w:cs="Times New Roman"/>
          <w:color w:val="000000"/>
          <w:kern w:val="0"/>
          <w:lang w:eastAsia="tr-TR"/>
        </w:rPr>
        <w:t xml:space="preserve"> </w:t>
      </w:r>
      <w:r w:rsidR="00D71C58" w:rsidRPr="007D252D">
        <w:rPr>
          <w:rFonts w:ascii="Times New Roman" w:eastAsia="Times New Roman" w:hAnsi="Times New Roman" w:cs="Times New Roman"/>
          <w:b/>
          <w:bCs/>
          <w:color w:val="000000"/>
          <w:kern w:val="0"/>
          <w:lang w:eastAsia="tr-TR"/>
        </w:rPr>
        <w:t>[</w:t>
      </w:r>
      <w:r w:rsidR="00D56327" w:rsidRPr="007D252D">
        <w:rPr>
          <w:rFonts w:ascii="Times New Roman" w:eastAsia="Times New Roman" w:hAnsi="Times New Roman" w:cs="Times New Roman"/>
          <w:b/>
          <w:bCs/>
          <w:color w:val="000000"/>
          <w:kern w:val="0"/>
          <w:lang w:eastAsia="tr-TR"/>
        </w:rPr>
        <w:t>1</w:t>
      </w:r>
      <w:r w:rsidR="00D56327" w:rsidRPr="007D252D">
        <w:rPr>
          <w:rFonts w:ascii="Times New Roman" w:eastAsia="Times New Roman" w:hAnsi="Times New Roman" w:cs="Times New Roman"/>
          <w:b/>
          <w:bCs/>
          <w:kern w:val="0"/>
          <w:lang w:eastAsia="tr-TR"/>
        </w:rPr>
        <w:t>_</w:t>
      </w:r>
      <w:r w:rsidR="00D56327" w:rsidRPr="007D252D">
        <w:rPr>
          <w:rFonts w:ascii="Times New Roman" w:eastAsia="Times New Roman" w:hAnsi="Times New Roman" w:cs="Times New Roman"/>
          <w:b/>
          <w:bCs/>
          <w:color w:val="000000"/>
          <w:kern w:val="0"/>
          <w:lang w:eastAsia="tr-TR"/>
        </w:rPr>
        <w:t>OD3</w:t>
      </w:r>
      <w:r w:rsidR="00D71C58" w:rsidRPr="007D252D">
        <w:rPr>
          <w:rFonts w:ascii="Times New Roman" w:eastAsia="Times New Roman" w:hAnsi="Times New Roman" w:cs="Times New Roman"/>
          <w:b/>
          <w:bCs/>
          <w:color w:val="000000"/>
          <w:kern w:val="0"/>
          <w:lang w:eastAsia="tr-TR"/>
        </w:rPr>
        <w:t>],</w:t>
      </w:r>
      <w:r w:rsidR="00D71C58">
        <w:rPr>
          <w:rFonts w:ascii="Times New Roman" w:eastAsia="Times New Roman" w:hAnsi="Times New Roman" w:cs="Times New Roman"/>
          <w:color w:val="000000"/>
          <w:kern w:val="0"/>
          <w:lang w:eastAsia="tr-TR"/>
        </w:rPr>
        <w:t xml:space="preserve"> müdür</w:t>
      </w:r>
      <w:r w:rsidRPr="00466396">
        <w:rPr>
          <w:rFonts w:ascii="Times New Roman" w:eastAsia="Times New Roman" w:hAnsi="Times New Roman" w:cs="Times New Roman"/>
          <w:color w:val="000000"/>
          <w:kern w:val="0"/>
          <w:lang w:eastAsia="tr-TR"/>
        </w:rPr>
        <w:t xml:space="preserve"> </w:t>
      </w:r>
      <w:r w:rsidRPr="00304F1E">
        <w:rPr>
          <w:rFonts w:ascii="Times New Roman" w:eastAsia="Times New Roman" w:hAnsi="Times New Roman" w:cs="Times New Roman"/>
          <w:kern w:val="0"/>
          <w:lang w:eastAsia="tr-TR"/>
        </w:rPr>
        <w:t xml:space="preserve">yardımcısı </w:t>
      </w:r>
      <w:r w:rsidRPr="007D252D">
        <w:rPr>
          <w:rFonts w:ascii="Times New Roman" w:eastAsia="Times New Roman" w:hAnsi="Times New Roman" w:cs="Times New Roman"/>
          <w:b/>
          <w:kern w:val="0"/>
          <w:lang w:eastAsia="tr-TR"/>
        </w:rPr>
        <w:t>[</w:t>
      </w:r>
      <w:r w:rsidR="00D56327" w:rsidRPr="007D252D">
        <w:rPr>
          <w:rFonts w:ascii="Times New Roman" w:eastAsia="Times New Roman" w:hAnsi="Times New Roman" w:cs="Times New Roman"/>
          <w:b/>
          <w:kern w:val="0"/>
          <w:lang w:eastAsia="tr-TR"/>
        </w:rPr>
        <w:t>2</w:t>
      </w:r>
      <w:r w:rsidR="00D56327" w:rsidRPr="007D252D">
        <w:rPr>
          <w:rFonts w:ascii="Times New Roman" w:eastAsia="Times New Roman" w:hAnsi="Times New Roman" w:cs="Times New Roman"/>
          <w:b/>
          <w:kern w:val="0"/>
          <w:u w:val="single"/>
          <w:lang w:eastAsia="tr-TR"/>
        </w:rPr>
        <w:t xml:space="preserve"> </w:t>
      </w:r>
      <w:r w:rsidR="00D56327" w:rsidRPr="007D252D">
        <w:rPr>
          <w:rFonts w:ascii="Times New Roman" w:eastAsia="Times New Roman" w:hAnsi="Times New Roman" w:cs="Times New Roman"/>
          <w:b/>
          <w:kern w:val="0"/>
          <w:lang w:eastAsia="tr-TR"/>
        </w:rPr>
        <w:t>OD3</w:t>
      </w:r>
      <w:r w:rsidRPr="007D252D">
        <w:rPr>
          <w:rFonts w:ascii="Times New Roman" w:eastAsia="Times New Roman" w:hAnsi="Times New Roman" w:cs="Times New Roman"/>
          <w:b/>
          <w:kern w:val="0"/>
          <w:lang w:eastAsia="tr-TR"/>
        </w:rPr>
        <w:t>]</w:t>
      </w:r>
      <w:r w:rsidRPr="00304F1E">
        <w:rPr>
          <w:rFonts w:ascii="Times New Roman" w:eastAsia="Times New Roman" w:hAnsi="Times New Roman" w:cs="Times New Roman"/>
          <w:b/>
          <w:bCs/>
          <w:kern w:val="0"/>
          <w:lang w:eastAsia="tr-TR"/>
        </w:rPr>
        <w:t xml:space="preserve"> </w:t>
      </w:r>
      <w:r w:rsidRPr="00304F1E">
        <w:rPr>
          <w:rFonts w:ascii="Times New Roman" w:eastAsia="Times New Roman" w:hAnsi="Times New Roman" w:cs="Times New Roman"/>
          <w:kern w:val="0"/>
          <w:lang w:eastAsia="tr-TR"/>
        </w:rPr>
        <w:t xml:space="preserve">ve YÖK tarafından önceden izin </w:t>
      </w:r>
      <w:proofErr w:type="gramStart"/>
      <w:r w:rsidRPr="00304F1E">
        <w:rPr>
          <w:rFonts w:ascii="Times New Roman" w:eastAsia="Times New Roman" w:hAnsi="Times New Roman" w:cs="Times New Roman"/>
          <w:kern w:val="0"/>
          <w:lang w:eastAsia="tr-TR"/>
        </w:rPr>
        <w:t>verilen</w:t>
      </w:r>
      <w:proofErr w:type="gramEnd"/>
      <w:r w:rsidRPr="00304F1E">
        <w:rPr>
          <w:rFonts w:ascii="Times New Roman" w:eastAsia="Times New Roman" w:hAnsi="Times New Roman" w:cs="Times New Roman"/>
          <w:kern w:val="0"/>
          <w:lang w:eastAsia="tr-TR"/>
        </w:rPr>
        <w:t xml:space="preserve"> Bilgisayar Mühendisliği </w:t>
      </w:r>
      <w:r w:rsidRPr="007D252D">
        <w:rPr>
          <w:rFonts w:ascii="Times New Roman" w:eastAsia="Times New Roman" w:hAnsi="Times New Roman" w:cs="Times New Roman"/>
          <w:b/>
          <w:kern w:val="0"/>
          <w:lang w:eastAsia="tr-TR"/>
        </w:rPr>
        <w:t>[</w:t>
      </w:r>
      <w:r w:rsidR="00D56327" w:rsidRPr="007D252D">
        <w:rPr>
          <w:rFonts w:ascii="Times New Roman" w:eastAsia="Times New Roman" w:hAnsi="Times New Roman" w:cs="Times New Roman"/>
          <w:b/>
          <w:kern w:val="0"/>
          <w:lang w:eastAsia="tr-TR"/>
        </w:rPr>
        <w:t>3_OD3</w:t>
      </w:r>
      <w:r w:rsidRPr="007D252D">
        <w:rPr>
          <w:rFonts w:ascii="Times New Roman" w:eastAsia="Times New Roman" w:hAnsi="Times New Roman" w:cs="Times New Roman"/>
          <w:b/>
          <w:kern w:val="0"/>
          <w:lang w:eastAsia="tr-TR"/>
        </w:rPr>
        <w:t>]</w:t>
      </w:r>
      <w:r w:rsidRPr="00304F1E">
        <w:rPr>
          <w:rFonts w:ascii="Times New Roman" w:eastAsia="Times New Roman" w:hAnsi="Times New Roman" w:cs="Times New Roman"/>
          <w:kern w:val="0"/>
          <w:lang w:eastAsia="tr-TR"/>
        </w:rPr>
        <w:t xml:space="preserve"> ve Siber Güvenlik </w:t>
      </w:r>
      <w:r w:rsidRPr="007D252D">
        <w:rPr>
          <w:rFonts w:ascii="Times New Roman" w:eastAsia="Times New Roman" w:hAnsi="Times New Roman" w:cs="Times New Roman"/>
          <w:b/>
          <w:kern w:val="0"/>
          <w:lang w:eastAsia="tr-TR"/>
        </w:rPr>
        <w:t>[</w:t>
      </w:r>
      <w:r w:rsidR="00D56327" w:rsidRPr="007D252D">
        <w:rPr>
          <w:rFonts w:ascii="Times New Roman" w:eastAsia="Times New Roman" w:hAnsi="Times New Roman" w:cs="Times New Roman"/>
          <w:b/>
          <w:kern w:val="0"/>
          <w:lang w:eastAsia="tr-TR"/>
        </w:rPr>
        <w:t>4_OD3</w:t>
      </w:r>
      <w:r w:rsidRPr="00304F1E">
        <w:rPr>
          <w:rFonts w:ascii="Times New Roman" w:eastAsia="Times New Roman" w:hAnsi="Times New Roman" w:cs="Times New Roman"/>
          <w:bCs/>
          <w:kern w:val="0"/>
          <w:lang w:eastAsia="tr-TR"/>
        </w:rPr>
        <w:t>]</w:t>
      </w:r>
      <w:r w:rsidRPr="00304F1E">
        <w:rPr>
          <w:rFonts w:ascii="Times New Roman" w:eastAsia="Times New Roman" w:hAnsi="Times New Roman" w:cs="Times New Roman"/>
          <w:b/>
          <w:bCs/>
          <w:kern w:val="0"/>
          <w:lang w:eastAsia="tr-TR"/>
        </w:rPr>
        <w:t xml:space="preserve"> </w:t>
      </w:r>
      <w:r w:rsidRPr="00304F1E">
        <w:rPr>
          <w:rFonts w:ascii="Times New Roman" w:eastAsia="Times New Roman" w:hAnsi="Times New Roman" w:cs="Times New Roman"/>
          <w:kern w:val="0"/>
          <w:lang w:eastAsia="tr-TR"/>
        </w:rPr>
        <w:t>programlarının anabilim dalı başkanları</w:t>
      </w:r>
      <w:r w:rsidR="00304F1E" w:rsidRPr="00304F1E">
        <w:rPr>
          <w:rFonts w:ascii="Times New Roman" w:eastAsia="Times New Roman" w:hAnsi="Times New Roman" w:cs="Times New Roman"/>
          <w:kern w:val="0"/>
          <w:lang w:eastAsia="tr-TR"/>
        </w:rPr>
        <w:t xml:space="preserve"> ve kalite komisyon temsilcisi </w:t>
      </w:r>
      <w:r w:rsidR="00304F1E" w:rsidRPr="007D252D">
        <w:rPr>
          <w:rFonts w:ascii="Times New Roman" w:eastAsia="Times New Roman" w:hAnsi="Times New Roman" w:cs="Times New Roman"/>
          <w:b/>
          <w:bCs/>
          <w:kern w:val="0"/>
          <w:lang w:eastAsia="tr-TR"/>
        </w:rPr>
        <w:t>[</w:t>
      </w:r>
      <w:r w:rsidR="00D56327" w:rsidRPr="007D252D">
        <w:rPr>
          <w:rFonts w:ascii="Times New Roman" w:eastAsia="Times New Roman" w:hAnsi="Times New Roman" w:cs="Times New Roman"/>
          <w:b/>
          <w:bCs/>
          <w:kern w:val="0"/>
          <w:lang w:eastAsia="tr-TR"/>
        </w:rPr>
        <w:t>5_OD3</w:t>
      </w:r>
      <w:r w:rsidR="00304F1E" w:rsidRPr="007D252D">
        <w:rPr>
          <w:rFonts w:ascii="Times New Roman" w:eastAsia="Times New Roman" w:hAnsi="Times New Roman" w:cs="Times New Roman"/>
          <w:b/>
          <w:bCs/>
          <w:kern w:val="0"/>
          <w:lang w:eastAsia="tr-TR"/>
        </w:rPr>
        <w:t>]</w:t>
      </w:r>
      <w:r w:rsidR="00D71C58" w:rsidRPr="007D252D">
        <w:rPr>
          <w:rFonts w:ascii="Times New Roman" w:eastAsia="Times New Roman" w:hAnsi="Times New Roman" w:cs="Times New Roman"/>
          <w:b/>
          <w:bCs/>
          <w:kern w:val="0"/>
          <w:lang w:eastAsia="tr-TR"/>
        </w:rPr>
        <w:t>,</w:t>
      </w:r>
      <w:r w:rsidR="00D71C58">
        <w:rPr>
          <w:rFonts w:ascii="Times New Roman" w:eastAsia="Times New Roman" w:hAnsi="Times New Roman" w:cs="Times New Roman"/>
          <w:kern w:val="0"/>
          <w:lang w:eastAsia="tr-TR"/>
        </w:rPr>
        <w:t xml:space="preserve"> uzman yardımcısı </w:t>
      </w:r>
      <w:r w:rsidR="00D71C58" w:rsidRPr="007D252D">
        <w:rPr>
          <w:rFonts w:ascii="Times New Roman" w:eastAsia="Times New Roman" w:hAnsi="Times New Roman" w:cs="Times New Roman"/>
          <w:b/>
          <w:bCs/>
          <w:kern w:val="0"/>
          <w:lang w:eastAsia="tr-TR"/>
        </w:rPr>
        <w:t>[</w:t>
      </w:r>
      <w:r w:rsidR="00D56327" w:rsidRPr="007D252D">
        <w:rPr>
          <w:rFonts w:ascii="Times New Roman" w:eastAsia="Times New Roman" w:hAnsi="Times New Roman" w:cs="Times New Roman"/>
          <w:b/>
          <w:bCs/>
          <w:kern w:val="0"/>
          <w:lang w:eastAsia="tr-TR"/>
        </w:rPr>
        <w:t>6_OD3</w:t>
      </w:r>
      <w:r w:rsidR="00D71C58" w:rsidRPr="007D252D">
        <w:rPr>
          <w:rFonts w:ascii="Times New Roman" w:eastAsia="Times New Roman" w:hAnsi="Times New Roman" w:cs="Times New Roman"/>
          <w:b/>
          <w:bCs/>
          <w:kern w:val="0"/>
          <w:lang w:eastAsia="tr-TR"/>
        </w:rPr>
        <w:t xml:space="preserve">] </w:t>
      </w:r>
      <w:r w:rsidR="00D71C58">
        <w:rPr>
          <w:rFonts w:ascii="Times New Roman" w:eastAsia="Times New Roman" w:hAnsi="Times New Roman" w:cs="Times New Roman"/>
          <w:kern w:val="0"/>
          <w:lang w:eastAsia="tr-TR"/>
        </w:rPr>
        <w:t xml:space="preserve">ve sekreter </w:t>
      </w:r>
      <w:r w:rsidR="00D71C58" w:rsidRPr="007D252D">
        <w:rPr>
          <w:rFonts w:ascii="Times New Roman" w:eastAsia="Times New Roman" w:hAnsi="Times New Roman" w:cs="Times New Roman"/>
          <w:b/>
          <w:bCs/>
          <w:kern w:val="0"/>
          <w:lang w:eastAsia="tr-TR"/>
        </w:rPr>
        <w:t>[</w:t>
      </w:r>
      <w:r w:rsidR="00D56327" w:rsidRPr="007D252D">
        <w:rPr>
          <w:rFonts w:ascii="Times New Roman" w:eastAsia="Times New Roman" w:hAnsi="Times New Roman" w:cs="Times New Roman"/>
          <w:b/>
          <w:bCs/>
          <w:kern w:val="0"/>
          <w:lang w:eastAsia="tr-TR"/>
        </w:rPr>
        <w:t>7_OD3</w:t>
      </w:r>
      <w:r w:rsidR="00D71C58" w:rsidRPr="007D252D">
        <w:rPr>
          <w:rFonts w:ascii="Times New Roman" w:eastAsia="Times New Roman" w:hAnsi="Times New Roman" w:cs="Times New Roman"/>
          <w:b/>
          <w:bCs/>
          <w:kern w:val="0"/>
          <w:lang w:eastAsia="tr-TR"/>
        </w:rPr>
        <w:t>]</w:t>
      </w:r>
      <w:r w:rsidRPr="00304F1E">
        <w:rPr>
          <w:rFonts w:ascii="Times New Roman" w:eastAsia="Times New Roman" w:hAnsi="Times New Roman" w:cs="Times New Roman"/>
          <w:kern w:val="0"/>
          <w:lang w:eastAsia="tr-TR"/>
        </w:rPr>
        <w:t xml:space="preserve"> belirlenmiştir.</w:t>
      </w:r>
      <w:r w:rsidRPr="00466396">
        <w:rPr>
          <w:rFonts w:ascii="Times New Roman" w:eastAsia="Times New Roman" w:hAnsi="Times New Roman" w:cs="Times New Roman"/>
          <w:color w:val="000000"/>
          <w:kern w:val="0"/>
          <w:lang w:eastAsia="tr-TR"/>
        </w:rPr>
        <w:t> </w:t>
      </w:r>
    </w:p>
    <w:p w14:paraId="3E463AB4" w14:textId="013A86B8"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Derslerin verilmesi konusunda, başta Mühendislik ve Doğa Bilimleri Fakültesi hocaları başta olmak üzere, üniversitenin bütün tam ve yarı zamanlı akademik personeli doğal akademisyen kaynağımızdır </w:t>
      </w:r>
      <w:r w:rsidRPr="00FF7DE9">
        <w:rPr>
          <w:rFonts w:ascii="Times New Roman" w:eastAsia="Times New Roman" w:hAnsi="Times New Roman" w:cs="Times New Roman"/>
          <w:b/>
          <w:kern w:val="0"/>
          <w:lang w:eastAsia="tr-TR"/>
        </w:rPr>
        <w:t>[</w:t>
      </w:r>
      <w:r w:rsidR="00D56327" w:rsidRPr="00FF7DE9">
        <w:rPr>
          <w:rFonts w:ascii="Times New Roman" w:eastAsia="Times New Roman" w:hAnsi="Times New Roman" w:cs="Times New Roman"/>
          <w:b/>
          <w:kern w:val="0"/>
          <w:lang w:eastAsia="tr-TR"/>
        </w:rPr>
        <w:t>8_OD3</w:t>
      </w:r>
      <w:r w:rsidRPr="00FF7DE9">
        <w:rPr>
          <w:rFonts w:ascii="Times New Roman" w:eastAsia="Times New Roman" w:hAnsi="Times New Roman" w:cs="Times New Roman"/>
          <w:b/>
          <w:kern w:val="0"/>
          <w:lang w:eastAsia="tr-TR"/>
        </w:rPr>
        <w:t>]</w:t>
      </w:r>
      <w:r w:rsidRPr="00FF7DE9">
        <w:rPr>
          <w:rFonts w:ascii="Times New Roman" w:eastAsia="Times New Roman" w:hAnsi="Times New Roman" w:cs="Times New Roman"/>
          <w:b/>
          <w:color w:val="000000"/>
          <w:kern w:val="0"/>
          <w:lang w:eastAsia="tr-TR"/>
        </w:rPr>
        <w:t>.</w:t>
      </w:r>
      <w:r w:rsidRPr="00466396">
        <w:rPr>
          <w:rFonts w:ascii="Times New Roman" w:eastAsia="Times New Roman" w:hAnsi="Times New Roman" w:cs="Times New Roman"/>
          <w:color w:val="000000"/>
          <w:kern w:val="0"/>
          <w:lang w:eastAsia="tr-TR"/>
        </w:rPr>
        <w:t xml:space="preserve"> Akademik birimlerin etkili ve verimli çalışabilmesi için yalnızca yeterli sayıda akademik kadroya sahip olması değil; aynı zamanda bu kadronun stratejik bir planlama ile idari yapılanma, derslerin verilmesi ve danışmanlıkların yürütülmesi gibi hususlarda doğru bir şekilde organize edilmesi de büyük önem taşımaktadır.</w:t>
      </w:r>
    </w:p>
    <w:p w14:paraId="2746DDE3" w14:textId="32CCF56F" w:rsidR="00466396" w:rsidRPr="007D252D" w:rsidRDefault="00466396" w:rsidP="00466396">
      <w:pPr>
        <w:spacing w:after="0" w:line="240" w:lineRule="auto"/>
        <w:jc w:val="both"/>
        <w:rPr>
          <w:rFonts w:ascii="Times New Roman" w:eastAsia="Times New Roman" w:hAnsi="Times New Roman" w:cs="Times New Roman"/>
          <w:b/>
          <w:bCs/>
          <w:kern w:val="0"/>
          <w:lang w:eastAsia="tr-TR"/>
        </w:rPr>
      </w:pPr>
      <w:r w:rsidRPr="00466396">
        <w:rPr>
          <w:rFonts w:ascii="Times New Roman" w:eastAsia="Times New Roman" w:hAnsi="Times New Roman" w:cs="Times New Roman"/>
          <w:color w:val="000000"/>
          <w:kern w:val="0"/>
          <w:lang w:eastAsia="tr-TR"/>
        </w:rPr>
        <w:t>Fen Bilimleri Enstitüsü (FBE) bünyesindeki tüm akademik programların eğitim süreçleri genel olarak tam zamanlı öğretim üyeleri tarafından yürütülmekte olup, ihtiyaç olan ders ve tez çalışmalarıyla ilgili olarak gerekli olan durumlarda diğer üniversitelerden ve kamu-özel kuruluşlarından yarı zamanlı öğretim elemanları da bu sürece destek vermektedir</w:t>
      </w:r>
      <w:r w:rsidR="00304F1E">
        <w:rPr>
          <w:rFonts w:ascii="Times New Roman" w:eastAsia="Times New Roman" w:hAnsi="Times New Roman" w:cs="Times New Roman"/>
          <w:color w:val="000000"/>
          <w:kern w:val="0"/>
          <w:lang w:eastAsia="tr-TR"/>
        </w:rPr>
        <w:t xml:space="preserve"> </w:t>
      </w:r>
      <w:r w:rsidR="00B50A0E" w:rsidRPr="007D252D">
        <w:rPr>
          <w:rFonts w:ascii="Times New Roman" w:eastAsia="Times New Roman" w:hAnsi="Times New Roman" w:cs="Times New Roman"/>
          <w:b/>
          <w:bCs/>
          <w:color w:val="000000"/>
          <w:kern w:val="0"/>
          <w:lang w:eastAsia="tr-TR"/>
        </w:rPr>
        <w:t xml:space="preserve">[8_OD3] </w:t>
      </w:r>
      <w:r w:rsidR="00304F1E" w:rsidRPr="007D252D">
        <w:rPr>
          <w:rFonts w:ascii="Times New Roman" w:eastAsia="Times New Roman" w:hAnsi="Times New Roman" w:cs="Times New Roman"/>
          <w:b/>
          <w:bCs/>
          <w:color w:val="000000"/>
          <w:kern w:val="0"/>
          <w:lang w:eastAsia="tr-TR"/>
        </w:rPr>
        <w:t>[</w:t>
      </w:r>
      <w:r w:rsidR="00D56327" w:rsidRPr="007D252D">
        <w:rPr>
          <w:rFonts w:ascii="Times New Roman" w:eastAsia="Times New Roman" w:hAnsi="Times New Roman" w:cs="Times New Roman"/>
          <w:b/>
          <w:bCs/>
          <w:color w:val="000000"/>
          <w:kern w:val="0"/>
          <w:lang w:eastAsia="tr-TR"/>
        </w:rPr>
        <w:t>9</w:t>
      </w:r>
      <w:r w:rsidR="00B50A0E" w:rsidRPr="007D252D">
        <w:rPr>
          <w:rFonts w:ascii="Times New Roman" w:eastAsia="Times New Roman" w:hAnsi="Times New Roman" w:cs="Times New Roman"/>
          <w:b/>
          <w:bCs/>
          <w:color w:val="000000"/>
          <w:kern w:val="0"/>
          <w:u w:val="single"/>
          <w:lang w:eastAsia="tr-TR"/>
        </w:rPr>
        <w:t>_</w:t>
      </w:r>
      <w:r w:rsidR="00D56327" w:rsidRPr="007D252D">
        <w:rPr>
          <w:rFonts w:ascii="Times New Roman" w:eastAsia="Times New Roman" w:hAnsi="Times New Roman" w:cs="Times New Roman"/>
          <w:b/>
          <w:bCs/>
          <w:color w:val="000000"/>
          <w:kern w:val="0"/>
          <w:lang w:eastAsia="tr-TR"/>
        </w:rPr>
        <w:t>OD3</w:t>
      </w:r>
      <w:r w:rsidR="00304F1E" w:rsidRPr="007D252D">
        <w:rPr>
          <w:rFonts w:ascii="Times New Roman" w:eastAsia="Times New Roman" w:hAnsi="Times New Roman" w:cs="Times New Roman"/>
          <w:b/>
          <w:bCs/>
          <w:color w:val="000000"/>
          <w:kern w:val="0"/>
          <w:lang w:eastAsia="tr-TR"/>
        </w:rPr>
        <w:t>].</w:t>
      </w:r>
    </w:p>
    <w:p w14:paraId="64BB26C7"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Böylece, akademik kadro hem nitelik hem de nicelik açısından dengeli bir şekilde yapılandırılarak, eğitim faaliyetlerinin en yüksek verimlilikle sürdürülmesi sağlanmaktadır. Bu bütüncül yaklaşım, fakülte bünyesindeki akademik programların kalitesini artırarak, öğrencilerin daha donanımlı bireyler olarak yetişmesine katkıda bulunmaktadır.</w:t>
      </w:r>
    </w:p>
    <w:p w14:paraId="7ACB8DE9" w14:textId="77777777" w:rsidR="006104AD" w:rsidRDefault="00466396" w:rsidP="00466396">
      <w:pPr>
        <w:spacing w:before="280" w:after="280" w:line="240" w:lineRule="auto"/>
        <w:jc w:val="both"/>
        <w:rPr>
          <w:rFonts w:ascii="Times New Roman" w:eastAsia="Times New Roman" w:hAnsi="Times New Roman" w:cs="Times New Roman"/>
          <w:color w:val="000000"/>
          <w:kern w:val="0"/>
          <w:lang w:eastAsia="tr-TR"/>
        </w:rPr>
      </w:pPr>
      <w:r w:rsidRPr="00F51E59">
        <w:rPr>
          <w:rFonts w:ascii="Times New Roman" w:eastAsia="Times New Roman" w:hAnsi="Times New Roman" w:cs="Times New Roman"/>
          <w:color w:val="000000"/>
          <w:kern w:val="0"/>
          <w:lang w:eastAsia="tr-TR"/>
        </w:rPr>
        <w:t>202</w:t>
      </w:r>
      <w:r w:rsidR="006104AD" w:rsidRPr="00F51E59">
        <w:rPr>
          <w:rFonts w:ascii="Times New Roman" w:eastAsia="Times New Roman" w:hAnsi="Times New Roman" w:cs="Times New Roman"/>
          <w:color w:val="000000"/>
          <w:kern w:val="0"/>
          <w:lang w:eastAsia="tr-TR"/>
        </w:rPr>
        <w:t>5</w:t>
      </w:r>
      <w:r w:rsidRPr="00F51E59">
        <w:rPr>
          <w:rFonts w:ascii="Times New Roman" w:eastAsia="Times New Roman" w:hAnsi="Times New Roman" w:cs="Times New Roman"/>
          <w:color w:val="000000"/>
          <w:kern w:val="0"/>
          <w:lang w:eastAsia="tr-TR"/>
        </w:rPr>
        <w:t xml:space="preserve"> yılı itibariyle faaliyetlerine </w:t>
      </w:r>
      <w:r w:rsidR="006104AD" w:rsidRPr="00F51E59">
        <w:rPr>
          <w:rFonts w:ascii="Times New Roman" w:eastAsia="Times New Roman" w:hAnsi="Times New Roman" w:cs="Times New Roman"/>
          <w:color w:val="000000"/>
          <w:kern w:val="0"/>
          <w:lang w:eastAsia="tr-TR"/>
        </w:rPr>
        <w:t>devam eden</w:t>
      </w:r>
      <w:r w:rsidRPr="00F51E59">
        <w:rPr>
          <w:rFonts w:ascii="Times New Roman" w:eastAsia="Times New Roman" w:hAnsi="Times New Roman" w:cs="Times New Roman"/>
          <w:color w:val="000000"/>
          <w:kern w:val="0"/>
          <w:lang w:eastAsia="tr-TR"/>
        </w:rPr>
        <w:t xml:space="preserve"> enstitümüzde </w:t>
      </w:r>
      <w:r w:rsidR="006104AD" w:rsidRPr="00F51E59">
        <w:rPr>
          <w:rFonts w:ascii="Times New Roman" w:eastAsia="Times New Roman" w:hAnsi="Times New Roman" w:cs="Times New Roman"/>
          <w:color w:val="000000"/>
          <w:kern w:val="0"/>
          <w:lang w:eastAsia="tr-TR"/>
        </w:rPr>
        <w:t>görevlendirmelerde değişikliğe gidilmiştir.</w:t>
      </w:r>
    </w:p>
    <w:p w14:paraId="6E1019E1"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(3): </w:t>
      </w:r>
      <w:r w:rsidRPr="00466396">
        <w:rPr>
          <w:rFonts w:ascii="Times New Roman" w:eastAsia="Times New Roman" w:hAnsi="Times New Roman" w:cs="Times New Roman"/>
          <w:color w:val="000000"/>
          <w:kern w:val="0"/>
          <w:lang w:eastAsia="tr-TR"/>
        </w:rPr>
        <w:t>Birimin yönetişim modeli ve organizasyonel yapılanması birim ve alanların genelini kapsayacak şekilde faaliyet göstermektedir.</w:t>
      </w:r>
    </w:p>
    <w:p w14:paraId="7ABDBEDA" w14:textId="4E20642E"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304F1E">
        <w:rPr>
          <w:rFonts w:ascii="Times New Roman" w:eastAsia="Times New Roman" w:hAnsi="Times New Roman" w:cs="Times New Roman"/>
          <w:b/>
          <w:bCs/>
          <w:color w:val="000000"/>
          <w:kern w:val="0"/>
          <w:lang w:eastAsia="tr-TR"/>
        </w:rPr>
        <w:t>[</w:t>
      </w:r>
      <w:r w:rsidR="00304F1E" w:rsidRPr="00304F1E">
        <w:rPr>
          <w:rFonts w:ascii="Times New Roman" w:eastAsia="Times New Roman" w:hAnsi="Times New Roman" w:cs="Times New Roman"/>
          <w:b/>
          <w:bCs/>
          <w:color w:val="000000"/>
          <w:kern w:val="0"/>
          <w:lang w:eastAsia="tr-TR"/>
        </w:rPr>
        <w:t>1</w:t>
      </w:r>
      <w:r w:rsidRPr="00304F1E">
        <w:rPr>
          <w:rFonts w:ascii="Times New Roman" w:eastAsia="Times New Roman" w:hAnsi="Times New Roman" w:cs="Times New Roman"/>
          <w:b/>
          <w:bCs/>
          <w:color w:val="000000"/>
          <w:kern w:val="0"/>
          <w:lang w:eastAsia="tr-TR"/>
        </w:rPr>
        <w:t>](3) A.1.1.</w:t>
      </w:r>
      <w:r w:rsidR="00D71C58">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fbe_mudur_atama_yazisi.pdf</w:t>
      </w:r>
    </w:p>
    <w:p w14:paraId="5C4FA39C" w14:textId="467AC557" w:rsidR="00D71C58" w:rsidRPr="00304F1E" w:rsidRDefault="00D71C58" w:rsidP="00466396">
      <w:pPr>
        <w:spacing w:after="0" w:line="240" w:lineRule="auto"/>
        <w:jc w:val="both"/>
        <w:rPr>
          <w:rFonts w:ascii="Times New Roman" w:eastAsia="Times New Roman" w:hAnsi="Times New Roman" w:cs="Times New Roman"/>
          <w:kern w:val="0"/>
          <w:lang w:eastAsia="tr-TR"/>
        </w:rPr>
      </w:pPr>
      <w:r w:rsidRPr="00D71C58">
        <w:rPr>
          <w:rFonts w:ascii="Times New Roman" w:eastAsia="Times New Roman" w:hAnsi="Times New Roman" w:cs="Times New Roman"/>
          <w:b/>
          <w:color w:val="000000"/>
          <w:kern w:val="0"/>
          <w:lang w:eastAsia="tr-TR"/>
        </w:rPr>
        <w:t>[2](3)</w:t>
      </w:r>
      <w:r>
        <w:rPr>
          <w:rFonts w:ascii="Times New Roman" w:eastAsia="Times New Roman" w:hAnsi="Times New Roman" w:cs="Times New Roman"/>
          <w:color w:val="000000"/>
          <w:kern w:val="0"/>
          <w:lang w:eastAsia="tr-TR"/>
        </w:rPr>
        <w:t xml:space="preserve"> </w:t>
      </w:r>
      <w:r w:rsidRPr="00304F1E">
        <w:rPr>
          <w:rFonts w:ascii="Times New Roman" w:eastAsia="Times New Roman" w:hAnsi="Times New Roman" w:cs="Times New Roman"/>
          <w:b/>
          <w:bCs/>
          <w:color w:val="000000"/>
          <w:kern w:val="0"/>
          <w:lang w:eastAsia="tr-TR"/>
        </w:rPr>
        <w:t>A.1.1.</w:t>
      </w:r>
      <w:r w:rsidRPr="00304F1E">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fbe_mudur_yardimcisi_atama_yazisi.pdf</w:t>
      </w:r>
    </w:p>
    <w:p w14:paraId="76447F98" w14:textId="0B5F74BB" w:rsidR="00466396" w:rsidRPr="00304F1E" w:rsidRDefault="00466396" w:rsidP="00466396">
      <w:pPr>
        <w:spacing w:after="0" w:line="240" w:lineRule="auto"/>
        <w:jc w:val="both"/>
        <w:rPr>
          <w:rFonts w:ascii="Times New Roman" w:eastAsia="Times New Roman" w:hAnsi="Times New Roman" w:cs="Times New Roman"/>
          <w:kern w:val="0"/>
          <w:lang w:eastAsia="tr-TR"/>
        </w:rPr>
      </w:pPr>
      <w:r w:rsidRPr="00304F1E">
        <w:rPr>
          <w:rFonts w:ascii="Times New Roman" w:eastAsia="Times New Roman" w:hAnsi="Times New Roman" w:cs="Times New Roman"/>
          <w:b/>
          <w:bCs/>
          <w:color w:val="000000"/>
          <w:kern w:val="0"/>
          <w:lang w:eastAsia="tr-TR"/>
        </w:rPr>
        <w:t>[</w:t>
      </w:r>
      <w:r w:rsidR="00D71C58">
        <w:rPr>
          <w:rFonts w:ascii="Times New Roman" w:eastAsia="Times New Roman" w:hAnsi="Times New Roman" w:cs="Times New Roman"/>
          <w:b/>
          <w:bCs/>
          <w:color w:val="000000"/>
          <w:kern w:val="0"/>
          <w:lang w:eastAsia="tr-TR"/>
        </w:rPr>
        <w:t>3</w:t>
      </w:r>
      <w:r w:rsidRPr="00304F1E">
        <w:rPr>
          <w:rFonts w:ascii="Times New Roman" w:eastAsia="Times New Roman" w:hAnsi="Times New Roman" w:cs="Times New Roman"/>
          <w:b/>
          <w:bCs/>
          <w:color w:val="000000"/>
          <w:kern w:val="0"/>
          <w:lang w:eastAsia="tr-TR"/>
        </w:rPr>
        <w:t>](3) A.1.1.</w:t>
      </w:r>
      <w:r w:rsidRPr="00304F1E">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fbe_bilgisayar_abd_baskani_atama_yazisi.pdf</w:t>
      </w:r>
    </w:p>
    <w:p w14:paraId="3CDFE7F3" w14:textId="52CE4708" w:rsidR="00466396" w:rsidRPr="00304F1E" w:rsidRDefault="00466396" w:rsidP="00466396">
      <w:pPr>
        <w:spacing w:after="0" w:line="240" w:lineRule="auto"/>
        <w:jc w:val="both"/>
        <w:rPr>
          <w:rFonts w:ascii="Times New Roman" w:eastAsia="Times New Roman" w:hAnsi="Times New Roman" w:cs="Times New Roman"/>
          <w:color w:val="000000"/>
          <w:kern w:val="0"/>
          <w:lang w:eastAsia="tr-TR"/>
        </w:rPr>
      </w:pPr>
      <w:r w:rsidRPr="00304F1E">
        <w:rPr>
          <w:rFonts w:ascii="Times New Roman" w:eastAsia="Times New Roman" w:hAnsi="Times New Roman" w:cs="Times New Roman"/>
          <w:b/>
          <w:bCs/>
          <w:color w:val="000000"/>
          <w:kern w:val="0"/>
          <w:lang w:eastAsia="tr-TR"/>
        </w:rPr>
        <w:t>[</w:t>
      </w:r>
      <w:r w:rsidR="00D71C58">
        <w:rPr>
          <w:rFonts w:ascii="Times New Roman" w:eastAsia="Times New Roman" w:hAnsi="Times New Roman" w:cs="Times New Roman"/>
          <w:b/>
          <w:bCs/>
          <w:color w:val="000000"/>
          <w:kern w:val="0"/>
          <w:lang w:eastAsia="tr-TR"/>
        </w:rPr>
        <w:t>4</w:t>
      </w:r>
      <w:r w:rsidRPr="00304F1E">
        <w:rPr>
          <w:rFonts w:ascii="Times New Roman" w:eastAsia="Times New Roman" w:hAnsi="Times New Roman" w:cs="Times New Roman"/>
          <w:b/>
          <w:bCs/>
          <w:color w:val="000000"/>
          <w:kern w:val="0"/>
          <w:lang w:eastAsia="tr-TR"/>
        </w:rPr>
        <w:t>](3) A.1.1.</w:t>
      </w:r>
      <w:r w:rsidRPr="00304F1E">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fbe_siber_guvenlik_abd_baskani_atama_yazisi.pdf</w:t>
      </w:r>
    </w:p>
    <w:p w14:paraId="74D22752" w14:textId="64CAC81D" w:rsidR="00304F1E" w:rsidRDefault="00304F1E" w:rsidP="00466396">
      <w:pPr>
        <w:spacing w:after="0" w:line="240" w:lineRule="auto"/>
        <w:jc w:val="both"/>
        <w:rPr>
          <w:rFonts w:ascii="Times New Roman" w:eastAsia="Times New Roman" w:hAnsi="Times New Roman" w:cs="Times New Roman"/>
          <w:color w:val="000000"/>
          <w:kern w:val="0"/>
          <w:lang w:eastAsia="tr-TR"/>
        </w:rPr>
      </w:pPr>
      <w:r w:rsidRPr="00304F1E">
        <w:rPr>
          <w:rFonts w:ascii="Times New Roman" w:eastAsia="Times New Roman" w:hAnsi="Times New Roman" w:cs="Times New Roman"/>
          <w:b/>
          <w:bCs/>
          <w:color w:val="000000"/>
          <w:kern w:val="0"/>
          <w:lang w:eastAsia="tr-TR"/>
        </w:rPr>
        <w:t>[</w:t>
      </w:r>
      <w:r w:rsidR="00D71C58">
        <w:rPr>
          <w:rFonts w:ascii="Times New Roman" w:eastAsia="Times New Roman" w:hAnsi="Times New Roman" w:cs="Times New Roman"/>
          <w:b/>
          <w:bCs/>
          <w:color w:val="000000"/>
          <w:kern w:val="0"/>
          <w:lang w:eastAsia="tr-TR"/>
        </w:rPr>
        <w:t>5</w:t>
      </w:r>
      <w:r w:rsidRPr="00304F1E">
        <w:rPr>
          <w:rFonts w:ascii="Times New Roman" w:eastAsia="Times New Roman" w:hAnsi="Times New Roman" w:cs="Times New Roman"/>
          <w:b/>
          <w:bCs/>
          <w:color w:val="000000"/>
          <w:kern w:val="0"/>
          <w:lang w:eastAsia="tr-TR"/>
        </w:rPr>
        <w:t>](3) A.1.1.</w:t>
      </w:r>
      <w:r w:rsidRPr="00304F1E">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fbe_kalite_komisyonu_temsilcisi_gorevlendirme.pdf</w:t>
      </w:r>
    </w:p>
    <w:p w14:paraId="3D3B7105" w14:textId="5D0B75CF" w:rsidR="00D71C58" w:rsidRPr="00304F1E" w:rsidRDefault="00D71C58" w:rsidP="00D71C58">
      <w:pPr>
        <w:spacing w:after="0" w:line="240" w:lineRule="auto"/>
        <w:jc w:val="both"/>
        <w:rPr>
          <w:rFonts w:ascii="Times New Roman" w:eastAsia="Times New Roman" w:hAnsi="Times New Roman" w:cs="Times New Roman"/>
          <w:color w:val="000000"/>
          <w:kern w:val="0"/>
          <w:lang w:eastAsia="tr-TR"/>
        </w:rPr>
      </w:pPr>
      <w:r w:rsidRPr="00304F1E">
        <w:rPr>
          <w:rFonts w:ascii="Times New Roman" w:eastAsia="Times New Roman" w:hAnsi="Times New Roman" w:cs="Times New Roman"/>
          <w:b/>
          <w:bCs/>
          <w:color w:val="000000"/>
          <w:kern w:val="0"/>
          <w:lang w:eastAsia="tr-TR"/>
        </w:rPr>
        <w:t>[</w:t>
      </w:r>
      <w:r>
        <w:rPr>
          <w:rFonts w:ascii="Times New Roman" w:eastAsia="Times New Roman" w:hAnsi="Times New Roman" w:cs="Times New Roman"/>
          <w:b/>
          <w:bCs/>
          <w:color w:val="000000"/>
          <w:kern w:val="0"/>
          <w:lang w:eastAsia="tr-TR"/>
        </w:rPr>
        <w:t>6</w:t>
      </w:r>
      <w:r w:rsidRPr="00304F1E">
        <w:rPr>
          <w:rFonts w:ascii="Times New Roman" w:eastAsia="Times New Roman" w:hAnsi="Times New Roman" w:cs="Times New Roman"/>
          <w:b/>
          <w:bCs/>
          <w:color w:val="000000"/>
          <w:kern w:val="0"/>
          <w:lang w:eastAsia="tr-TR"/>
        </w:rPr>
        <w:t>](3) A.1.1.</w:t>
      </w:r>
      <w:r w:rsidRPr="00304F1E">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fbe_uzman_yardimcisi_gorevlendirme.pdf</w:t>
      </w:r>
    </w:p>
    <w:p w14:paraId="2C6BACF3" w14:textId="5488F1FE" w:rsidR="00D71C58" w:rsidRPr="00D71C58" w:rsidRDefault="00D71C58" w:rsidP="00466396">
      <w:pPr>
        <w:spacing w:after="0" w:line="240" w:lineRule="auto"/>
        <w:jc w:val="both"/>
        <w:rPr>
          <w:rFonts w:ascii="Times New Roman" w:eastAsia="Times New Roman" w:hAnsi="Times New Roman" w:cs="Times New Roman"/>
          <w:color w:val="000000"/>
          <w:kern w:val="0"/>
          <w:lang w:eastAsia="tr-TR"/>
        </w:rPr>
      </w:pPr>
      <w:r w:rsidRPr="00304F1E">
        <w:rPr>
          <w:rFonts w:ascii="Times New Roman" w:eastAsia="Times New Roman" w:hAnsi="Times New Roman" w:cs="Times New Roman"/>
          <w:b/>
          <w:bCs/>
          <w:color w:val="000000"/>
          <w:kern w:val="0"/>
          <w:lang w:eastAsia="tr-TR"/>
        </w:rPr>
        <w:t>[</w:t>
      </w:r>
      <w:r>
        <w:rPr>
          <w:rFonts w:ascii="Times New Roman" w:eastAsia="Times New Roman" w:hAnsi="Times New Roman" w:cs="Times New Roman"/>
          <w:b/>
          <w:bCs/>
          <w:color w:val="000000"/>
          <w:kern w:val="0"/>
          <w:lang w:eastAsia="tr-TR"/>
        </w:rPr>
        <w:t>7</w:t>
      </w:r>
      <w:r w:rsidRPr="00304F1E">
        <w:rPr>
          <w:rFonts w:ascii="Times New Roman" w:eastAsia="Times New Roman" w:hAnsi="Times New Roman" w:cs="Times New Roman"/>
          <w:b/>
          <w:bCs/>
          <w:color w:val="000000"/>
          <w:kern w:val="0"/>
          <w:lang w:eastAsia="tr-TR"/>
        </w:rPr>
        <w:t>](3) A.1.1.</w:t>
      </w:r>
      <w:r w:rsidRPr="00304F1E">
        <w:rPr>
          <w:rFonts w:ascii="Times New Roman" w:eastAsia="Times New Roman" w:hAnsi="Times New Roman" w:cs="Times New Roman"/>
          <w:color w:val="000000"/>
          <w:kern w:val="0"/>
          <w:lang w:eastAsia="tr-TR"/>
        </w:rPr>
        <w:t xml:space="preserve"> </w:t>
      </w:r>
      <w:r w:rsidR="00B50A0E" w:rsidRPr="00B50A0E">
        <w:rPr>
          <w:rFonts w:ascii="Times New Roman" w:eastAsia="Times New Roman" w:hAnsi="Times New Roman" w:cs="Times New Roman"/>
          <w:color w:val="000000"/>
          <w:kern w:val="0"/>
          <w:lang w:eastAsia="tr-TR"/>
        </w:rPr>
        <w:t>fbe_sekreter_gorevlendirme.pdf</w:t>
      </w:r>
    </w:p>
    <w:p w14:paraId="39D6C1D7" w14:textId="0DBF7DCA" w:rsidR="00304F1E" w:rsidRPr="00304F1E" w:rsidRDefault="00304F1E" w:rsidP="00466396">
      <w:pPr>
        <w:spacing w:after="0" w:line="240" w:lineRule="auto"/>
        <w:jc w:val="both"/>
        <w:rPr>
          <w:rFonts w:ascii="Times New Roman" w:eastAsia="Times New Roman" w:hAnsi="Times New Roman" w:cs="Times New Roman"/>
          <w:kern w:val="0"/>
          <w:lang w:eastAsia="tr-TR"/>
        </w:rPr>
      </w:pPr>
      <w:r w:rsidRPr="00304F1E">
        <w:rPr>
          <w:rFonts w:ascii="Times New Roman" w:eastAsia="Times New Roman" w:hAnsi="Times New Roman" w:cs="Times New Roman"/>
          <w:b/>
          <w:color w:val="000000"/>
          <w:kern w:val="0"/>
          <w:lang w:eastAsia="tr-TR"/>
        </w:rPr>
        <w:t>[</w:t>
      </w:r>
      <w:r w:rsidR="00D71C58">
        <w:rPr>
          <w:rFonts w:ascii="Times New Roman" w:eastAsia="Times New Roman" w:hAnsi="Times New Roman" w:cs="Times New Roman"/>
          <w:b/>
          <w:color w:val="000000"/>
          <w:kern w:val="0"/>
          <w:lang w:eastAsia="tr-TR"/>
        </w:rPr>
        <w:t>8</w:t>
      </w:r>
      <w:r w:rsidRPr="00304F1E">
        <w:rPr>
          <w:rFonts w:ascii="Times New Roman" w:eastAsia="Times New Roman" w:hAnsi="Times New Roman" w:cs="Times New Roman"/>
          <w:b/>
          <w:color w:val="000000"/>
          <w:kern w:val="0"/>
          <w:lang w:eastAsia="tr-TR"/>
        </w:rPr>
        <w:t xml:space="preserve">](3) A.1.1. </w:t>
      </w:r>
      <w:r w:rsidR="00B50A0E" w:rsidRPr="00B50A0E">
        <w:rPr>
          <w:rFonts w:ascii="Times New Roman" w:eastAsia="Times New Roman" w:hAnsi="Times New Roman" w:cs="Times New Roman"/>
          <w:color w:val="000000"/>
          <w:kern w:val="0"/>
          <w:lang w:eastAsia="tr-TR"/>
        </w:rPr>
        <w:t>ogretim_elemanlari_2025.xlsx</w:t>
      </w:r>
    </w:p>
    <w:p w14:paraId="7ED72D98" w14:textId="0ABC198A" w:rsidR="00466396" w:rsidRPr="00304F1E" w:rsidRDefault="00304F1E" w:rsidP="00466396">
      <w:pPr>
        <w:spacing w:after="0" w:line="240" w:lineRule="auto"/>
        <w:jc w:val="both"/>
        <w:rPr>
          <w:rFonts w:ascii="Times New Roman" w:eastAsia="Times New Roman" w:hAnsi="Times New Roman" w:cs="Times New Roman"/>
          <w:kern w:val="0"/>
          <w:lang w:eastAsia="tr-TR"/>
        </w:rPr>
      </w:pPr>
      <w:r w:rsidRPr="00304F1E">
        <w:rPr>
          <w:rFonts w:ascii="Times New Roman" w:eastAsia="Times New Roman" w:hAnsi="Times New Roman" w:cs="Times New Roman"/>
          <w:b/>
          <w:bCs/>
          <w:color w:val="000000"/>
          <w:kern w:val="0"/>
          <w:lang w:eastAsia="tr-TR"/>
        </w:rPr>
        <w:t>[</w:t>
      </w:r>
      <w:r w:rsidR="00D71C58">
        <w:rPr>
          <w:rFonts w:ascii="Times New Roman" w:eastAsia="Times New Roman" w:hAnsi="Times New Roman" w:cs="Times New Roman"/>
          <w:b/>
          <w:bCs/>
          <w:color w:val="000000"/>
          <w:kern w:val="0"/>
          <w:lang w:eastAsia="tr-TR"/>
        </w:rPr>
        <w:t>9</w:t>
      </w:r>
      <w:r w:rsidR="00466396" w:rsidRPr="00304F1E">
        <w:rPr>
          <w:rFonts w:ascii="Times New Roman" w:eastAsia="Times New Roman" w:hAnsi="Times New Roman" w:cs="Times New Roman"/>
          <w:b/>
          <w:bCs/>
          <w:color w:val="000000"/>
          <w:kern w:val="0"/>
          <w:lang w:eastAsia="tr-TR"/>
        </w:rPr>
        <w:t>](3) A.1.1.</w:t>
      </w:r>
      <w:r w:rsidR="00B50A0E" w:rsidRPr="00B50A0E">
        <w:t xml:space="preserve"> </w:t>
      </w:r>
      <w:r w:rsidR="00B50A0E">
        <w:t>2025_yili_ders_veren_ogretim_uyesi_ve_verdigi_derslerin_listesi.pdf</w:t>
      </w:r>
    </w:p>
    <w:p w14:paraId="1FFD0DE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A0BA0D9"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A.1.2. Liderlik</w:t>
      </w:r>
      <w:r w:rsidRPr="00466396">
        <w:rPr>
          <w:rFonts w:ascii="Times New Roman" w:eastAsia="Times New Roman" w:hAnsi="Times New Roman" w:cs="Times New Roman"/>
          <w:b/>
          <w:bCs/>
          <w:color w:val="000000"/>
          <w:kern w:val="0"/>
          <w:lang w:eastAsia="tr-TR"/>
        </w:rPr>
        <w:tab/>
      </w:r>
    </w:p>
    <w:p w14:paraId="3B2692A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1D5DBA0"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commentRangeStart w:id="1"/>
      <w:r w:rsidRPr="00466396">
        <w:rPr>
          <w:rFonts w:ascii="Times New Roman" w:eastAsia="Times New Roman" w:hAnsi="Times New Roman" w:cs="Times New Roman"/>
          <w:color w:val="000000"/>
          <w:kern w:val="0"/>
          <w:lang w:eastAsia="tr-TR"/>
        </w:rPr>
        <w:t>Üniversite genelinde yürütülen kalite güvence çalışmaları sürecine etkin katılım sağlamak ve sürecin daha etkin ve verimli bir şekilde yürütülmesini desteklemek amacıyla enstitü müdür yardımcımız ve enstitü sekreterimiz kalite komisyonu temsilcileri olarak görevlendirilmiştir. İlerleyen dönemlerde kaliteyle ilgili çalışmalar yapacak farklı alt komisyonların oluşturulması planlanmaktadır</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Bu komisyonlar, kalite süreçlerinin enstitü düzeyinde etkin şekilde uygulanmasını sağlamak, gelişimini tamamlamış üniversitelerin enstitülerinin yapılandırmalarını da inceleyerek mevcut standartlara uyumu artırmak ve sürekli iyileştirme çalışmalarına katkıda bulunmak üzere yapılandırılacaktır. Her bir alt komisyon, kendi uzmanlık alanlarına odaklanarak kalite süreçlerine yönelik analizler yapmak, öneriler sunmak ve üniversitenin stratejik hedefleri doğrultusunda sürdürülebilir gelişim politikalarını belirlemek üzere faaliyet göstereceklerdir. </w:t>
      </w:r>
      <w:commentRangeEnd w:id="1"/>
      <w:r w:rsidR="007A757D">
        <w:rPr>
          <w:rStyle w:val="AklamaBavurusu"/>
        </w:rPr>
        <w:commentReference w:id="1"/>
      </w:r>
    </w:p>
    <w:p w14:paraId="14576EB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93FBB18"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Birimde liderlerin kalite güvencesi sisteminin yönetimi ve kültürünün içselleştirilmesi konusunda sahipliği ve motivasyonu bulunmaktadır. </w:t>
      </w:r>
    </w:p>
    <w:p w14:paraId="1CF98CA5"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2C955269" w14:textId="77777777" w:rsidR="00262F0B" w:rsidRDefault="00262F0B" w:rsidP="00466396">
      <w:pPr>
        <w:spacing w:before="40" w:after="0" w:line="240" w:lineRule="auto"/>
        <w:jc w:val="both"/>
        <w:rPr>
          <w:rFonts w:ascii="Times New Roman" w:eastAsia="Times New Roman" w:hAnsi="Times New Roman" w:cs="Times New Roman"/>
          <w:b/>
          <w:bCs/>
          <w:color w:val="000000"/>
          <w:kern w:val="0"/>
          <w:lang w:eastAsia="tr-TR"/>
        </w:rPr>
      </w:pPr>
    </w:p>
    <w:p w14:paraId="77875005"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A.1.3. Kurumsal dönüşüm kapasitesi</w:t>
      </w:r>
    </w:p>
    <w:p w14:paraId="1D15D3C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969DB18" w14:textId="7A2A85AB" w:rsidR="00466396" w:rsidRPr="00466396" w:rsidRDefault="00466396" w:rsidP="00466396">
      <w:pPr>
        <w:spacing w:after="0" w:line="240" w:lineRule="auto"/>
        <w:jc w:val="both"/>
        <w:rPr>
          <w:rFonts w:ascii="Times New Roman" w:eastAsia="Times New Roman" w:hAnsi="Times New Roman" w:cs="Times New Roman"/>
          <w:kern w:val="0"/>
          <w:lang w:eastAsia="tr-TR"/>
        </w:rPr>
      </w:pPr>
      <w:commentRangeStart w:id="2"/>
      <w:r w:rsidRPr="00466396">
        <w:rPr>
          <w:rFonts w:ascii="Times New Roman" w:eastAsia="Times New Roman" w:hAnsi="Times New Roman" w:cs="Times New Roman"/>
          <w:color w:val="000000"/>
          <w:kern w:val="0"/>
          <w:lang w:eastAsia="tr-TR"/>
        </w:rPr>
        <w:t>Günümüzde eğitim-öğretim araçlarındaki teknolojik gelişmelere bağlı olarak eğitim-öğretim yöntemlerinde önemli gelişmeler yaşanmaktadır. Yakın zamanda yaşanan global pandemi de bu alandaki uygulamaların yaygınlaşmasına ve alışkanlıkların değişmesine sebep olmuştur. Bu kapsamda uzaktan eğitim araçları etkili bir şekilde kullanılmış, buna bağlı olarak hem öğrencilerin hem de akademisyenlerin ders işleme alışkanlıkları değişmiştir. Benzer şekilde yapay zekâ teknolojilerinin önemli ölçüde geliştirilmesi de hem öğrenci hem de ders veren akademisyen tarafında önemli avantajları ve riskleri beraberinde getirmektedir. Bu ve benzeri nedenlerle eğitim-öğretim süreçlerinde bir değişim ve dönüşüm ihtiyacı da ortaya çıkmaktadır. Eğitim-Öğretim kurumlarında yenilikçi fikirler doğrultusunda yaşanan güncel değişimler, küresel eğilimler ve paydaş beklentileri, yönetim anlayışında ve uygulama yöntemlerinde sürekli bir değişim ve dönüşüm ihtiyacını beraberinde getirmektedir. Bu değişim ve dönüşüm, yalnızca yönetsel süreçlerle sınırlı kalmayıp; akademik kadronun niteliği, öğrencilere aktarılan bilginin içeriği, güncel teknolojilerin eğitim-öğretim süreçlerinde etkin bir şekilde kullanılma eğilimi ve ihtiyacı, eğitim-öğretim yöntemlerinin sürekli güncellenmesi gibi çok boyutlu bir sürecin önemine işaret etmektedir. Eğitimde kaliteyi sürdürülebilir kılmak için hem akademik personelin yetkinliklerinin güncellenmesi hem de bilgi aktarım yöntemlerinin yenilikçi yaklaşımlar doğrultusunda şekillendirilmesi büyük önem taşımaktadır. Özellikle birimdeki uygulanacak yenilikçi eğitim öğretim planlarının olgunlaştırılması ve enstitü sayfasından yayınlanması için bir komisyon kurulması planlanmaktadır. Bu nedenle enstitüyü ilgilendiren konuların daha detaylı değerlendirilmesi ve gerekli iyileştirmelerin zamanında gerçekleştirilebilmesi için de bir müdür yardımcısı atanmıştır</w:t>
      </w:r>
      <w:r w:rsidR="006104AD">
        <w:rPr>
          <w:rFonts w:ascii="Times New Roman" w:eastAsia="Times New Roman" w:hAnsi="Times New Roman" w:cs="Times New Roman"/>
          <w:b/>
          <w:bCs/>
          <w:color w:val="000000"/>
          <w:kern w:val="0"/>
          <w:lang w:eastAsia="tr-TR"/>
        </w:rPr>
        <w:t>.</w:t>
      </w:r>
    </w:p>
    <w:commentRangeEnd w:id="2"/>
    <w:p w14:paraId="1D072035" w14:textId="77777777" w:rsidR="00466396" w:rsidRPr="00466396" w:rsidRDefault="007A757D" w:rsidP="00466396">
      <w:pPr>
        <w:spacing w:after="0" w:line="240" w:lineRule="auto"/>
        <w:rPr>
          <w:rFonts w:ascii="Times New Roman" w:eastAsia="Times New Roman" w:hAnsi="Times New Roman" w:cs="Times New Roman"/>
          <w:kern w:val="0"/>
          <w:lang w:eastAsia="tr-TR"/>
        </w:rPr>
      </w:pPr>
      <w:r>
        <w:rPr>
          <w:rStyle w:val="AklamaBavurusu"/>
        </w:rPr>
        <w:commentReference w:id="2"/>
      </w:r>
    </w:p>
    <w:p w14:paraId="356B47B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(2):</w:t>
      </w:r>
      <w:r w:rsidRPr="00466396">
        <w:rPr>
          <w:rFonts w:ascii="Times New Roman" w:eastAsia="Times New Roman" w:hAnsi="Times New Roman" w:cs="Times New Roman"/>
          <w:color w:val="000000"/>
          <w:kern w:val="0"/>
          <w:lang w:eastAsia="tr-TR"/>
        </w:rPr>
        <w:t xml:space="preserve"> Birimde değişim ihtiyacı belirlenmiştir. </w:t>
      </w:r>
    </w:p>
    <w:p w14:paraId="6FAB866E"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051CE10" w14:textId="1F3C4BE9" w:rsidR="007D252D" w:rsidRPr="007D252D" w:rsidRDefault="007D252D" w:rsidP="007D252D">
      <w:pPr>
        <w:spacing w:after="0" w:line="240" w:lineRule="auto"/>
        <w:jc w:val="both"/>
        <w:rPr>
          <w:rFonts w:ascii="Times New Roman" w:eastAsia="Times New Roman" w:hAnsi="Times New Roman" w:cs="Times New Roman"/>
          <w:b/>
          <w:bCs/>
          <w:color w:val="000000"/>
          <w:kern w:val="0"/>
          <w:lang w:eastAsia="tr-TR"/>
        </w:rPr>
      </w:pPr>
      <w:r w:rsidRPr="007D252D">
        <w:rPr>
          <w:rFonts w:ascii="Times New Roman" w:eastAsia="Times New Roman" w:hAnsi="Times New Roman" w:cs="Times New Roman"/>
          <w:b/>
          <w:bCs/>
          <w:color w:val="000000"/>
          <w:kern w:val="0"/>
          <w:lang w:eastAsia="tr-TR"/>
        </w:rPr>
        <w:t>[1](</w:t>
      </w:r>
      <w:r>
        <w:rPr>
          <w:rFonts w:ascii="Times New Roman" w:eastAsia="Times New Roman" w:hAnsi="Times New Roman" w:cs="Times New Roman"/>
          <w:b/>
          <w:bCs/>
          <w:color w:val="000000"/>
          <w:kern w:val="0"/>
          <w:lang w:eastAsia="tr-TR"/>
        </w:rPr>
        <w:t>2</w:t>
      </w:r>
      <w:r w:rsidRPr="007D252D">
        <w:rPr>
          <w:rFonts w:ascii="Times New Roman" w:eastAsia="Times New Roman" w:hAnsi="Times New Roman" w:cs="Times New Roman"/>
          <w:b/>
          <w:bCs/>
          <w:color w:val="000000"/>
          <w:kern w:val="0"/>
          <w:lang w:eastAsia="tr-TR"/>
        </w:rPr>
        <w:t>) A.1.</w:t>
      </w:r>
      <w:r w:rsidR="00FF7DE9">
        <w:rPr>
          <w:rFonts w:ascii="Times New Roman" w:eastAsia="Times New Roman" w:hAnsi="Times New Roman" w:cs="Times New Roman"/>
          <w:b/>
          <w:bCs/>
          <w:color w:val="000000"/>
          <w:kern w:val="0"/>
          <w:lang w:eastAsia="tr-TR"/>
        </w:rPr>
        <w:t>3</w:t>
      </w:r>
      <w:r w:rsidRPr="007D252D">
        <w:rPr>
          <w:rFonts w:ascii="Times New Roman" w:eastAsia="Times New Roman" w:hAnsi="Times New Roman" w:cs="Times New Roman"/>
          <w:b/>
          <w:bCs/>
          <w:color w:val="000000"/>
          <w:kern w:val="0"/>
          <w:lang w:eastAsia="tr-TR"/>
        </w:rPr>
        <w:t xml:space="preserve">. </w:t>
      </w:r>
      <w:r w:rsidRPr="007D252D">
        <w:rPr>
          <w:rFonts w:ascii="Times New Roman" w:eastAsia="Times New Roman" w:hAnsi="Times New Roman" w:cs="Times New Roman"/>
          <w:color w:val="000000"/>
          <w:kern w:val="0"/>
          <w:lang w:eastAsia="tr-TR"/>
        </w:rPr>
        <w:t>fbe</w:t>
      </w:r>
      <w:r w:rsidRPr="007D252D">
        <w:rPr>
          <w:rFonts w:ascii="Times New Roman" w:eastAsia="Times New Roman" w:hAnsi="Times New Roman" w:cs="Times New Roman"/>
          <w:color w:val="000000"/>
          <w:kern w:val="0"/>
          <w:u w:val="single"/>
          <w:lang w:eastAsia="tr-TR"/>
        </w:rPr>
        <w:t>_</w:t>
      </w:r>
      <w:r w:rsidRPr="007D252D">
        <w:rPr>
          <w:rFonts w:ascii="Times New Roman" w:eastAsia="Times New Roman" w:hAnsi="Times New Roman" w:cs="Times New Roman"/>
          <w:color w:val="000000"/>
          <w:kern w:val="0"/>
          <w:lang w:eastAsia="tr-TR"/>
        </w:rPr>
        <w:t>mudur</w:t>
      </w:r>
      <w:r w:rsidRPr="007D252D">
        <w:rPr>
          <w:rFonts w:ascii="Times New Roman" w:eastAsia="Times New Roman" w:hAnsi="Times New Roman" w:cs="Times New Roman"/>
          <w:color w:val="000000"/>
          <w:kern w:val="0"/>
          <w:u w:val="single"/>
          <w:lang w:eastAsia="tr-TR"/>
        </w:rPr>
        <w:t>_</w:t>
      </w:r>
      <w:r w:rsidRPr="007D252D">
        <w:rPr>
          <w:rFonts w:ascii="Times New Roman" w:eastAsia="Times New Roman" w:hAnsi="Times New Roman" w:cs="Times New Roman"/>
          <w:color w:val="000000"/>
          <w:kern w:val="0"/>
          <w:lang w:eastAsia="tr-TR"/>
        </w:rPr>
        <w:t>atama</w:t>
      </w:r>
      <w:r w:rsidRPr="007D252D">
        <w:rPr>
          <w:rFonts w:ascii="Times New Roman" w:eastAsia="Times New Roman" w:hAnsi="Times New Roman" w:cs="Times New Roman"/>
          <w:color w:val="000000"/>
          <w:kern w:val="0"/>
          <w:u w:val="single"/>
          <w:lang w:eastAsia="tr-TR"/>
        </w:rPr>
        <w:t>_</w:t>
      </w:r>
      <w:r w:rsidRPr="007D252D">
        <w:rPr>
          <w:rFonts w:ascii="Times New Roman" w:eastAsia="Times New Roman" w:hAnsi="Times New Roman" w:cs="Times New Roman"/>
          <w:color w:val="000000"/>
          <w:kern w:val="0"/>
          <w:lang w:eastAsia="tr-TR"/>
        </w:rPr>
        <w:t>yazisi.pdf</w:t>
      </w:r>
    </w:p>
    <w:p w14:paraId="29CDB2DB" w14:textId="0E310149" w:rsidR="007D252D" w:rsidRDefault="007D252D" w:rsidP="007D252D">
      <w:pPr>
        <w:spacing w:after="0" w:line="240" w:lineRule="auto"/>
        <w:jc w:val="both"/>
        <w:rPr>
          <w:rFonts w:ascii="Times New Roman" w:eastAsia="Times New Roman" w:hAnsi="Times New Roman" w:cs="Times New Roman"/>
          <w:b/>
          <w:bCs/>
          <w:color w:val="000000"/>
          <w:kern w:val="0"/>
          <w:lang w:eastAsia="tr-TR"/>
        </w:rPr>
      </w:pPr>
      <w:r w:rsidRPr="007D252D">
        <w:rPr>
          <w:rFonts w:ascii="Times New Roman" w:eastAsia="Times New Roman" w:hAnsi="Times New Roman" w:cs="Times New Roman"/>
          <w:b/>
          <w:bCs/>
          <w:color w:val="000000"/>
          <w:kern w:val="0"/>
          <w:lang w:eastAsia="tr-TR"/>
        </w:rPr>
        <w:t>[2](</w:t>
      </w:r>
      <w:proofErr w:type="gramStart"/>
      <w:r w:rsidR="00FF7DE9">
        <w:rPr>
          <w:rFonts w:ascii="Times New Roman" w:eastAsia="Times New Roman" w:hAnsi="Times New Roman" w:cs="Times New Roman"/>
          <w:b/>
          <w:bCs/>
          <w:color w:val="000000"/>
          <w:kern w:val="0"/>
          <w:lang w:eastAsia="tr-TR"/>
        </w:rPr>
        <w:t>2</w:t>
      </w:r>
      <w:r w:rsidRPr="007D252D">
        <w:rPr>
          <w:rFonts w:ascii="Times New Roman" w:eastAsia="Times New Roman" w:hAnsi="Times New Roman" w:cs="Times New Roman"/>
          <w:b/>
          <w:bCs/>
          <w:color w:val="000000"/>
          <w:kern w:val="0"/>
          <w:lang w:eastAsia="tr-TR"/>
        </w:rPr>
        <w:t>)A.</w:t>
      </w:r>
      <w:proofErr w:type="gramEnd"/>
      <w:r w:rsidRPr="007D252D">
        <w:rPr>
          <w:rFonts w:ascii="Times New Roman" w:eastAsia="Times New Roman" w:hAnsi="Times New Roman" w:cs="Times New Roman"/>
          <w:b/>
          <w:bCs/>
          <w:color w:val="000000"/>
          <w:kern w:val="0"/>
          <w:lang w:eastAsia="tr-TR"/>
        </w:rPr>
        <w:t>1.</w:t>
      </w:r>
      <w:r w:rsidR="00FF7DE9">
        <w:rPr>
          <w:rFonts w:ascii="Times New Roman" w:eastAsia="Times New Roman" w:hAnsi="Times New Roman" w:cs="Times New Roman"/>
          <w:b/>
          <w:bCs/>
          <w:color w:val="000000"/>
          <w:kern w:val="0"/>
          <w:lang w:eastAsia="tr-TR"/>
        </w:rPr>
        <w:t>3</w:t>
      </w:r>
      <w:r w:rsidRPr="007D252D">
        <w:rPr>
          <w:rFonts w:ascii="Times New Roman" w:eastAsia="Times New Roman" w:hAnsi="Times New Roman" w:cs="Times New Roman"/>
          <w:b/>
          <w:bCs/>
          <w:color w:val="000000"/>
          <w:kern w:val="0"/>
          <w:lang w:eastAsia="tr-TR"/>
        </w:rPr>
        <w:t>.</w:t>
      </w:r>
      <w:r>
        <w:rPr>
          <w:rFonts w:ascii="Times New Roman" w:eastAsia="Times New Roman" w:hAnsi="Times New Roman" w:cs="Times New Roman"/>
          <w:b/>
          <w:bCs/>
          <w:color w:val="000000"/>
          <w:kern w:val="0"/>
          <w:lang w:eastAsia="tr-TR"/>
        </w:rPr>
        <w:t xml:space="preserve"> </w:t>
      </w:r>
      <w:r>
        <w:t>fbe_uzman_yardimcisi_atama_yazisi.pdf</w:t>
      </w:r>
      <w:r w:rsidRPr="007D252D">
        <w:rPr>
          <w:rFonts w:ascii="Times New Roman" w:eastAsia="Times New Roman" w:hAnsi="Times New Roman" w:cs="Times New Roman"/>
          <w:b/>
          <w:bCs/>
          <w:color w:val="000000"/>
          <w:kern w:val="0"/>
          <w:lang w:eastAsia="tr-TR"/>
        </w:rPr>
        <w:t xml:space="preserve"> </w:t>
      </w:r>
    </w:p>
    <w:p w14:paraId="178619EF" w14:textId="093D0544" w:rsidR="007D252D" w:rsidRPr="007D252D" w:rsidRDefault="007D252D" w:rsidP="007D252D">
      <w:pPr>
        <w:spacing w:after="0" w:line="240" w:lineRule="auto"/>
        <w:jc w:val="both"/>
        <w:rPr>
          <w:rFonts w:ascii="Times New Roman" w:eastAsia="Times New Roman" w:hAnsi="Times New Roman" w:cs="Times New Roman"/>
          <w:b/>
          <w:bCs/>
          <w:color w:val="000000"/>
          <w:kern w:val="0"/>
          <w:lang w:eastAsia="tr-TR"/>
        </w:rPr>
      </w:pPr>
      <w:r w:rsidRPr="007D252D">
        <w:rPr>
          <w:rFonts w:ascii="Times New Roman" w:eastAsia="Times New Roman" w:hAnsi="Times New Roman" w:cs="Times New Roman"/>
          <w:b/>
          <w:bCs/>
          <w:color w:val="000000"/>
          <w:kern w:val="0"/>
          <w:lang w:eastAsia="tr-TR"/>
        </w:rPr>
        <w:t>[3](</w:t>
      </w:r>
      <w:r w:rsidR="00FF7DE9">
        <w:rPr>
          <w:rFonts w:ascii="Times New Roman" w:eastAsia="Times New Roman" w:hAnsi="Times New Roman" w:cs="Times New Roman"/>
          <w:b/>
          <w:bCs/>
          <w:color w:val="000000"/>
          <w:kern w:val="0"/>
          <w:lang w:eastAsia="tr-TR"/>
        </w:rPr>
        <w:t>2</w:t>
      </w:r>
      <w:r w:rsidRPr="007D252D">
        <w:rPr>
          <w:rFonts w:ascii="Times New Roman" w:eastAsia="Times New Roman" w:hAnsi="Times New Roman" w:cs="Times New Roman"/>
          <w:b/>
          <w:bCs/>
          <w:color w:val="000000"/>
          <w:kern w:val="0"/>
          <w:lang w:eastAsia="tr-TR"/>
        </w:rPr>
        <w:t>) A.1.</w:t>
      </w:r>
      <w:r w:rsidR="00FF7DE9">
        <w:rPr>
          <w:rFonts w:ascii="Times New Roman" w:eastAsia="Times New Roman" w:hAnsi="Times New Roman" w:cs="Times New Roman"/>
          <w:b/>
          <w:bCs/>
          <w:color w:val="000000"/>
          <w:kern w:val="0"/>
          <w:lang w:eastAsia="tr-TR"/>
        </w:rPr>
        <w:t>3</w:t>
      </w:r>
      <w:r w:rsidRPr="007D252D">
        <w:rPr>
          <w:rFonts w:ascii="Times New Roman" w:eastAsia="Times New Roman" w:hAnsi="Times New Roman" w:cs="Times New Roman"/>
          <w:b/>
          <w:bCs/>
          <w:color w:val="000000"/>
          <w:kern w:val="0"/>
          <w:lang w:eastAsia="tr-TR"/>
        </w:rPr>
        <w:t xml:space="preserve">. </w:t>
      </w:r>
      <w:r>
        <w:t>fbe_sekreter_atama_yazisi.pdf</w:t>
      </w:r>
    </w:p>
    <w:p w14:paraId="0E9D9B8D" w14:textId="60215F87" w:rsidR="007D252D" w:rsidRPr="007D252D" w:rsidRDefault="007D252D" w:rsidP="007D252D">
      <w:pPr>
        <w:spacing w:after="0" w:line="240" w:lineRule="auto"/>
        <w:jc w:val="both"/>
        <w:rPr>
          <w:rFonts w:ascii="Times New Roman" w:eastAsia="Times New Roman" w:hAnsi="Times New Roman" w:cs="Times New Roman"/>
          <w:color w:val="000000"/>
          <w:kern w:val="0"/>
          <w:lang w:eastAsia="tr-TR"/>
        </w:rPr>
      </w:pPr>
      <w:r w:rsidRPr="007D252D">
        <w:rPr>
          <w:rFonts w:ascii="Times New Roman" w:eastAsia="Times New Roman" w:hAnsi="Times New Roman" w:cs="Times New Roman"/>
          <w:b/>
          <w:bCs/>
          <w:color w:val="000000"/>
          <w:kern w:val="0"/>
          <w:lang w:eastAsia="tr-TR"/>
        </w:rPr>
        <w:t>[4](</w:t>
      </w:r>
      <w:r w:rsidR="00FF7DE9">
        <w:rPr>
          <w:rFonts w:ascii="Times New Roman" w:eastAsia="Times New Roman" w:hAnsi="Times New Roman" w:cs="Times New Roman"/>
          <w:b/>
          <w:bCs/>
          <w:color w:val="000000"/>
          <w:kern w:val="0"/>
          <w:lang w:eastAsia="tr-TR"/>
        </w:rPr>
        <w:t>2</w:t>
      </w:r>
      <w:r w:rsidRPr="007D252D">
        <w:rPr>
          <w:rFonts w:ascii="Times New Roman" w:eastAsia="Times New Roman" w:hAnsi="Times New Roman" w:cs="Times New Roman"/>
          <w:b/>
          <w:bCs/>
          <w:color w:val="000000"/>
          <w:kern w:val="0"/>
          <w:lang w:eastAsia="tr-TR"/>
        </w:rPr>
        <w:t>) A.1.</w:t>
      </w:r>
      <w:r w:rsidR="00FF7DE9">
        <w:rPr>
          <w:rFonts w:ascii="Times New Roman" w:eastAsia="Times New Roman" w:hAnsi="Times New Roman" w:cs="Times New Roman"/>
          <w:b/>
          <w:bCs/>
          <w:color w:val="000000"/>
          <w:kern w:val="0"/>
          <w:lang w:eastAsia="tr-TR"/>
        </w:rPr>
        <w:t>3</w:t>
      </w:r>
      <w:r w:rsidRPr="007D252D">
        <w:rPr>
          <w:rFonts w:ascii="Times New Roman" w:eastAsia="Times New Roman" w:hAnsi="Times New Roman" w:cs="Times New Roman"/>
          <w:b/>
          <w:bCs/>
          <w:color w:val="000000"/>
          <w:kern w:val="0"/>
          <w:lang w:eastAsia="tr-TR"/>
        </w:rPr>
        <w:t xml:space="preserve">. </w:t>
      </w:r>
      <w:r>
        <w:t>fbe_mudur_yardimcisi_atama_yazisi.pdf</w:t>
      </w:r>
    </w:p>
    <w:p w14:paraId="4F652CC4" w14:textId="61D9F8B9" w:rsidR="007D252D" w:rsidRPr="007D252D" w:rsidRDefault="007D252D" w:rsidP="007D252D">
      <w:pPr>
        <w:spacing w:after="0" w:line="240" w:lineRule="auto"/>
        <w:jc w:val="both"/>
        <w:rPr>
          <w:rFonts w:ascii="Times New Roman" w:eastAsia="Times New Roman" w:hAnsi="Times New Roman" w:cs="Times New Roman"/>
          <w:b/>
          <w:bCs/>
          <w:color w:val="000000"/>
          <w:kern w:val="0"/>
          <w:lang w:eastAsia="tr-TR"/>
        </w:rPr>
      </w:pPr>
      <w:r w:rsidRPr="007D252D">
        <w:rPr>
          <w:rFonts w:ascii="Times New Roman" w:eastAsia="Times New Roman" w:hAnsi="Times New Roman" w:cs="Times New Roman"/>
          <w:b/>
          <w:bCs/>
          <w:color w:val="000000"/>
          <w:kern w:val="0"/>
          <w:lang w:eastAsia="tr-TR"/>
        </w:rPr>
        <w:t>[5](</w:t>
      </w:r>
      <w:r w:rsidR="00FF7DE9">
        <w:rPr>
          <w:rFonts w:ascii="Times New Roman" w:eastAsia="Times New Roman" w:hAnsi="Times New Roman" w:cs="Times New Roman"/>
          <w:b/>
          <w:bCs/>
          <w:color w:val="000000"/>
          <w:kern w:val="0"/>
          <w:lang w:eastAsia="tr-TR"/>
        </w:rPr>
        <w:t>2</w:t>
      </w:r>
      <w:r w:rsidRPr="007D252D">
        <w:rPr>
          <w:rFonts w:ascii="Times New Roman" w:eastAsia="Times New Roman" w:hAnsi="Times New Roman" w:cs="Times New Roman"/>
          <w:b/>
          <w:bCs/>
          <w:color w:val="000000"/>
          <w:kern w:val="0"/>
          <w:lang w:eastAsia="tr-TR"/>
        </w:rPr>
        <w:t>) A.1.</w:t>
      </w:r>
      <w:r w:rsidR="00FF7DE9">
        <w:rPr>
          <w:rFonts w:ascii="Times New Roman" w:eastAsia="Times New Roman" w:hAnsi="Times New Roman" w:cs="Times New Roman"/>
          <w:b/>
          <w:bCs/>
          <w:color w:val="000000"/>
          <w:kern w:val="0"/>
          <w:lang w:eastAsia="tr-TR"/>
        </w:rPr>
        <w:t>3</w:t>
      </w:r>
      <w:r w:rsidRPr="007D252D">
        <w:rPr>
          <w:rFonts w:ascii="Times New Roman" w:eastAsia="Times New Roman" w:hAnsi="Times New Roman" w:cs="Times New Roman"/>
          <w:b/>
          <w:bCs/>
          <w:color w:val="000000"/>
          <w:kern w:val="0"/>
          <w:lang w:eastAsia="tr-TR"/>
        </w:rPr>
        <w:t xml:space="preserve">. </w:t>
      </w:r>
      <w:r w:rsidRPr="007D252D">
        <w:rPr>
          <w:rFonts w:ascii="Times New Roman" w:eastAsia="Times New Roman" w:hAnsi="Times New Roman" w:cs="Times New Roman"/>
          <w:color w:val="000000"/>
          <w:kern w:val="0"/>
          <w:lang w:eastAsia="tr-TR"/>
        </w:rPr>
        <w:t>fbe_bilgisayar_abd_baskani_atama_yazisi.pdf</w:t>
      </w:r>
    </w:p>
    <w:p w14:paraId="77732C0C" w14:textId="4940E15B" w:rsidR="007D252D" w:rsidRPr="007D252D" w:rsidRDefault="007D252D" w:rsidP="007D252D">
      <w:pPr>
        <w:spacing w:after="0" w:line="240" w:lineRule="auto"/>
        <w:jc w:val="both"/>
        <w:rPr>
          <w:rFonts w:ascii="Times New Roman" w:eastAsia="Times New Roman" w:hAnsi="Times New Roman" w:cs="Times New Roman"/>
          <w:b/>
          <w:bCs/>
          <w:color w:val="000000"/>
          <w:kern w:val="0"/>
          <w:lang w:eastAsia="tr-TR"/>
        </w:rPr>
      </w:pPr>
      <w:r w:rsidRPr="007D252D">
        <w:rPr>
          <w:rFonts w:ascii="Times New Roman" w:eastAsia="Times New Roman" w:hAnsi="Times New Roman" w:cs="Times New Roman"/>
          <w:b/>
          <w:bCs/>
          <w:color w:val="000000"/>
          <w:kern w:val="0"/>
          <w:lang w:eastAsia="tr-TR"/>
        </w:rPr>
        <w:t>[6](</w:t>
      </w:r>
      <w:r w:rsidR="00FF7DE9">
        <w:rPr>
          <w:rFonts w:ascii="Times New Roman" w:eastAsia="Times New Roman" w:hAnsi="Times New Roman" w:cs="Times New Roman"/>
          <w:b/>
          <w:bCs/>
          <w:color w:val="000000"/>
          <w:kern w:val="0"/>
          <w:lang w:eastAsia="tr-TR"/>
        </w:rPr>
        <w:t>2</w:t>
      </w:r>
      <w:r w:rsidRPr="007D252D">
        <w:rPr>
          <w:rFonts w:ascii="Times New Roman" w:eastAsia="Times New Roman" w:hAnsi="Times New Roman" w:cs="Times New Roman"/>
          <w:b/>
          <w:bCs/>
          <w:color w:val="000000"/>
          <w:kern w:val="0"/>
          <w:lang w:eastAsia="tr-TR"/>
        </w:rPr>
        <w:t>) A.1.</w:t>
      </w:r>
      <w:r w:rsidR="00FF7DE9">
        <w:rPr>
          <w:rFonts w:ascii="Times New Roman" w:eastAsia="Times New Roman" w:hAnsi="Times New Roman" w:cs="Times New Roman"/>
          <w:b/>
          <w:bCs/>
          <w:color w:val="000000"/>
          <w:kern w:val="0"/>
          <w:lang w:eastAsia="tr-TR"/>
        </w:rPr>
        <w:t>3</w:t>
      </w:r>
      <w:r w:rsidRPr="007D252D">
        <w:rPr>
          <w:rFonts w:ascii="Times New Roman" w:eastAsia="Times New Roman" w:hAnsi="Times New Roman" w:cs="Times New Roman"/>
          <w:b/>
          <w:bCs/>
          <w:color w:val="000000"/>
          <w:kern w:val="0"/>
          <w:lang w:eastAsia="tr-TR"/>
        </w:rPr>
        <w:t xml:space="preserve">. </w:t>
      </w:r>
      <w:r w:rsidR="00FF7DE9">
        <w:t>fbe_siber_guvenlik_abd_baskani_atama_yazisi.pdf</w:t>
      </w:r>
    </w:p>
    <w:p w14:paraId="46A5AEC8" w14:textId="26E2F131" w:rsidR="007D252D" w:rsidRPr="007D252D" w:rsidRDefault="007D252D" w:rsidP="007D252D">
      <w:pPr>
        <w:spacing w:after="0" w:line="240" w:lineRule="auto"/>
        <w:jc w:val="both"/>
        <w:rPr>
          <w:rFonts w:ascii="Times New Roman" w:eastAsia="Times New Roman" w:hAnsi="Times New Roman" w:cs="Times New Roman"/>
          <w:b/>
          <w:bCs/>
          <w:color w:val="000000"/>
          <w:kern w:val="0"/>
          <w:lang w:eastAsia="tr-TR"/>
        </w:rPr>
      </w:pPr>
    </w:p>
    <w:p w14:paraId="6DF45FBD" w14:textId="77777777" w:rsidR="007D252D" w:rsidRDefault="007D252D" w:rsidP="00466396">
      <w:pPr>
        <w:spacing w:after="0" w:line="240" w:lineRule="auto"/>
        <w:jc w:val="both"/>
        <w:rPr>
          <w:rFonts w:ascii="Times New Roman" w:eastAsia="Times New Roman" w:hAnsi="Times New Roman" w:cs="Times New Roman"/>
          <w:b/>
          <w:bCs/>
          <w:color w:val="000000"/>
          <w:kern w:val="0"/>
          <w:lang w:eastAsia="tr-TR"/>
        </w:rPr>
      </w:pPr>
    </w:p>
    <w:p w14:paraId="3C19288D" w14:textId="77777777" w:rsidR="007D252D" w:rsidRDefault="007D252D" w:rsidP="00466396">
      <w:pPr>
        <w:spacing w:after="0" w:line="240" w:lineRule="auto"/>
        <w:jc w:val="both"/>
        <w:rPr>
          <w:rFonts w:ascii="Times New Roman" w:eastAsia="Times New Roman" w:hAnsi="Times New Roman" w:cs="Times New Roman"/>
          <w:b/>
          <w:bCs/>
          <w:color w:val="000000"/>
          <w:kern w:val="0"/>
          <w:lang w:eastAsia="tr-TR"/>
        </w:rPr>
      </w:pPr>
    </w:p>
    <w:p w14:paraId="1BFA6E19" w14:textId="77777777" w:rsidR="007D252D" w:rsidRDefault="007D252D" w:rsidP="00466396">
      <w:pPr>
        <w:spacing w:after="0" w:line="240" w:lineRule="auto"/>
        <w:jc w:val="both"/>
        <w:rPr>
          <w:rFonts w:ascii="Times New Roman" w:eastAsia="Times New Roman" w:hAnsi="Times New Roman" w:cs="Times New Roman"/>
          <w:b/>
          <w:bCs/>
          <w:color w:val="000000"/>
          <w:kern w:val="0"/>
          <w:lang w:eastAsia="tr-TR"/>
        </w:rPr>
      </w:pPr>
    </w:p>
    <w:p w14:paraId="3050065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A.1.4. İç kalite güvencesi mekanizmaları</w:t>
      </w:r>
    </w:p>
    <w:p w14:paraId="0910E16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7A2CD34" w14:textId="784D5246"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Henüz yeni faaliyete geçerek 202</w:t>
      </w:r>
      <w:r w:rsidR="003B2B0B">
        <w:rPr>
          <w:rFonts w:ascii="Times New Roman" w:eastAsia="Times New Roman" w:hAnsi="Times New Roman" w:cs="Times New Roman"/>
          <w:color w:val="000000"/>
          <w:kern w:val="0"/>
          <w:lang w:eastAsia="tr-TR"/>
        </w:rPr>
        <w:t>5</w:t>
      </w:r>
      <w:r w:rsidRPr="00466396">
        <w:rPr>
          <w:rFonts w:ascii="Times New Roman" w:eastAsia="Times New Roman" w:hAnsi="Times New Roman" w:cs="Times New Roman"/>
          <w:color w:val="000000"/>
          <w:kern w:val="0"/>
          <w:lang w:eastAsia="tr-TR"/>
        </w:rPr>
        <w:t xml:space="preserve"> yılı sonu itibariyle faaliyetlerine devam eden enstitümüzde, geleceğe dönük kalite standartlarına uygun faaliyetlerin planlandığı bir Stratejik Plan çalışmasının yapılması hedeflenmektedir. Bu planla birlikte üniversite genelinde başlatılan kalite güvence sürecine aktif katılım teşvik edilecek ve sürecin daha düzenli bir şekilde yürütülmesini sağlamak amacıyla, gerekli olan hususlarda, alt komisyonlar oluşturulacaktır.</w:t>
      </w:r>
      <w:r w:rsidR="00FF7DE9">
        <w:rPr>
          <w:rFonts w:ascii="Times New Roman" w:eastAsia="Times New Roman" w:hAnsi="Times New Roman" w:cs="Times New Roman"/>
          <w:color w:val="000000"/>
          <w:kern w:val="0"/>
          <w:lang w:eastAsia="tr-TR"/>
        </w:rPr>
        <w:t xml:space="preserve"> </w:t>
      </w:r>
      <w:r w:rsidR="00FF7DE9" w:rsidRPr="00FF7DE9">
        <w:rPr>
          <w:rFonts w:ascii="Times New Roman" w:eastAsia="Times New Roman" w:hAnsi="Times New Roman" w:cs="Times New Roman"/>
          <w:b/>
          <w:bCs/>
          <w:color w:val="000000"/>
          <w:kern w:val="0"/>
          <w:lang w:eastAsia="tr-TR"/>
        </w:rPr>
        <w:t>[1_OD2]</w:t>
      </w:r>
    </w:p>
    <w:p w14:paraId="6BA73FF8"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0A4E0582"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Olgunluk Düzeyi (2):</w:t>
      </w:r>
      <w:r w:rsidRPr="00466396">
        <w:rPr>
          <w:rFonts w:ascii="Times New Roman" w:eastAsia="Times New Roman" w:hAnsi="Times New Roman" w:cs="Times New Roman"/>
          <w:color w:val="000000"/>
          <w:kern w:val="0"/>
          <w:lang w:eastAsia="tr-TR"/>
        </w:rPr>
        <w:t xml:space="preserve"> Kurumun iç kalite güvencesi süreç ve mekanizmaları tanımlanmıştır. </w:t>
      </w:r>
    </w:p>
    <w:p w14:paraId="2B44153B" w14:textId="77777777" w:rsidR="00FF7DE9" w:rsidRDefault="00FF7DE9" w:rsidP="00262F0B">
      <w:pPr>
        <w:spacing w:after="0" w:line="240" w:lineRule="auto"/>
        <w:jc w:val="both"/>
        <w:rPr>
          <w:rFonts w:ascii="Times New Roman" w:eastAsia="Times New Roman" w:hAnsi="Times New Roman" w:cs="Times New Roman"/>
          <w:b/>
          <w:bCs/>
          <w:color w:val="000000"/>
          <w:kern w:val="0"/>
          <w:lang w:eastAsia="tr-TR"/>
        </w:rPr>
      </w:pPr>
    </w:p>
    <w:p w14:paraId="6E35FBCE" w14:textId="2CB91A9A" w:rsidR="00262F0B" w:rsidRPr="00304F1E" w:rsidRDefault="00262F0B" w:rsidP="00262F0B">
      <w:pPr>
        <w:spacing w:after="0" w:line="240" w:lineRule="auto"/>
        <w:jc w:val="both"/>
        <w:rPr>
          <w:rFonts w:ascii="Times New Roman" w:eastAsia="Times New Roman" w:hAnsi="Times New Roman" w:cs="Times New Roman"/>
          <w:kern w:val="0"/>
          <w:lang w:eastAsia="tr-TR"/>
        </w:rPr>
      </w:pPr>
      <w:r w:rsidRPr="00304F1E">
        <w:rPr>
          <w:rFonts w:ascii="Times New Roman" w:eastAsia="Times New Roman" w:hAnsi="Times New Roman" w:cs="Times New Roman"/>
          <w:b/>
          <w:bCs/>
          <w:color w:val="000000"/>
          <w:kern w:val="0"/>
          <w:lang w:eastAsia="tr-TR"/>
        </w:rPr>
        <w:t>[</w:t>
      </w:r>
      <w:r>
        <w:rPr>
          <w:rFonts w:ascii="Times New Roman" w:eastAsia="Times New Roman" w:hAnsi="Times New Roman" w:cs="Times New Roman"/>
          <w:b/>
          <w:bCs/>
          <w:color w:val="000000"/>
          <w:kern w:val="0"/>
          <w:lang w:eastAsia="tr-TR"/>
        </w:rPr>
        <w:t>1</w:t>
      </w:r>
      <w:r w:rsidRPr="00304F1E">
        <w:rPr>
          <w:rFonts w:ascii="Times New Roman" w:eastAsia="Times New Roman" w:hAnsi="Times New Roman" w:cs="Times New Roman"/>
          <w:b/>
          <w:bCs/>
          <w:color w:val="000000"/>
          <w:kern w:val="0"/>
          <w:lang w:eastAsia="tr-TR"/>
        </w:rPr>
        <w:t>](</w:t>
      </w:r>
      <w:r>
        <w:rPr>
          <w:rFonts w:ascii="Times New Roman" w:eastAsia="Times New Roman" w:hAnsi="Times New Roman" w:cs="Times New Roman"/>
          <w:b/>
          <w:bCs/>
          <w:color w:val="000000"/>
          <w:kern w:val="0"/>
          <w:lang w:eastAsia="tr-TR"/>
        </w:rPr>
        <w:t>2</w:t>
      </w:r>
      <w:r w:rsidRPr="00304F1E">
        <w:rPr>
          <w:rFonts w:ascii="Times New Roman" w:eastAsia="Times New Roman" w:hAnsi="Times New Roman" w:cs="Times New Roman"/>
          <w:b/>
          <w:bCs/>
          <w:color w:val="000000"/>
          <w:kern w:val="0"/>
          <w:lang w:eastAsia="tr-TR"/>
        </w:rPr>
        <w:t>) A.1.</w:t>
      </w:r>
      <w:r>
        <w:rPr>
          <w:rFonts w:ascii="Times New Roman" w:eastAsia="Times New Roman" w:hAnsi="Times New Roman" w:cs="Times New Roman"/>
          <w:b/>
          <w:bCs/>
          <w:color w:val="000000"/>
          <w:kern w:val="0"/>
          <w:lang w:eastAsia="tr-TR"/>
        </w:rPr>
        <w:t>4</w:t>
      </w:r>
      <w:r w:rsidRPr="00304F1E">
        <w:rPr>
          <w:rFonts w:ascii="Times New Roman" w:eastAsia="Times New Roman" w:hAnsi="Times New Roman" w:cs="Times New Roman"/>
          <w:b/>
          <w:bCs/>
          <w:color w:val="000000"/>
          <w:kern w:val="0"/>
          <w:lang w:eastAsia="tr-TR"/>
        </w:rPr>
        <w:t>.</w:t>
      </w:r>
      <w:r w:rsidRPr="00304F1E">
        <w:rPr>
          <w:rFonts w:ascii="Times New Roman" w:eastAsia="Times New Roman" w:hAnsi="Times New Roman" w:cs="Times New Roman"/>
          <w:color w:val="000000"/>
          <w:kern w:val="0"/>
          <w:lang w:eastAsia="tr-TR"/>
        </w:rPr>
        <w:t xml:space="preserve"> </w:t>
      </w:r>
      <w:r w:rsidR="00FF7DE9" w:rsidRPr="00FF7DE9">
        <w:rPr>
          <w:rStyle w:val="Gl"/>
          <w:b w:val="0"/>
          <w:bCs w:val="0"/>
        </w:rPr>
        <w:t>fbe_kalite_komisyonu_temsilcisi_gorevlendirme.pdf</w:t>
      </w:r>
    </w:p>
    <w:p w14:paraId="2809F4CA" w14:textId="77777777" w:rsidR="00262F0B" w:rsidRPr="00466396" w:rsidRDefault="00262F0B" w:rsidP="00466396">
      <w:pPr>
        <w:spacing w:after="0" w:line="240" w:lineRule="auto"/>
        <w:jc w:val="both"/>
        <w:rPr>
          <w:rFonts w:ascii="Times New Roman" w:eastAsia="Times New Roman" w:hAnsi="Times New Roman" w:cs="Times New Roman"/>
          <w:kern w:val="0"/>
          <w:lang w:eastAsia="tr-TR"/>
        </w:rPr>
      </w:pPr>
    </w:p>
    <w:p w14:paraId="2100B30A"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2E14F50"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A.1.5. Kamuoyunu bilgilendirme ve hesap verebilirlik</w:t>
      </w:r>
    </w:p>
    <w:p w14:paraId="08AC914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F4CE7EA" w14:textId="2DAC60CD" w:rsidR="00466396" w:rsidRPr="000E6F43" w:rsidRDefault="00466396" w:rsidP="000E6F43">
      <w:pPr>
        <w:spacing w:after="0" w:line="240" w:lineRule="auto"/>
        <w:jc w:val="both"/>
        <w:rPr>
          <w:rFonts w:ascii="Times New Roman" w:eastAsia="Times New Roman" w:hAnsi="Times New Roman" w:cs="Times New Roman"/>
          <w:b/>
          <w:color w:val="000000"/>
          <w:kern w:val="0"/>
          <w:lang w:eastAsia="tr-TR"/>
        </w:rPr>
      </w:pPr>
      <w:r w:rsidRPr="00466396">
        <w:rPr>
          <w:rFonts w:ascii="Times New Roman" w:eastAsia="Times New Roman" w:hAnsi="Times New Roman" w:cs="Times New Roman"/>
          <w:color w:val="000000"/>
          <w:kern w:val="0"/>
          <w:lang w:eastAsia="tr-TR"/>
        </w:rPr>
        <w:t xml:space="preserve">Ankara Medipol Üniversitesi </w:t>
      </w:r>
      <w:commentRangeStart w:id="3"/>
      <w:r w:rsidR="00191085">
        <w:fldChar w:fldCharType="begin"/>
      </w:r>
      <w:r w:rsidR="00191085">
        <w:instrText xml:space="preserve"> HYPERLINK "https://ankaramedipol.edu.tr/universite/kalite-guvencesi/kalite-politikasi" </w:instrText>
      </w:r>
      <w:r w:rsidR="00191085">
        <w:fldChar w:fldCharType="separate"/>
      </w:r>
      <w:r w:rsidRPr="00905A64">
        <w:rPr>
          <w:rStyle w:val="Kpr"/>
          <w:rFonts w:ascii="Times New Roman" w:eastAsia="Times New Roman" w:hAnsi="Times New Roman" w:cs="Times New Roman"/>
          <w:kern w:val="0"/>
          <w:lang w:eastAsia="tr-TR"/>
        </w:rPr>
        <w:t>Kurumsal İletişim Politikası</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3"/>
      <w:r w:rsidR="007A757D">
        <w:rPr>
          <w:rStyle w:val="AklamaBavurusu"/>
        </w:rPr>
        <w:commentReference w:id="3"/>
      </w:r>
      <w:r w:rsidRPr="00466396">
        <w:rPr>
          <w:rFonts w:ascii="Times New Roman" w:eastAsia="Times New Roman" w:hAnsi="Times New Roman" w:cs="Times New Roman"/>
          <w:color w:val="000000"/>
          <w:kern w:val="0"/>
          <w:lang w:eastAsia="tr-TR"/>
        </w:rPr>
        <w:t>bütün birimlerde olduğu gibi enstitümüz için de bir dayanak noktası olmuştur</w:t>
      </w:r>
      <w:r w:rsidR="00304F1E">
        <w:t xml:space="preserve"> </w:t>
      </w:r>
      <w:r w:rsidRPr="00466396">
        <w:rPr>
          <w:rFonts w:ascii="Times New Roman" w:eastAsia="Times New Roman" w:hAnsi="Times New Roman" w:cs="Times New Roman"/>
          <w:color w:val="000000"/>
          <w:kern w:val="0"/>
          <w:lang w:eastAsia="tr-TR"/>
        </w:rPr>
        <w:t>Sağlık ve sosyal enstitülerimizle birlikte enstitümüzün bütün süreçlerinde kullanılacak</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lisansüstü eğitim-</w:t>
      </w:r>
      <w:r w:rsidRPr="00996675">
        <w:rPr>
          <w:rFonts w:ascii="Times New Roman" w:eastAsia="Times New Roman" w:hAnsi="Times New Roman" w:cs="Times New Roman"/>
          <w:color w:val="000000"/>
          <w:kern w:val="0"/>
          <w:lang w:eastAsia="tr-TR"/>
        </w:rPr>
        <w:t xml:space="preserve">öğretim ve </w:t>
      </w:r>
      <w:commentRangeStart w:id="4"/>
      <w:r w:rsidR="00191085">
        <w:fldChar w:fldCharType="begin"/>
      </w:r>
      <w:r w:rsidR="00191085">
        <w:instrText xml:space="preserve"> HYPERLINK "https://ankaramedipol.edu.tr/wp-content/uploads/2022/08/Ankara-Medipol-universitesi-lisansustu-egitim-ogretim-ve-sinav-yonetmenligi26-08-2022RV4.pdf" </w:instrText>
      </w:r>
      <w:r w:rsidR="00191085">
        <w:fldChar w:fldCharType="separate"/>
      </w:r>
      <w:r w:rsidRPr="00905A64">
        <w:rPr>
          <w:rStyle w:val="Kpr"/>
          <w:rFonts w:ascii="Times New Roman" w:eastAsia="Times New Roman" w:hAnsi="Times New Roman" w:cs="Times New Roman"/>
          <w:kern w:val="0"/>
          <w:lang w:eastAsia="tr-TR"/>
        </w:rPr>
        <w:t>sınav yönetmeliği</w:t>
      </w:r>
      <w:r w:rsidR="00191085">
        <w:rPr>
          <w:rStyle w:val="Kpr"/>
          <w:rFonts w:ascii="Times New Roman" w:eastAsia="Times New Roman" w:hAnsi="Times New Roman" w:cs="Times New Roman"/>
          <w:kern w:val="0"/>
          <w:lang w:eastAsia="tr-TR"/>
        </w:rPr>
        <w:fldChar w:fldCharType="end"/>
      </w:r>
      <w:commentRangeEnd w:id="4"/>
      <w:r w:rsidR="007A757D">
        <w:rPr>
          <w:rStyle w:val="AklamaBavurusu"/>
        </w:rPr>
        <w:commentReference w:id="4"/>
      </w:r>
      <w:r w:rsidRPr="00996675">
        <w:rPr>
          <w:rFonts w:ascii="Times New Roman" w:eastAsia="Times New Roman" w:hAnsi="Times New Roman" w:cs="Times New Roman"/>
          <w:color w:val="000000"/>
          <w:kern w:val="0"/>
          <w:lang w:eastAsia="tr-TR"/>
        </w:rPr>
        <w:t>nde geliştirmeler yapılmış ve Üniversite Senatosunun 26.08.2022 tarihli kararıyla kabul edilmiştir</w:t>
      </w:r>
      <w:r w:rsidRPr="00996675">
        <w:rPr>
          <w:rFonts w:ascii="Times New Roman" w:eastAsia="Times New Roman" w:hAnsi="Times New Roman" w:cs="Times New Roman"/>
          <w:b/>
          <w:bCs/>
          <w:color w:val="000000"/>
          <w:kern w:val="0"/>
          <w:lang w:eastAsia="tr-TR"/>
        </w:rPr>
        <w:t>.</w:t>
      </w:r>
      <w:r w:rsidRPr="00996675">
        <w:rPr>
          <w:rFonts w:ascii="Times New Roman" w:eastAsia="Times New Roman" w:hAnsi="Times New Roman" w:cs="Times New Roman"/>
          <w:color w:val="000000"/>
          <w:kern w:val="0"/>
          <w:lang w:eastAsia="tr-TR"/>
        </w:rPr>
        <w:t xml:space="preserve"> Bahsedilen Yönetmelik fakülte resmî web sitesinde güncellenerek</w:t>
      </w:r>
      <w:r w:rsidRPr="00466396">
        <w:rPr>
          <w:rFonts w:ascii="Times New Roman" w:eastAsia="Times New Roman" w:hAnsi="Times New Roman" w:cs="Times New Roman"/>
          <w:color w:val="000000"/>
          <w:kern w:val="0"/>
          <w:lang w:eastAsia="tr-TR"/>
        </w:rPr>
        <w:t xml:space="preserve"> duyurulmuştur. Ayrıca, enstitü programlarına alınacak öğrenci kontenjanları </w:t>
      </w:r>
      <w:r w:rsidRPr="00FF7DE9">
        <w:rPr>
          <w:rFonts w:ascii="Times New Roman" w:eastAsia="Times New Roman" w:hAnsi="Times New Roman" w:cs="Times New Roman"/>
          <w:b/>
          <w:bCs/>
          <w:color w:val="000000"/>
          <w:kern w:val="0"/>
          <w:lang w:eastAsia="tr-TR"/>
        </w:rPr>
        <w:t>[</w:t>
      </w:r>
      <w:r w:rsidR="00905A64" w:rsidRPr="00FF7DE9">
        <w:rPr>
          <w:rFonts w:ascii="Times New Roman" w:eastAsia="Times New Roman" w:hAnsi="Times New Roman" w:cs="Times New Roman"/>
          <w:b/>
          <w:bCs/>
          <w:color w:val="000000"/>
          <w:kern w:val="0"/>
          <w:lang w:eastAsia="tr-TR"/>
        </w:rPr>
        <w:t>1_OD3] [2_OD3</w:t>
      </w:r>
      <w:r w:rsidRPr="00FF7DE9">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başvuru şartları </w:t>
      </w:r>
      <w:r w:rsidR="00905A64" w:rsidRPr="00FF7DE9">
        <w:rPr>
          <w:rFonts w:ascii="Times New Roman" w:eastAsia="Times New Roman" w:hAnsi="Times New Roman" w:cs="Times New Roman"/>
          <w:b/>
          <w:bCs/>
          <w:color w:val="000000"/>
          <w:kern w:val="0"/>
          <w:lang w:eastAsia="tr-TR"/>
        </w:rPr>
        <w:t>[1_OD3] [2_OD3]</w:t>
      </w:r>
      <w:r w:rsidR="000E6F43">
        <w:rPr>
          <w:rFonts w:ascii="Times New Roman" w:eastAsia="Times New Roman" w:hAnsi="Times New Roman" w:cs="Times New Roman"/>
          <w:color w:val="000000"/>
          <w:kern w:val="0"/>
          <w:lang w:eastAsia="tr-TR"/>
        </w:rPr>
        <w:t xml:space="preserve">öğrenci alımı için </w:t>
      </w:r>
      <w:commentRangeStart w:id="5"/>
      <w:r w:rsidR="00191085">
        <w:fldChar w:fldCharType="begin"/>
      </w:r>
      <w:r w:rsidR="00191085">
        <w:instrText xml:space="preserve"> HYPERLINK "https://ankaramedipol.edu.tr/fen-bilimleri-enstitusu-bilgisayar-muhendisligi-ingilizce-tezli-yuksek-lisans-ve-siber-guvenlik-tezli-yuksek-lisans-programlari-2025-2026-egitim-ogretim-yili-guz-donemi-ogrenci-alimi/" </w:instrText>
      </w:r>
      <w:r w:rsidR="00191085">
        <w:fldChar w:fldCharType="separate"/>
      </w:r>
      <w:r w:rsidR="000E6F43" w:rsidRPr="00905A64">
        <w:rPr>
          <w:rStyle w:val="Kpr"/>
          <w:rFonts w:ascii="Times New Roman" w:eastAsia="Times New Roman" w:hAnsi="Times New Roman" w:cs="Times New Roman"/>
          <w:kern w:val="0"/>
          <w:lang w:eastAsia="tr-TR"/>
        </w:rPr>
        <w:t>ilan</w:t>
      </w:r>
      <w:r w:rsidR="00191085">
        <w:rPr>
          <w:rStyle w:val="Kpr"/>
          <w:rFonts w:ascii="Times New Roman" w:eastAsia="Times New Roman" w:hAnsi="Times New Roman" w:cs="Times New Roman"/>
          <w:kern w:val="0"/>
          <w:lang w:eastAsia="tr-TR"/>
        </w:rPr>
        <w:fldChar w:fldCharType="end"/>
      </w:r>
      <w:commentRangeEnd w:id="5"/>
      <w:r w:rsidR="007A757D">
        <w:rPr>
          <w:rStyle w:val="AklamaBavurusu"/>
        </w:rPr>
        <w:commentReference w:id="5"/>
      </w:r>
      <w:r w:rsidR="00905A64">
        <w:rPr>
          <w:rFonts w:ascii="Times New Roman" w:eastAsia="Times New Roman" w:hAnsi="Times New Roman" w:cs="Times New Roman"/>
          <w:color w:val="000000"/>
          <w:kern w:val="0"/>
          <w:lang w:eastAsia="tr-TR"/>
        </w:rPr>
        <w:t xml:space="preserve"> </w:t>
      </w:r>
      <w:r w:rsidR="000E6F43">
        <w:rPr>
          <w:rFonts w:ascii="Times New Roman" w:eastAsia="Times New Roman" w:hAnsi="Times New Roman" w:cs="Times New Roman"/>
          <w:color w:val="000000"/>
          <w:kern w:val="0"/>
          <w:lang w:eastAsia="tr-TR"/>
        </w:rPr>
        <w:t xml:space="preserve">, </w:t>
      </w:r>
      <w:r w:rsidRPr="00466396">
        <w:rPr>
          <w:rFonts w:ascii="Times New Roman" w:eastAsia="Times New Roman" w:hAnsi="Times New Roman" w:cs="Times New Roman"/>
          <w:color w:val="000000"/>
          <w:kern w:val="0"/>
          <w:lang w:eastAsia="tr-TR"/>
        </w:rPr>
        <w:t xml:space="preserve">kayıtları kabul edilen öğrenciler ve başarılı bulunarak kesin kayıt yapmaya hak kazanan öğrenciler enstitümüz web sayfasında paylaşılarak kamuoyu ile şeffaf bir şekilde paylaşılmaktadır </w:t>
      </w:r>
      <w:r w:rsidRPr="00FF7DE9">
        <w:rPr>
          <w:rFonts w:ascii="Times New Roman" w:eastAsia="Times New Roman" w:hAnsi="Times New Roman" w:cs="Times New Roman"/>
          <w:b/>
          <w:bCs/>
          <w:color w:val="000000"/>
          <w:kern w:val="0"/>
          <w:lang w:eastAsia="tr-TR"/>
        </w:rPr>
        <w:t>[</w:t>
      </w:r>
      <w:r w:rsidR="00905A64" w:rsidRPr="00FF7DE9">
        <w:rPr>
          <w:rFonts w:ascii="Times New Roman" w:eastAsia="Times New Roman" w:hAnsi="Times New Roman" w:cs="Times New Roman"/>
          <w:b/>
          <w:bCs/>
          <w:color w:val="000000"/>
          <w:kern w:val="0"/>
          <w:lang w:eastAsia="tr-TR"/>
        </w:rPr>
        <w:t>3_OD3</w:t>
      </w:r>
      <w:r w:rsidRPr="00FF7DE9">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Bu esnada öğrenci adaylarının </w:t>
      </w:r>
      <w:commentRangeStart w:id="6"/>
      <w:r w:rsidR="00191085">
        <w:fldChar w:fldCharType="begin"/>
      </w:r>
      <w:r w:rsidR="00191085">
        <w:instrText xml:space="preserve"> HYPERLINK "https://ankaramedipol.edu.tr/kvkk/" </w:instrText>
      </w:r>
      <w:r w:rsidR="00191085">
        <w:fldChar w:fldCharType="separate"/>
      </w:r>
      <w:r w:rsidRPr="00905A64">
        <w:rPr>
          <w:rStyle w:val="Kpr"/>
          <w:rFonts w:ascii="Times New Roman" w:eastAsia="Times New Roman" w:hAnsi="Times New Roman" w:cs="Times New Roman"/>
          <w:kern w:val="0"/>
          <w:lang w:eastAsia="tr-TR"/>
        </w:rPr>
        <w:t>kişisel verilerinin</w:t>
      </w:r>
      <w:r w:rsidR="00191085">
        <w:rPr>
          <w:rStyle w:val="Kpr"/>
          <w:rFonts w:ascii="Times New Roman" w:eastAsia="Times New Roman" w:hAnsi="Times New Roman" w:cs="Times New Roman"/>
          <w:kern w:val="0"/>
          <w:lang w:eastAsia="tr-TR"/>
        </w:rPr>
        <w:fldChar w:fldCharType="end"/>
      </w:r>
      <w:commentRangeEnd w:id="6"/>
      <w:r w:rsidR="007A757D">
        <w:rPr>
          <w:rStyle w:val="AklamaBavurusu"/>
        </w:rPr>
        <w:commentReference w:id="6"/>
      </w:r>
      <w:r w:rsidRPr="00466396">
        <w:rPr>
          <w:rFonts w:ascii="Times New Roman" w:eastAsia="Times New Roman" w:hAnsi="Times New Roman" w:cs="Times New Roman"/>
          <w:color w:val="000000"/>
          <w:kern w:val="0"/>
          <w:lang w:eastAsia="tr-TR"/>
        </w:rPr>
        <w:t xml:space="preserve"> kamuya açık bir şekilde paylaşılmamasına da özen gösterilmektedir </w:t>
      </w:r>
    </w:p>
    <w:p w14:paraId="2469E78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DE418F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(3):</w:t>
      </w:r>
      <w:r w:rsidRPr="00466396">
        <w:rPr>
          <w:rFonts w:ascii="Times New Roman" w:eastAsia="Times New Roman" w:hAnsi="Times New Roman" w:cs="Times New Roman"/>
          <w:color w:val="000000"/>
          <w:kern w:val="0"/>
          <w:lang w:eastAsia="tr-TR"/>
        </w:rPr>
        <w:t xml:space="preserve"> Birim tanımlı süreçleri doğrultusunda kamuoyunu bilgilendirme ve hesap verebilirlik mekanizmalarını işletmektedir.</w:t>
      </w:r>
    </w:p>
    <w:p w14:paraId="40A8C3E4" w14:textId="77777777" w:rsidR="00905A64" w:rsidRDefault="00905A64" w:rsidP="00466396">
      <w:pPr>
        <w:spacing w:after="0" w:line="240" w:lineRule="auto"/>
        <w:jc w:val="both"/>
        <w:rPr>
          <w:rFonts w:ascii="Times New Roman" w:eastAsia="Times New Roman" w:hAnsi="Times New Roman" w:cs="Times New Roman"/>
          <w:b/>
          <w:bCs/>
          <w:color w:val="000000"/>
          <w:kern w:val="0"/>
          <w:lang w:eastAsia="tr-TR"/>
        </w:rPr>
      </w:pPr>
    </w:p>
    <w:p w14:paraId="325A5E1D" w14:textId="7EC93DC5" w:rsidR="00466396" w:rsidRPr="00905A64" w:rsidRDefault="00905A64" w:rsidP="00F82000">
      <w:pPr>
        <w:tabs>
          <w:tab w:val="left" w:pos="3137"/>
        </w:tabs>
        <w:spacing w:after="0" w:line="240" w:lineRule="auto"/>
        <w:rPr>
          <w:rFonts w:ascii="Times New Roman" w:eastAsia="Times New Roman" w:hAnsi="Times New Roman" w:cs="Times New Roman"/>
          <w:kern w:val="0"/>
          <w:lang w:eastAsia="tr-TR"/>
        </w:rPr>
      </w:pPr>
      <w:r>
        <w:rPr>
          <w:rFonts w:ascii="Times New Roman" w:eastAsia="Times New Roman" w:hAnsi="Times New Roman" w:cs="Times New Roman"/>
          <w:b/>
          <w:bCs/>
          <w:color w:val="000000"/>
          <w:kern w:val="0"/>
          <w:lang w:eastAsia="tr-TR"/>
        </w:rPr>
        <w:t>[</w:t>
      </w:r>
      <w:r w:rsidRPr="00905A64">
        <w:rPr>
          <w:rFonts w:ascii="Times New Roman" w:eastAsia="Times New Roman" w:hAnsi="Times New Roman" w:cs="Times New Roman"/>
          <w:b/>
          <w:bCs/>
          <w:color w:val="000000"/>
          <w:kern w:val="0"/>
          <w:lang w:eastAsia="tr-TR"/>
        </w:rPr>
        <w:t xml:space="preserve">1](3) </w:t>
      </w:r>
      <w:r w:rsidRPr="00905A64">
        <w:rPr>
          <w:b/>
          <w:bCs/>
        </w:rPr>
        <w:t>A.1.5.</w:t>
      </w:r>
      <w:r w:rsidRPr="00905A64">
        <w:t>bilgisayar_muhendisligi_abd_2025_26_juri_kontenjan_ve_sartlar_tablosu_1.pdf</w:t>
      </w:r>
      <w:r w:rsidRPr="00905A64">
        <w:br/>
      </w:r>
      <w:r>
        <w:rPr>
          <w:rFonts w:ascii="Times New Roman" w:eastAsia="Times New Roman" w:hAnsi="Times New Roman" w:cs="Times New Roman"/>
          <w:b/>
          <w:bCs/>
          <w:color w:val="000000"/>
          <w:kern w:val="0"/>
          <w:lang w:eastAsia="tr-TR"/>
        </w:rPr>
        <w:t>[2</w:t>
      </w:r>
      <w:r w:rsidRPr="00905A64">
        <w:rPr>
          <w:rFonts w:ascii="Times New Roman" w:eastAsia="Times New Roman" w:hAnsi="Times New Roman" w:cs="Times New Roman"/>
          <w:b/>
          <w:bCs/>
          <w:color w:val="000000"/>
          <w:kern w:val="0"/>
          <w:lang w:eastAsia="tr-TR"/>
        </w:rPr>
        <w:t xml:space="preserve">](3) </w:t>
      </w:r>
      <w:r w:rsidRPr="00905A64">
        <w:rPr>
          <w:b/>
          <w:bCs/>
        </w:rPr>
        <w:t>A.1.5.</w:t>
      </w:r>
      <w:r w:rsidRPr="00905A64">
        <w:t xml:space="preserve"> siber_guvenlik_abd_2025_26_juri_kontenjan_ve_sartlar_tablosu_1.pdf</w:t>
      </w:r>
      <w:r w:rsidRPr="00905A64">
        <w:br/>
      </w:r>
      <w:r w:rsidRPr="007A757D">
        <w:rPr>
          <w:rFonts w:ascii="Times New Roman" w:eastAsia="Times New Roman" w:hAnsi="Times New Roman" w:cs="Times New Roman"/>
          <w:b/>
          <w:bCs/>
          <w:color w:val="000000"/>
          <w:kern w:val="0"/>
          <w:highlight w:val="yellow"/>
          <w:lang w:eastAsia="tr-TR"/>
        </w:rPr>
        <w:t xml:space="preserve">[3](3) </w:t>
      </w:r>
      <w:r w:rsidRPr="007A757D">
        <w:rPr>
          <w:b/>
          <w:bCs/>
          <w:highlight w:val="yellow"/>
        </w:rPr>
        <w:t>A.1.5.</w:t>
      </w:r>
      <w:r w:rsidR="007A757D" w:rsidRPr="007A757D">
        <w:rPr>
          <w:highlight w:val="yellow"/>
        </w:rPr>
        <w:t xml:space="preserve"> </w:t>
      </w:r>
      <w:r w:rsidRPr="007A757D">
        <w:rPr>
          <w:highlight w:val="yellow"/>
        </w:rPr>
        <w:t>fen_bilimleri_enstitusu_siber_guvenlik_abd_yuksek_lisans_degerlendirme_sonucu.pdf</w:t>
      </w:r>
      <w:r w:rsidR="00F82000" w:rsidRPr="00905A64">
        <w:rPr>
          <w:rFonts w:ascii="Times New Roman" w:eastAsia="Times New Roman" w:hAnsi="Times New Roman" w:cs="Times New Roman"/>
          <w:kern w:val="0"/>
          <w:lang w:eastAsia="tr-TR"/>
        </w:rPr>
        <w:tab/>
      </w:r>
    </w:p>
    <w:p w14:paraId="4FD94591"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A.2. Misyon ve Stratejik Amaçlar</w:t>
      </w:r>
    </w:p>
    <w:p w14:paraId="5D4EAD02"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A.2.1. Misyon, vizyon ve politikalar</w:t>
      </w:r>
    </w:p>
    <w:p w14:paraId="2E4FFDB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DC45295" w14:textId="64DBE8EF"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Üniversite geneli için belirlenen misyon, vizyon ve temel değerler FBE için de referans olarak alınmış ve birimin yapılanmasıyla ilgili faaliyetlerin belirlenmesinde yol gösterici olmaktadır. Bu doğrultuda 2025 Mart ayı itibariyle oluşturulan FBE misyon ve vizyonu web sayfamız üzerinden kamuoyu ile paylaşılmıştır</w:t>
      </w:r>
      <w:hyperlink r:id="rId14" w:history="1"/>
      <w:r w:rsidRPr="00466396">
        <w:rPr>
          <w:rFonts w:ascii="Times New Roman" w:eastAsia="Times New Roman" w:hAnsi="Times New Roman" w:cs="Times New Roman"/>
          <w:b/>
          <w:bCs/>
          <w:color w:val="000000"/>
          <w:kern w:val="0"/>
          <w:lang w:eastAsia="tr-TR"/>
        </w:rPr>
        <w:t>.</w:t>
      </w:r>
      <w:r w:rsidR="00144E4E">
        <w:rPr>
          <w:rFonts w:ascii="Times New Roman" w:eastAsia="Times New Roman" w:hAnsi="Times New Roman" w:cs="Times New Roman"/>
          <w:b/>
          <w:bCs/>
          <w:color w:val="000000"/>
          <w:kern w:val="0"/>
          <w:lang w:eastAsia="tr-TR"/>
        </w:rPr>
        <w:t xml:space="preserve"> [1_OD2)</w:t>
      </w:r>
      <w:r w:rsidRPr="00466396">
        <w:rPr>
          <w:rFonts w:ascii="Times New Roman" w:eastAsia="Times New Roman" w:hAnsi="Times New Roman" w:cs="Times New Roman"/>
          <w:color w:val="000000"/>
          <w:kern w:val="0"/>
          <w:lang w:eastAsia="tr-TR"/>
        </w:rPr>
        <w:t xml:space="preserve"> Ayrıca, eğitim-öğretim, araştırma ve geliştirme, toplumsal katkı ve uluslararasılaşma gibi alanlarda, üniversitenin </w:t>
      </w:r>
      <w:commentRangeStart w:id="7"/>
      <w:r w:rsidR="00191085">
        <w:fldChar w:fldCharType="begin"/>
      </w:r>
      <w:r w:rsidR="00191085">
        <w:instrText xml:space="preserve"> HYPERLINK "https://ankaramedipol.edu.tr/universite/kalite-guvencesi/kalite-politikasi" </w:instrText>
      </w:r>
      <w:r w:rsidR="00191085">
        <w:fldChar w:fldCharType="separate"/>
      </w:r>
      <w:r w:rsidRPr="00144E4E">
        <w:rPr>
          <w:rStyle w:val="Kpr"/>
          <w:rFonts w:ascii="Times New Roman" w:eastAsia="Times New Roman" w:hAnsi="Times New Roman" w:cs="Times New Roman"/>
          <w:kern w:val="0"/>
          <w:lang w:eastAsia="tr-TR"/>
        </w:rPr>
        <w:t>genel politikaları</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7"/>
      <w:r w:rsidR="007A757D">
        <w:rPr>
          <w:rStyle w:val="AklamaBavurusu"/>
        </w:rPr>
        <w:commentReference w:id="7"/>
      </w:r>
      <w:r w:rsidRPr="00466396">
        <w:rPr>
          <w:rFonts w:ascii="Times New Roman" w:eastAsia="Times New Roman" w:hAnsi="Times New Roman" w:cs="Times New Roman"/>
          <w:color w:val="000000"/>
          <w:kern w:val="0"/>
          <w:lang w:eastAsia="tr-TR"/>
        </w:rPr>
        <w:t>çerçevesinde bütün faaliyetler FBE tarafından da benimsenerek uygulanmaya çalışılmaktadır</w:t>
      </w:r>
      <w:r w:rsidR="00996675">
        <w:t xml:space="preserve"> </w:t>
      </w:r>
    </w:p>
    <w:p w14:paraId="7FA0EB74"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B75AC5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(2):</w:t>
      </w:r>
      <w:r w:rsidRPr="00466396">
        <w:rPr>
          <w:rFonts w:ascii="Times New Roman" w:eastAsia="Times New Roman" w:hAnsi="Times New Roman" w:cs="Times New Roman"/>
          <w:color w:val="000000"/>
          <w:kern w:val="0"/>
          <w:lang w:eastAsia="tr-TR"/>
        </w:rPr>
        <w:t xml:space="preserve"> Birimin tanımlanmış ve birime özgü misyon, vizyon ve politikaları bulunmaktadır.</w:t>
      </w:r>
    </w:p>
    <w:p w14:paraId="4C6242E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0AE6173" w14:textId="2A1B0038"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[1](2) A.2.1.</w:t>
      </w:r>
      <w:r w:rsidRPr="00466396">
        <w:rPr>
          <w:rFonts w:ascii="Times New Roman" w:eastAsia="Times New Roman" w:hAnsi="Times New Roman" w:cs="Times New Roman"/>
          <w:color w:val="000000"/>
          <w:kern w:val="0"/>
          <w:shd w:val="clear" w:color="auto" w:fill="FFFFFF"/>
          <w:lang w:eastAsia="tr-TR"/>
        </w:rPr>
        <w:t xml:space="preserve"> </w:t>
      </w:r>
      <w:r w:rsidR="00144E4E" w:rsidRPr="00144E4E">
        <w:rPr>
          <w:rStyle w:val="Gl"/>
          <w:b w:val="0"/>
          <w:bCs w:val="0"/>
        </w:rPr>
        <w:t>fbe_vizyon_misyon.docx</w:t>
      </w:r>
    </w:p>
    <w:p w14:paraId="6CDD736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6A25081"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A.2.2. Stratejik amaç ve hedefler</w:t>
      </w:r>
    </w:p>
    <w:p w14:paraId="1BF71CF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21FCB42" w14:textId="05558F3B"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 Rektörlüğü tarafınca oluşturulan “Strateji Geliştirme Kurulu” ve “Stratejik Planlama Ekibi” ile </w:t>
      </w:r>
      <w:r w:rsidR="00767F5D" w:rsidRPr="00466396">
        <w:rPr>
          <w:rFonts w:ascii="Times New Roman" w:eastAsia="Times New Roman" w:hAnsi="Times New Roman" w:cs="Times New Roman"/>
          <w:color w:val="000000"/>
          <w:kern w:val="0"/>
          <w:lang w:eastAsia="tr-TR"/>
        </w:rPr>
        <w:t>iş birliği</w:t>
      </w:r>
      <w:r w:rsidRPr="00466396">
        <w:rPr>
          <w:rFonts w:ascii="Times New Roman" w:eastAsia="Times New Roman" w:hAnsi="Times New Roman" w:cs="Times New Roman"/>
          <w:color w:val="000000"/>
          <w:kern w:val="0"/>
          <w:lang w:eastAsia="tr-TR"/>
        </w:rPr>
        <w:t xml:space="preserve"> halinde stratejik amaçlar ve hedefler şekillendiril</w:t>
      </w:r>
      <w:r w:rsidR="000E6F43">
        <w:rPr>
          <w:rFonts w:ascii="Times New Roman" w:eastAsia="Times New Roman" w:hAnsi="Times New Roman" w:cs="Times New Roman"/>
          <w:color w:val="000000"/>
          <w:kern w:val="0"/>
          <w:lang w:eastAsia="tr-TR"/>
        </w:rPr>
        <w:t xml:space="preserve">miştir </w:t>
      </w:r>
      <w:r w:rsidR="000E6F43" w:rsidRPr="00FF7DE9">
        <w:rPr>
          <w:rFonts w:ascii="Times New Roman" w:eastAsia="Times New Roman" w:hAnsi="Times New Roman" w:cs="Times New Roman"/>
          <w:b/>
          <w:bCs/>
          <w:color w:val="000000"/>
          <w:kern w:val="0"/>
          <w:lang w:eastAsia="tr-TR"/>
        </w:rPr>
        <w:t>[</w:t>
      </w:r>
      <w:r w:rsidR="00144E4E" w:rsidRPr="00FF7DE9">
        <w:rPr>
          <w:rFonts w:ascii="Times New Roman" w:eastAsia="Times New Roman" w:hAnsi="Times New Roman" w:cs="Times New Roman"/>
          <w:b/>
          <w:bCs/>
          <w:color w:val="000000"/>
          <w:kern w:val="0"/>
          <w:lang w:eastAsia="tr-TR"/>
        </w:rPr>
        <w:t>1_OD2</w:t>
      </w:r>
      <w:r w:rsidR="000E6F43" w:rsidRPr="00FF7DE9">
        <w:rPr>
          <w:rFonts w:ascii="Times New Roman" w:eastAsia="Times New Roman" w:hAnsi="Times New Roman" w:cs="Times New Roman"/>
          <w:b/>
          <w:bCs/>
          <w:color w:val="000000"/>
          <w:kern w:val="0"/>
          <w:lang w:eastAsia="tr-TR"/>
        </w:rPr>
        <w:t>]</w:t>
      </w:r>
      <w:r w:rsidRPr="00FF7DE9">
        <w:rPr>
          <w:rFonts w:ascii="Times New Roman" w:eastAsia="Times New Roman" w:hAnsi="Times New Roman" w:cs="Times New Roman"/>
          <w:b/>
          <w:bCs/>
          <w:color w:val="000000"/>
          <w:kern w:val="0"/>
          <w:lang w:eastAsia="tr-TR"/>
        </w:rPr>
        <w:t xml:space="preserve">. </w:t>
      </w:r>
    </w:p>
    <w:p w14:paraId="48C5896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D3519F2"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(2):</w:t>
      </w:r>
      <w:r w:rsidRPr="00466396">
        <w:rPr>
          <w:rFonts w:ascii="Times New Roman" w:eastAsia="Times New Roman" w:hAnsi="Times New Roman" w:cs="Times New Roman"/>
          <w:color w:val="000000"/>
          <w:kern w:val="0"/>
          <w:lang w:eastAsia="tr-TR"/>
        </w:rPr>
        <w:t xml:space="preserve"> FBE enstitüsünün </w:t>
      </w:r>
      <w:r w:rsidR="000E6F43">
        <w:rPr>
          <w:rFonts w:ascii="Times New Roman" w:eastAsia="Times New Roman" w:hAnsi="Times New Roman" w:cs="Times New Roman"/>
          <w:color w:val="000000"/>
          <w:kern w:val="0"/>
          <w:lang w:eastAsia="tr-TR"/>
        </w:rPr>
        <w:t>2026-2030 yılları arası için</w:t>
      </w:r>
      <w:r w:rsidR="00996675">
        <w:rPr>
          <w:rFonts w:ascii="Times New Roman" w:eastAsia="Times New Roman" w:hAnsi="Times New Roman" w:cs="Times New Roman"/>
          <w:color w:val="000000"/>
          <w:kern w:val="0"/>
          <w:lang w:eastAsia="tr-TR"/>
        </w:rPr>
        <w:t xml:space="preserve"> stratejik planı bulunma</w:t>
      </w:r>
      <w:r w:rsidRPr="00466396">
        <w:rPr>
          <w:rFonts w:ascii="Times New Roman" w:eastAsia="Times New Roman" w:hAnsi="Times New Roman" w:cs="Times New Roman"/>
          <w:color w:val="000000"/>
          <w:kern w:val="0"/>
          <w:lang w:eastAsia="tr-TR"/>
        </w:rPr>
        <w:t>ktadır</w:t>
      </w:r>
      <w:r w:rsidR="000E6F43">
        <w:rPr>
          <w:rFonts w:ascii="Times New Roman" w:eastAsia="Times New Roman" w:hAnsi="Times New Roman" w:cs="Times New Roman"/>
          <w:color w:val="000000"/>
          <w:kern w:val="0"/>
          <w:lang w:eastAsia="tr-TR"/>
        </w:rPr>
        <w:t xml:space="preserve"> (Kanıt 1)</w:t>
      </w:r>
      <w:r w:rsidRPr="00466396">
        <w:rPr>
          <w:rFonts w:ascii="Times New Roman" w:eastAsia="Times New Roman" w:hAnsi="Times New Roman" w:cs="Times New Roman"/>
          <w:color w:val="000000"/>
          <w:kern w:val="0"/>
          <w:lang w:eastAsia="tr-TR"/>
        </w:rPr>
        <w:t>. </w:t>
      </w:r>
    </w:p>
    <w:p w14:paraId="59313779" w14:textId="65FC1AC2" w:rsidR="000E6F43" w:rsidRPr="00466396" w:rsidRDefault="000E6F43" w:rsidP="000E6F43">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[1](2) A.2.</w:t>
      </w:r>
      <w:r>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shd w:val="clear" w:color="auto" w:fill="FFFFFF"/>
          <w:lang w:eastAsia="tr-TR"/>
        </w:rPr>
        <w:t xml:space="preserve"> </w:t>
      </w:r>
      <w:r w:rsidR="00144E4E" w:rsidRPr="00144E4E">
        <w:rPr>
          <w:rFonts w:ascii="Times New Roman" w:eastAsia="Times New Roman" w:hAnsi="Times New Roman" w:cs="Times New Roman"/>
          <w:color w:val="000000"/>
          <w:kern w:val="0"/>
          <w:shd w:val="clear" w:color="auto" w:fill="FFFFFF"/>
          <w:lang w:eastAsia="tr-TR"/>
        </w:rPr>
        <w:t>amu_fbe_2026_2030_stratejik_plan.docx</w:t>
      </w:r>
    </w:p>
    <w:p w14:paraId="5029FFA3"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7640F285" w14:textId="77777777" w:rsidR="00262F0B" w:rsidRDefault="00262F0B" w:rsidP="00466396">
      <w:pPr>
        <w:spacing w:after="0" w:line="240" w:lineRule="auto"/>
        <w:jc w:val="both"/>
        <w:rPr>
          <w:rFonts w:ascii="Times New Roman" w:eastAsia="Times New Roman" w:hAnsi="Times New Roman" w:cs="Times New Roman"/>
          <w:b/>
          <w:bCs/>
          <w:color w:val="000000"/>
          <w:kern w:val="0"/>
          <w:lang w:eastAsia="tr-TR"/>
        </w:rPr>
      </w:pPr>
    </w:p>
    <w:p w14:paraId="34A4BE2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A.2.3. Performans yönetimi</w:t>
      </w:r>
    </w:p>
    <w:p w14:paraId="2F1F6596" w14:textId="28583991"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Üniversitesinde hem akademik hem de idari kadrolarca performans değerlendirmesine yönelik çeşitli faaliyetler ve yönerge çalışmaları yürütülmektedir. Performansın ödüllendirilerek teşvik edilmesiyle ilgili </w:t>
      </w:r>
      <w:commentRangeStart w:id="8"/>
      <w:r w:rsidR="00191085">
        <w:fldChar w:fldCharType="begin"/>
      </w:r>
      <w:r w:rsidR="00191085">
        <w:instrText xml:space="preserve"> HYPERLINK "https://ankaramedipol.edu.tr/wp-content/uploads/2020/04/Akademik-Personel-Performans-Degerlendirme-Yonergesi.pdf" </w:instrText>
      </w:r>
      <w:r w:rsidR="00191085">
        <w:fldChar w:fldCharType="separate"/>
      </w:r>
      <w:r w:rsidRPr="00144E4E">
        <w:rPr>
          <w:rStyle w:val="Kpr"/>
          <w:rFonts w:ascii="Times New Roman" w:eastAsia="Times New Roman" w:hAnsi="Times New Roman" w:cs="Times New Roman"/>
          <w:kern w:val="0"/>
          <w:lang w:eastAsia="tr-TR"/>
        </w:rPr>
        <w:t>yönerge</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8"/>
      <w:r w:rsidR="007A757D">
        <w:rPr>
          <w:rStyle w:val="AklamaBavurusu"/>
        </w:rPr>
        <w:commentReference w:id="8"/>
      </w:r>
      <w:r w:rsidRPr="00466396">
        <w:rPr>
          <w:rFonts w:ascii="Times New Roman" w:eastAsia="Times New Roman" w:hAnsi="Times New Roman" w:cs="Times New Roman"/>
          <w:color w:val="000000"/>
          <w:kern w:val="0"/>
          <w:lang w:eastAsia="tr-TR"/>
        </w:rPr>
        <w:t>çalışmaları belirli aralıklarla güncellenmektedir</w:t>
      </w:r>
      <w:r w:rsidR="00262F0B">
        <w:rPr>
          <w:rFonts w:ascii="Times New Roman" w:eastAsia="Times New Roman" w:hAnsi="Times New Roman" w:cs="Times New Roman"/>
          <w:color w:val="000000"/>
          <w:kern w:val="0"/>
          <w:lang w:eastAsia="tr-TR"/>
        </w:rPr>
        <w:t xml:space="preserve"> </w:t>
      </w:r>
      <w:r w:rsidR="00FF7DE9" w:rsidRPr="00466396">
        <w:rPr>
          <w:rFonts w:ascii="Times New Roman" w:eastAsia="Times New Roman" w:hAnsi="Times New Roman" w:cs="Times New Roman"/>
          <w:color w:val="000000"/>
          <w:kern w:val="0"/>
          <w:lang w:eastAsia="tr-TR"/>
        </w:rPr>
        <w:t>ancak</w:t>
      </w:r>
      <w:r w:rsidRPr="00466396">
        <w:rPr>
          <w:rFonts w:ascii="Times New Roman" w:eastAsia="Times New Roman" w:hAnsi="Times New Roman" w:cs="Times New Roman"/>
          <w:color w:val="000000"/>
          <w:kern w:val="0"/>
          <w:lang w:eastAsia="tr-TR"/>
        </w:rPr>
        <w:t xml:space="preserve">, FBE kendine özgü özel bir performans artırıcı ve ödüllendirici mekanizmalar kurulamamış, bu nedenle birimin performans yönetim modeli henüz mevcut değildir. </w:t>
      </w:r>
    </w:p>
    <w:p w14:paraId="628904A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D8480B7" w14:textId="77777777" w:rsidR="00466396" w:rsidRDefault="00262F0B" w:rsidP="00466396">
      <w:pPr>
        <w:spacing w:after="0" w:line="240" w:lineRule="auto"/>
        <w:jc w:val="both"/>
        <w:rPr>
          <w:rFonts w:ascii="Times New Roman" w:eastAsia="Times New Roman" w:hAnsi="Times New Roman" w:cs="Times New Roman"/>
          <w:color w:val="000000"/>
          <w:kern w:val="0"/>
          <w:lang w:eastAsia="tr-TR"/>
        </w:rPr>
      </w:pPr>
      <w:commentRangeStart w:id="9"/>
      <w:r>
        <w:rPr>
          <w:rFonts w:ascii="Times New Roman" w:eastAsia="Times New Roman" w:hAnsi="Times New Roman" w:cs="Times New Roman"/>
          <w:b/>
          <w:bCs/>
          <w:color w:val="000000"/>
          <w:kern w:val="0"/>
          <w:lang w:eastAsia="tr-TR"/>
        </w:rPr>
        <w:t>Olgunluk Düzeyi (1</w:t>
      </w:r>
      <w:r w:rsidR="00466396" w:rsidRPr="00466396">
        <w:rPr>
          <w:rFonts w:ascii="Times New Roman" w:eastAsia="Times New Roman" w:hAnsi="Times New Roman" w:cs="Times New Roman"/>
          <w:b/>
          <w:bCs/>
          <w:color w:val="000000"/>
          <w:kern w:val="0"/>
          <w:lang w:eastAsia="tr-TR"/>
        </w:rPr>
        <w:t xml:space="preserve">): </w:t>
      </w:r>
      <w:commentRangeEnd w:id="9"/>
      <w:r w:rsidR="007A757D">
        <w:rPr>
          <w:rStyle w:val="AklamaBavurusu"/>
        </w:rPr>
        <w:commentReference w:id="9"/>
      </w:r>
      <w:r w:rsidR="00466396" w:rsidRPr="00466396">
        <w:rPr>
          <w:rFonts w:ascii="Times New Roman" w:eastAsia="Times New Roman" w:hAnsi="Times New Roman" w:cs="Times New Roman"/>
          <w:color w:val="000000"/>
          <w:kern w:val="0"/>
          <w:lang w:eastAsia="tr-TR"/>
        </w:rPr>
        <w:t>Kurumda performans göstergeleri ve performans yönetimi mekanizmaları tanımlanmış fakat birimde tanımlanmamıştır.</w:t>
      </w:r>
    </w:p>
    <w:p w14:paraId="1F4AC499" w14:textId="77777777" w:rsidR="00262F0B" w:rsidRDefault="00262F0B" w:rsidP="00466396">
      <w:pPr>
        <w:spacing w:after="0" w:line="240" w:lineRule="auto"/>
        <w:jc w:val="both"/>
        <w:rPr>
          <w:rFonts w:ascii="Times New Roman" w:eastAsia="Times New Roman" w:hAnsi="Times New Roman" w:cs="Times New Roman"/>
          <w:kern w:val="0"/>
          <w:lang w:eastAsia="tr-TR"/>
        </w:rPr>
      </w:pPr>
    </w:p>
    <w:p w14:paraId="1264EC70"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A.3. Yönetim Sistemleri</w:t>
      </w:r>
    </w:p>
    <w:p w14:paraId="44CF49C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F4DF68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A.3.2. İnsan kaynakları yönetimi</w:t>
      </w:r>
    </w:p>
    <w:p w14:paraId="4CF7DC28" w14:textId="2B6A7C8B" w:rsidR="00262F0B" w:rsidRPr="00262F0B" w:rsidRDefault="00466396" w:rsidP="00466396">
      <w:pPr>
        <w:spacing w:after="0" w:line="240" w:lineRule="auto"/>
        <w:jc w:val="both"/>
        <w:rPr>
          <w:rFonts w:ascii="Times New Roman" w:eastAsia="Times New Roman" w:hAnsi="Times New Roman" w:cs="Times New Roman"/>
          <w:bCs/>
          <w:kern w:val="0"/>
          <w:lang w:eastAsia="tr-TR"/>
        </w:rPr>
      </w:pPr>
      <w:r w:rsidRPr="00466396">
        <w:rPr>
          <w:rFonts w:ascii="Times New Roman" w:eastAsia="Times New Roman" w:hAnsi="Times New Roman" w:cs="Times New Roman"/>
          <w:color w:val="000000"/>
          <w:kern w:val="0"/>
          <w:lang w:eastAsia="tr-TR"/>
        </w:rPr>
        <w:t xml:space="preserve">FBE özelinde insan kaynaklarına yönelik bağımsız bir politikamız mevcut değildir. Bu konuda üniversite genelinde belirlenen </w:t>
      </w:r>
      <w:commentRangeStart w:id="10"/>
      <w:r w:rsidR="00191085">
        <w:fldChar w:fldCharType="begin"/>
      </w:r>
      <w:r w:rsidR="00191085">
        <w:instrText xml:space="preserve"> HYPERLINK "https://ankaramedipol.edu.tr/universite/genel-sekreterlik/insan-kaynaklari-ve-planlama-dairesi/misyon-ve-vizyon/" </w:instrText>
      </w:r>
      <w:r w:rsidR="00191085">
        <w:fldChar w:fldCharType="separate"/>
      </w:r>
      <w:r w:rsidRPr="00144E4E">
        <w:rPr>
          <w:rStyle w:val="Kpr"/>
          <w:rFonts w:ascii="Times New Roman" w:eastAsia="Times New Roman" w:hAnsi="Times New Roman" w:cs="Times New Roman"/>
          <w:kern w:val="0"/>
          <w:lang w:eastAsia="tr-TR"/>
        </w:rPr>
        <w:t>misyon ve vizyon</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10"/>
      <w:r w:rsidR="007A757D">
        <w:rPr>
          <w:rStyle w:val="AklamaBavurusu"/>
        </w:rPr>
        <w:commentReference w:id="10"/>
      </w:r>
      <w:r w:rsidRPr="00466396">
        <w:rPr>
          <w:rFonts w:ascii="Times New Roman" w:eastAsia="Times New Roman" w:hAnsi="Times New Roman" w:cs="Times New Roman"/>
          <w:color w:val="000000"/>
          <w:kern w:val="0"/>
          <w:lang w:eastAsia="tr-TR"/>
        </w:rPr>
        <w:t>doğrultusunda üst yönetimin tasarrufları ile hareket edilmektedir</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Ayrıca, akademik personelin atama ve yükselme süreçlerine ilişkin yönergeler, üniversitemizin resmî web sitesinde erişime açık olarak paylaşılmaktadır</w:t>
      </w:r>
      <w:r w:rsidR="00144E4E">
        <w:rPr>
          <w:rFonts w:ascii="Times New Roman" w:eastAsia="Times New Roman" w:hAnsi="Times New Roman" w:cs="Times New Roman"/>
          <w:color w:val="000000"/>
          <w:kern w:val="0"/>
          <w:lang w:eastAsia="tr-TR"/>
        </w:rPr>
        <w:t xml:space="preserve"> </w:t>
      </w:r>
    </w:p>
    <w:p w14:paraId="5BC5C41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CFFC2B3"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Üniversitenin stratejik hedefleriyle uyumlu insan kaynakları yönetimine ilişkin tanımlı süreçler bulunmaktadır.</w:t>
      </w:r>
    </w:p>
    <w:p w14:paraId="0ADD36E8" w14:textId="77777777" w:rsidR="00262F0B" w:rsidRDefault="00262F0B" w:rsidP="00466396">
      <w:pPr>
        <w:spacing w:after="0" w:line="240" w:lineRule="auto"/>
        <w:rPr>
          <w:rFonts w:ascii="Times New Roman" w:eastAsia="Times New Roman" w:hAnsi="Times New Roman" w:cs="Times New Roman"/>
          <w:kern w:val="0"/>
          <w:lang w:eastAsia="tr-TR"/>
        </w:rPr>
      </w:pPr>
    </w:p>
    <w:p w14:paraId="27A87BC8" w14:textId="77777777" w:rsidR="00262F0B" w:rsidRPr="00466396" w:rsidRDefault="00262F0B" w:rsidP="00466396">
      <w:pPr>
        <w:spacing w:after="0" w:line="240" w:lineRule="auto"/>
        <w:rPr>
          <w:rFonts w:ascii="Times New Roman" w:eastAsia="Times New Roman" w:hAnsi="Times New Roman" w:cs="Times New Roman"/>
          <w:kern w:val="0"/>
          <w:lang w:eastAsia="tr-TR"/>
        </w:rPr>
      </w:pPr>
    </w:p>
    <w:p w14:paraId="05A1795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A.3.4. Süreç yönetimi</w:t>
      </w:r>
    </w:p>
    <w:p w14:paraId="1EB864E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303E682"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Birim işleyişini daha sistemli ve görünür hale getirmek amacıyla bir organizasyon şeması oluşturulm</w:t>
      </w:r>
      <w:r w:rsidR="00262F0B">
        <w:rPr>
          <w:rFonts w:ascii="Times New Roman" w:eastAsia="Times New Roman" w:hAnsi="Times New Roman" w:cs="Times New Roman"/>
          <w:color w:val="000000"/>
          <w:kern w:val="0"/>
          <w:lang w:eastAsia="tr-TR"/>
        </w:rPr>
        <w:t xml:space="preserve">alıdır. </w:t>
      </w:r>
      <w:r w:rsidRPr="00262F0B">
        <w:rPr>
          <w:rFonts w:ascii="Times New Roman" w:eastAsia="Times New Roman" w:hAnsi="Times New Roman" w:cs="Times New Roman"/>
          <w:bCs/>
          <w:color w:val="000000"/>
          <w:kern w:val="0"/>
          <w:lang w:eastAsia="tr-TR"/>
        </w:rPr>
        <w:t>B</w:t>
      </w:r>
      <w:r w:rsidRPr="00466396">
        <w:rPr>
          <w:rFonts w:ascii="Times New Roman" w:eastAsia="Times New Roman" w:hAnsi="Times New Roman" w:cs="Times New Roman"/>
          <w:color w:val="000000"/>
          <w:kern w:val="0"/>
          <w:lang w:eastAsia="tr-TR"/>
        </w:rPr>
        <w:t xml:space="preserve">u şemada görevleri tanımlanan akademik ve idari personelin görev ve sorumlulukları </w:t>
      </w:r>
      <w:r w:rsidR="00262F0B">
        <w:rPr>
          <w:rFonts w:ascii="Times New Roman" w:eastAsia="Times New Roman" w:hAnsi="Times New Roman" w:cs="Times New Roman"/>
          <w:color w:val="000000"/>
          <w:kern w:val="0"/>
          <w:lang w:eastAsia="tr-TR"/>
        </w:rPr>
        <w:t xml:space="preserve">tanımlanmalıdır. </w:t>
      </w:r>
      <w:r w:rsidRPr="00466396">
        <w:rPr>
          <w:rFonts w:ascii="Times New Roman" w:eastAsia="Times New Roman" w:hAnsi="Times New Roman" w:cs="Times New Roman"/>
          <w:color w:val="000000"/>
          <w:kern w:val="0"/>
          <w:lang w:eastAsia="tr-TR"/>
        </w:rPr>
        <w:t xml:space="preserve"> </w:t>
      </w:r>
    </w:p>
    <w:p w14:paraId="67AED4FA"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92D6D29" w14:textId="77777777" w:rsidR="00466396" w:rsidRPr="00466396" w:rsidRDefault="00262F0B" w:rsidP="00466396">
      <w:pPr>
        <w:spacing w:after="0" w:line="240" w:lineRule="auto"/>
        <w:jc w:val="both"/>
        <w:rPr>
          <w:rFonts w:ascii="Times New Roman" w:eastAsia="Times New Roman" w:hAnsi="Times New Roman" w:cs="Times New Roman"/>
          <w:kern w:val="0"/>
          <w:lang w:eastAsia="tr-TR"/>
        </w:rPr>
      </w:pPr>
      <w:r>
        <w:rPr>
          <w:rFonts w:ascii="Times New Roman" w:eastAsia="Times New Roman" w:hAnsi="Times New Roman" w:cs="Times New Roman"/>
          <w:b/>
          <w:bCs/>
          <w:color w:val="000000"/>
          <w:kern w:val="0"/>
          <w:lang w:eastAsia="tr-TR"/>
        </w:rPr>
        <w:t>Olgunluk Düzeyi (1</w:t>
      </w:r>
      <w:r w:rsidR="00466396" w:rsidRPr="00466396">
        <w:rPr>
          <w:rFonts w:ascii="Times New Roman" w:eastAsia="Times New Roman" w:hAnsi="Times New Roman" w:cs="Times New Roman"/>
          <w:b/>
          <w:bCs/>
          <w:color w:val="000000"/>
          <w:kern w:val="0"/>
          <w:lang w:eastAsia="tr-TR"/>
        </w:rPr>
        <w:t xml:space="preserve">): </w:t>
      </w:r>
      <w:r w:rsidR="00466396" w:rsidRPr="00466396">
        <w:rPr>
          <w:rFonts w:ascii="Times New Roman" w:eastAsia="Times New Roman" w:hAnsi="Times New Roman" w:cs="Times New Roman"/>
          <w:color w:val="000000"/>
          <w:kern w:val="0"/>
          <w:lang w:eastAsia="tr-TR"/>
        </w:rPr>
        <w:t>Birimde eğitim ve öğretim, araştırma ve geliştirme, toplumsal katkı ve yönetim sistemi süreç ve alt süreçleri henüz tanımlanmamakla birlikte kısa sürede gerçekleştirilmesi planlanmaktadır.</w:t>
      </w:r>
    </w:p>
    <w:p w14:paraId="1EC19EC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4F50CD1"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A.4. Paydaş Katılımı</w:t>
      </w:r>
    </w:p>
    <w:p w14:paraId="47F95D3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A.4.1. İç ve dış paydaş katılımı</w:t>
      </w:r>
    </w:p>
    <w:p w14:paraId="4479855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4FCE7DF"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FBE yönetiminde, iç ve dış paydaşların karar alma ve iyileştirme süreçlerine aktif katılımının sağlanması planlanmakta, özellikle dış paydaşlarla iş birliğini güçlendirmek amacıyla çeşitli çalışmalar yürütülme</w:t>
      </w:r>
      <w:r w:rsidR="00B361DC">
        <w:rPr>
          <w:rFonts w:ascii="Times New Roman" w:eastAsia="Times New Roman" w:hAnsi="Times New Roman" w:cs="Times New Roman"/>
          <w:color w:val="000000"/>
          <w:kern w:val="0"/>
          <w:lang w:eastAsia="tr-TR"/>
        </w:rPr>
        <w:t xml:space="preserve">si amaçlanmaktadır. </w:t>
      </w:r>
      <w:r w:rsidRPr="00466396">
        <w:rPr>
          <w:rFonts w:ascii="Times New Roman" w:eastAsia="Times New Roman" w:hAnsi="Times New Roman" w:cs="Times New Roman"/>
          <w:color w:val="000000"/>
          <w:kern w:val="0"/>
          <w:lang w:eastAsia="tr-TR"/>
        </w:rPr>
        <w:t>Birimimizde, tüm programlara bağlı akademik personelin yönetim süreçlerinde de söz sahibi olmasını sağlayacak şekilde, katılımcı bir yönetim anlayışı benimsenmiştir.</w:t>
      </w:r>
    </w:p>
    <w:p w14:paraId="75580F41"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Özellikle, dezavantajlı gruplar ve kalite ile ilgili komisyonlarda, öğrencilerin temsilini güçlendirmek amacıyla öğrenci temsilcilerinin de aktif rol alması planlanmaktadır. Bahsedilen komisyonların yürüteceği faaliyetlerle, mezunlar ve gönüllü dış paydaşların sürece daha fazla dahil edilmesi hedeflenmektedir. </w:t>
      </w:r>
    </w:p>
    <w:p w14:paraId="4E4E282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76622A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 xml:space="preserve">Birimde kalite güvencesi, eğitim ve öğretim, araştırma ve geliştirme, toplumsal katkı, yönetim sistemi ve uluslararasılaşma süreçlerinin PUKÖ katmanlarına paydaş katılımını sağlamak için planlamalar </w:t>
      </w:r>
      <w:r w:rsidR="00B361DC">
        <w:rPr>
          <w:rFonts w:ascii="Times New Roman" w:eastAsia="Times New Roman" w:hAnsi="Times New Roman" w:cs="Times New Roman"/>
          <w:color w:val="000000"/>
          <w:kern w:val="0"/>
          <w:lang w:eastAsia="tr-TR"/>
        </w:rPr>
        <w:t>hedeflenmektedir.</w:t>
      </w:r>
    </w:p>
    <w:p w14:paraId="144D1287"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p>
    <w:p w14:paraId="6BCC8A0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0D8F9B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A.4.2. Öğrenci geri bildirimleri</w:t>
      </w:r>
    </w:p>
    <w:p w14:paraId="3EF128B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4B3CDA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Enstitümüzde öğrenciler akademik ve idari personel ile şeffaf bir şekilde görüşme ve bilgi alma imkanına sahiptir</w:t>
      </w:r>
      <w:r w:rsidRPr="00466396">
        <w:rPr>
          <w:rFonts w:ascii="Times New Roman" w:eastAsia="Times New Roman" w:hAnsi="Times New Roman" w:cs="Times New Roman"/>
          <w:b/>
          <w:bCs/>
          <w:color w:val="000000"/>
          <w:kern w:val="0"/>
          <w:lang w:eastAsia="tr-TR"/>
        </w:rPr>
        <w:t>.</w:t>
      </w:r>
    </w:p>
    <w:p w14:paraId="40E512A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F085C3E"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w:t>
      </w:r>
      <w:r w:rsidR="00262F0B">
        <w:rPr>
          <w:rFonts w:ascii="Times New Roman" w:eastAsia="Times New Roman" w:hAnsi="Times New Roman" w:cs="Times New Roman"/>
          <w:b/>
          <w:bCs/>
          <w:color w:val="000000"/>
          <w:kern w:val="0"/>
          <w:lang w:eastAsia="tr-TR"/>
        </w:rPr>
        <w:t>1</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Birimde öğretim süreçlerine ilişkin olarak öğrencilerin geri bildirimlerinin (ders, dersin öğretim elemanı, program, öğrenci iş yükü vb.) alınmasına ilişkin ilke ve kurallar oluşturul</w:t>
      </w:r>
      <w:r w:rsidR="00262F0B">
        <w:rPr>
          <w:rFonts w:ascii="Times New Roman" w:eastAsia="Times New Roman" w:hAnsi="Times New Roman" w:cs="Times New Roman"/>
          <w:color w:val="000000"/>
          <w:kern w:val="0"/>
          <w:lang w:eastAsia="tr-TR"/>
        </w:rPr>
        <w:t>mamıştır.</w:t>
      </w:r>
    </w:p>
    <w:p w14:paraId="6EC7816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6BB2B5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579D4E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A.4.3. Mezun ilişkileri yönetimi</w:t>
      </w:r>
    </w:p>
    <w:p w14:paraId="2DE9CCAE"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D5E077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Enstitümüz faaliyetlerine 202</w:t>
      </w:r>
      <w:r w:rsidR="00262F0B">
        <w:rPr>
          <w:rFonts w:ascii="Times New Roman" w:eastAsia="Times New Roman" w:hAnsi="Times New Roman" w:cs="Times New Roman"/>
          <w:color w:val="000000"/>
          <w:kern w:val="0"/>
          <w:lang w:eastAsia="tr-TR"/>
        </w:rPr>
        <w:t>4</w:t>
      </w:r>
      <w:r w:rsidRPr="00466396">
        <w:rPr>
          <w:rFonts w:ascii="Times New Roman" w:eastAsia="Times New Roman" w:hAnsi="Times New Roman" w:cs="Times New Roman"/>
          <w:color w:val="000000"/>
          <w:kern w:val="0"/>
          <w:lang w:eastAsia="tr-TR"/>
        </w:rPr>
        <w:t xml:space="preserve"> GÜZ yarıyılı ile başladığı ve mezun vermediği için mezun ilişkileri yönetimi konusunda bir çalışma bulunmamaktadır.</w:t>
      </w:r>
    </w:p>
    <w:p w14:paraId="1B51AC1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7449174"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(1):</w:t>
      </w:r>
      <w:r w:rsidRPr="00466396">
        <w:rPr>
          <w:rFonts w:ascii="Times New Roman" w:eastAsia="Times New Roman" w:hAnsi="Times New Roman" w:cs="Times New Roman"/>
          <w:color w:val="000000"/>
          <w:kern w:val="0"/>
          <w:lang w:eastAsia="tr-TR"/>
        </w:rPr>
        <w:t xml:space="preserve"> Birimde mezun izleme sistemi bulunmamaktadır.</w:t>
      </w:r>
    </w:p>
    <w:p w14:paraId="0C8CDC7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2F2AC7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A.5. Uluslararasılaşma</w:t>
      </w:r>
    </w:p>
    <w:p w14:paraId="02CEB53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A.5.1. Uluslararasılaşma süreçlerinin yönetimi</w:t>
      </w:r>
    </w:p>
    <w:p w14:paraId="4F0A8EA4"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30F01FE" w14:textId="49D78F59"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Üniversite genelinde uluslararası öğrenci kabulünde yer alan adımlar, enstitümüz kapsamında da geçerlidir</w:t>
      </w:r>
      <w:hyperlink r:id="rId15" w:history="1"/>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Bu kapsamda üniversitenin </w:t>
      </w:r>
      <w:proofErr w:type="spellStart"/>
      <w:r w:rsidR="00767F5D" w:rsidRPr="00466396">
        <w:rPr>
          <w:rFonts w:ascii="Times New Roman" w:eastAsia="Times New Roman" w:hAnsi="Times New Roman" w:cs="Times New Roman"/>
          <w:color w:val="000000"/>
          <w:kern w:val="0"/>
          <w:lang w:eastAsia="tr-TR"/>
        </w:rPr>
        <w:t>us</w:t>
      </w:r>
      <w:r w:rsidR="00767F5D">
        <w:rPr>
          <w:rFonts w:ascii="Times New Roman" w:eastAsia="Times New Roman" w:hAnsi="Times New Roman" w:cs="Times New Roman"/>
          <w:color w:val="000000"/>
          <w:kern w:val="0"/>
          <w:lang w:eastAsia="tr-TR"/>
        </w:rPr>
        <w:t>ü</w:t>
      </w:r>
      <w:r w:rsidR="00767F5D" w:rsidRPr="00466396">
        <w:rPr>
          <w:rFonts w:ascii="Times New Roman" w:eastAsia="Times New Roman" w:hAnsi="Times New Roman" w:cs="Times New Roman"/>
          <w:color w:val="000000"/>
          <w:kern w:val="0"/>
          <w:lang w:eastAsia="tr-TR"/>
        </w:rPr>
        <w:t>l</w:t>
      </w:r>
      <w:proofErr w:type="spellEnd"/>
      <w:r w:rsidRPr="00466396">
        <w:rPr>
          <w:rFonts w:ascii="Times New Roman" w:eastAsia="Times New Roman" w:hAnsi="Times New Roman" w:cs="Times New Roman"/>
          <w:color w:val="000000"/>
          <w:kern w:val="0"/>
          <w:lang w:eastAsia="tr-TR"/>
        </w:rPr>
        <w:t xml:space="preserve"> ve kurallarını içeren yönerge resmî web sitesinde yayınlamaktadır</w:t>
      </w:r>
      <w:r w:rsidR="00B361DC">
        <w:rPr>
          <w:rFonts w:ascii="Times New Roman" w:eastAsia="Times New Roman" w:hAnsi="Times New Roman" w:cs="Times New Roman"/>
          <w:color w:val="000000"/>
          <w:kern w:val="0"/>
          <w:lang w:eastAsia="tr-TR"/>
        </w:rPr>
        <w:t xml:space="preserve"> </w:t>
      </w:r>
      <w:r w:rsidR="00B361DC" w:rsidRPr="00FF7DE9">
        <w:rPr>
          <w:rFonts w:ascii="Times New Roman" w:eastAsia="Times New Roman" w:hAnsi="Times New Roman" w:cs="Times New Roman"/>
          <w:b/>
          <w:bCs/>
          <w:color w:val="000000"/>
          <w:kern w:val="0"/>
          <w:lang w:eastAsia="tr-TR"/>
        </w:rPr>
        <w:t>[</w:t>
      </w:r>
      <w:r w:rsidR="00144E4E" w:rsidRPr="00FF7DE9">
        <w:rPr>
          <w:rFonts w:ascii="Times New Roman" w:eastAsia="Times New Roman" w:hAnsi="Times New Roman" w:cs="Times New Roman"/>
          <w:b/>
          <w:bCs/>
          <w:color w:val="000000"/>
          <w:kern w:val="0"/>
          <w:lang w:eastAsia="tr-TR"/>
        </w:rPr>
        <w:t>1_OD2</w:t>
      </w:r>
      <w:r w:rsidR="00B361DC" w:rsidRPr="00FF7DE9">
        <w:rPr>
          <w:rFonts w:ascii="Times New Roman" w:eastAsia="Times New Roman" w:hAnsi="Times New Roman" w:cs="Times New Roman"/>
          <w:b/>
          <w:bCs/>
          <w:color w:val="000000"/>
          <w:kern w:val="0"/>
          <w:lang w:eastAsia="tr-TR"/>
        </w:rPr>
        <w:t>]</w:t>
      </w:r>
      <w:r w:rsidRPr="00FF7DE9">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Güncel verilere dayanılarak oluşturulan listeye göre, Fen Bilimleri Enstitüsünde henüz uluslararası öğrenci bulunmamaktadır. Bu konuda da enstitümüz bünyesinde kurulacak ve enstitümüz programlarını tanıtacak bir komisyonla enstitümüzün kuruluşunu duyurmak ve bilinirliğini artırmak hedeflenmektedir. FBE’ nün ileriye dönük yapılanması kapsamında, içinde öğrencilerin de olacağı bir uluslararası dezavantajlı öğrenciler komisyonu kurulması da planlanmaktadır. </w:t>
      </w:r>
    </w:p>
    <w:p w14:paraId="51CC6B01"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A31D743"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Olgunluk Düzeyi (</w:t>
      </w:r>
      <w:r w:rsidR="00F82000">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w:t>
      </w:r>
      <w:r w:rsidRPr="00F82000">
        <w:rPr>
          <w:rFonts w:ascii="Times New Roman" w:eastAsia="Times New Roman" w:hAnsi="Times New Roman" w:cs="Times New Roman"/>
          <w:color w:val="000000"/>
          <w:kern w:val="0"/>
          <w:lang w:eastAsia="tr-TR"/>
        </w:rPr>
        <w:t>Birimde uluslararasılaşma politikasıyla uyumlu faaliyetlere yönelik planlamalar bulunmaktadır</w:t>
      </w:r>
      <w:r w:rsidR="00F82000">
        <w:rPr>
          <w:rFonts w:ascii="Times New Roman" w:eastAsia="Times New Roman" w:hAnsi="Times New Roman" w:cs="Times New Roman"/>
          <w:color w:val="000000"/>
          <w:kern w:val="0"/>
          <w:lang w:eastAsia="tr-TR"/>
        </w:rPr>
        <w:t>.</w:t>
      </w:r>
    </w:p>
    <w:p w14:paraId="551BED45" w14:textId="77777777" w:rsidR="00B361DC" w:rsidRDefault="00B361DC" w:rsidP="00466396">
      <w:pPr>
        <w:spacing w:after="0" w:line="240" w:lineRule="auto"/>
        <w:jc w:val="both"/>
        <w:rPr>
          <w:rFonts w:ascii="Times New Roman" w:eastAsia="Times New Roman" w:hAnsi="Times New Roman" w:cs="Times New Roman"/>
          <w:color w:val="000000"/>
          <w:kern w:val="0"/>
          <w:lang w:eastAsia="tr-TR"/>
        </w:rPr>
      </w:pPr>
    </w:p>
    <w:p w14:paraId="29CA0220" w14:textId="5DC4938E" w:rsidR="00466396" w:rsidRPr="00466396" w:rsidRDefault="00B361DC" w:rsidP="00144E4E">
      <w:pPr>
        <w:spacing w:after="0" w:line="240" w:lineRule="auto"/>
        <w:jc w:val="both"/>
        <w:rPr>
          <w:rFonts w:ascii="Times New Roman" w:eastAsia="Times New Roman" w:hAnsi="Times New Roman" w:cs="Times New Roman"/>
          <w:kern w:val="0"/>
          <w:lang w:eastAsia="tr-TR"/>
        </w:rPr>
      </w:pPr>
      <w:r w:rsidRPr="00B361DC">
        <w:rPr>
          <w:rFonts w:ascii="Times New Roman" w:eastAsia="Times New Roman" w:hAnsi="Times New Roman" w:cs="Times New Roman"/>
          <w:b/>
          <w:color w:val="000000"/>
          <w:kern w:val="0"/>
          <w:lang w:eastAsia="tr-TR"/>
        </w:rPr>
        <w:t>[1]</w:t>
      </w:r>
      <w:r>
        <w:rPr>
          <w:rFonts w:ascii="Times New Roman" w:eastAsia="Times New Roman" w:hAnsi="Times New Roman" w:cs="Times New Roman"/>
          <w:b/>
          <w:color w:val="000000"/>
          <w:kern w:val="0"/>
          <w:lang w:eastAsia="tr-TR"/>
        </w:rPr>
        <w:t>(</w:t>
      </w:r>
      <w:proofErr w:type="gramStart"/>
      <w:r>
        <w:rPr>
          <w:rFonts w:ascii="Times New Roman" w:eastAsia="Times New Roman" w:hAnsi="Times New Roman" w:cs="Times New Roman"/>
          <w:b/>
          <w:color w:val="000000"/>
          <w:kern w:val="0"/>
          <w:lang w:eastAsia="tr-TR"/>
        </w:rPr>
        <w:t>2)A.</w:t>
      </w:r>
      <w:proofErr w:type="gramEnd"/>
      <w:r>
        <w:rPr>
          <w:rFonts w:ascii="Times New Roman" w:eastAsia="Times New Roman" w:hAnsi="Times New Roman" w:cs="Times New Roman"/>
          <w:b/>
          <w:color w:val="000000"/>
          <w:kern w:val="0"/>
          <w:lang w:eastAsia="tr-TR"/>
        </w:rPr>
        <w:t xml:space="preserve">5.1. </w:t>
      </w:r>
      <w:r w:rsidR="00144E4E">
        <w:t>erasmus_agreements.pdf</w:t>
      </w:r>
    </w:p>
    <w:p w14:paraId="21328584" w14:textId="77777777" w:rsidR="00144E4E" w:rsidRDefault="00144E4E" w:rsidP="00466396">
      <w:pPr>
        <w:spacing w:after="0" w:line="240" w:lineRule="auto"/>
        <w:jc w:val="both"/>
        <w:rPr>
          <w:rFonts w:ascii="Times New Roman" w:eastAsia="Times New Roman" w:hAnsi="Times New Roman" w:cs="Times New Roman"/>
          <w:b/>
          <w:bCs/>
          <w:color w:val="000000"/>
          <w:kern w:val="0"/>
          <w:lang w:eastAsia="tr-TR"/>
        </w:rPr>
      </w:pPr>
    </w:p>
    <w:p w14:paraId="45C0470A" w14:textId="32EF4B8F"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A.5.2. Uluslararasılaşma kaynakları</w:t>
      </w:r>
    </w:p>
    <w:p w14:paraId="7C72140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F7883F4" w14:textId="767FB038"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Ankara Medipol Üniversitesinin değişim programıyla ilgili esasları web sitesinde yayınlanmıştır</w:t>
      </w:r>
      <w:r w:rsidR="00B361DC" w:rsidRPr="00B361DC">
        <w:rPr>
          <w:rFonts w:ascii="Times New Roman" w:eastAsia="Times New Roman" w:hAnsi="Times New Roman" w:cs="Times New Roman"/>
          <w:bCs/>
          <w:kern w:val="0"/>
          <w:lang w:eastAsia="tr-TR"/>
        </w:rPr>
        <w:t xml:space="preserve">. </w:t>
      </w:r>
      <w:r w:rsidRPr="00466396">
        <w:rPr>
          <w:rFonts w:ascii="Times New Roman" w:eastAsia="Times New Roman" w:hAnsi="Times New Roman" w:cs="Times New Roman"/>
          <w:color w:val="000000"/>
          <w:kern w:val="0"/>
          <w:lang w:eastAsia="tr-TR"/>
        </w:rPr>
        <w:t>FBE Erasmus koordinatörü belirlenecek ve Erasmus Yönergesi çerçevesinde Dış İlişkiler Ofisi ile çalışarak öğrencilerimizin bilgi, görgü ve deneyimlerini artırmaları için bir imkân üretilmeye çalışılacaktır</w:t>
      </w:r>
      <w:r w:rsidR="00B361DC">
        <w:rPr>
          <w:rFonts w:ascii="Times New Roman" w:eastAsia="Times New Roman" w:hAnsi="Times New Roman" w:cs="Times New Roman"/>
          <w:color w:val="000000"/>
          <w:kern w:val="0"/>
          <w:lang w:eastAsia="tr-TR"/>
        </w:rPr>
        <w:t xml:space="preserve"> </w:t>
      </w:r>
      <w:r w:rsidR="00B361DC" w:rsidRPr="00FF7DE9">
        <w:rPr>
          <w:rFonts w:ascii="Times New Roman" w:eastAsia="Times New Roman" w:hAnsi="Times New Roman" w:cs="Times New Roman"/>
          <w:b/>
          <w:bCs/>
          <w:color w:val="000000"/>
          <w:kern w:val="0"/>
          <w:lang w:eastAsia="tr-TR"/>
        </w:rPr>
        <w:t>[</w:t>
      </w:r>
      <w:r w:rsidR="00144E4E" w:rsidRPr="00FF7DE9">
        <w:rPr>
          <w:rFonts w:ascii="Times New Roman" w:eastAsia="Times New Roman" w:hAnsi="Times New Roman" w:cs="Times New Roman"/>
          <w:b/>
          <w:bCs/>
          <w:color w:val="000000"/>
          <w:kern w:val="0"/>
          <w:lang w:eastAsia="tr-TR"/>
        </w:rPr>
        <w:t>1_OD2</w:t>
      </w:r>
      <w:r w:rsidR="00B361DC" w:rsidRPr="00FF7DE9">
        <w:rPr>
          <w:rFonts w:ascii="Times New Roman" w:eastAsia="Times New Roman" w:hAnsi="Times New Roman" w:cs="Times New Roman"/>
          <w:b/>
          <w:bCs/>
          <w:color w:val="000000"/>
          <w:kern w:val="0"/>
          <w:lang w:eastAsia="tr-TR"/>
        </w:rPr>
        <w:t>]</w:t>
      </w:r>
      <w:r w:rsidRPr="00FF7DE9">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w:t>
      </w:r>
    </w:p>
    <w:p w14:paraId="0D6AEEE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A5BBD6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F82000">
        <w:rPr>
          <w:rFonts w:ascii="Times New Roman" w:eastAsia="Times New Roman" w:hAnsi="Times New Roman" w:cs="Times New Roman"/>
          <w:b/>
          <w:bCs/>
          <w:color w:val="000000"/>
          <w:kern w:val="0"/>
          <w:lang w:eastAsia="tr-TR"/>
        </w:rPr>
        <w:t>Olgunluk Düzeyi (</w:t>
      </w:r>
      <w:r w:rsidR="00F82000">
        <w:rPr>
          <w:rFonts w:ascii="Times New Roman" w:eastAsia="Times New Roman" w:hAnsi="Times New Roman" w:cs="Times New Roman"/>
          <w:b/>
          <w:bCs/>
          <w:color w:val="000000"/>
          <w:kern w:val="0"/>
          <w:lang w:eastAsia="tr-TR"/>
        </w:rPr>
        <w:t>2</w:t>
      </w:r>
      <w:r w:rsidRPr="00F82000">
        <w:rPr>
          <w:rFonts w:ascii="Times New Roman" w:eastAsia="Times New Roman" w:hAnsi="Times New Roman" w:cs="Times New Roman"/>
          <w:b/>
          <w:bCs/>
          <w:color w:val="000000"/>
          <w:kern w:val="0"/>
          <w:lang w:eastAsia="tr-TR"/>
        </w:rPr>
        <w:t>):</w:t>
      </w:r>
      <w:r w:rsidRPr="00F82000">
        <w:rPr>
          <w:rFonts w:ascii="Times New Roman" w:eastAsia="Times New Roman" w:hAnsi="Times New Roman" w:cs="Times New Roman"/>
          <w:color w:val="000000"/>
          <w:kern w:val="0"/>
          <w:lang w:eastAsia="tr-TR"/>
        </w:rPr>
        <w:t xml:space="preserve"> Birimin uluslararasılaşma faaliyetlerini sürdürebilmek için uygun nitelik ve nicelikte fiziki, teknik ve mali kaynakların oluşturu</w:t>
      </w:r>
      <w:r w:rsidR="00F82000">
        <w:rPr>
          <w:rFonts w:ascii="Times New Roman" w:eastAsia="Times New Roman" w:hAnsi="Times New Roman" w:cs="Times New Roman"/>
          <w:color w:val="000000"/>
          <w:kern w:val="0"/>
          <w:lang w:eastAsia="tr-TR"/>
        </w:rPr>
        <w:t>lmasına yönelik planları bulun</w:t>
      </w:r>
      <w:r w:rsidR="00F82000" w:rsidRPr="00F82000">
        <w:rPr>
          <w:rFonts w:ascii="Times New Roman" w:eastAsia="Times New Roman" w:hAnsi="Times New Roman" w:cs="Times New Roman"/>
          <w:color w:val="000000"/>
          <w:kern w:val="0"/>
          <w:lang w:eastAsia="tr-TR"/>
        </w:rPr>
        <w:t>maktadır.</w:t>
      </w:r>
    </w:p>
    <w:p w14:paraId="0C7EF091" w14:textId="2089F737" w:rsidR="00466396" w:rsidRPr="00466396" w:rsidRDefault="00B361DC" w:rsidP="00466396">
      <w:pPr>
        <w:spacing w:after="0" w:line="240" w:lineRule="auto"/>
        <w:rPr>
          <w:rFonts w:ascii="Times New Roman" w:eastAsia="Times New Roman" w:hAnsi="Times New Roman" w:cs="Times New Roman"/>
          <w:kern w:val="0"/>
          <w:lang w:eastAsia="tr-TR"/>
        </w:rPr>
      </w:pPr>
      <w:r w:rsidRPr="00B361DC">
        <w:rPr>
          <w:rFonts w:ascii="Times New Roman" w:eastAsia="Times New Roman" w:hAnsi="Times New Roman" w:cs="Times New Roman"/>
          <w:b/>
          <w:color w:val="000000"/>
          <w:kern w:val="0"/>
          <w:lang w:eastAsia="tr-TR"/>
        </w:rPr>
        <w:t>[1]</w:t>
      </w:r>
      <w:r>
        <w:rPr>
          <w:rFonts w:ascii="Times New Roman" w:eastAsia="Times New Roman" w:hAnsi="Times New Roman" w:cs="Times New Roman"/>
          <w:b/>
          <w:color w:val="000000"/>
          <w:kern w:val="0"/>
          <w:lang w:eastAsia="tr-TR"/>
        </w:rPr>
        <w:t>(</w:t>
      </w:r>
      <w:proofErr w:type="gramStart"/>
      <w:r>
        <w:rPr>
          <w:rFonts w:ascii="Times New Roman" w:eastAsia="Times New Roman" w:hAnsi="Times New Roman" w:cs="Times New Roman"/>
          <w:b/>
          <w:color w:val="000000"/>
          <w:kern w:val="0"/>
          <w:lang w:eastAsia="tr-TR"/>
        </w:rPr>
        <w:t>2)A.</w:t>
      </w:r>
      <w:proofErr w:type="gramEnd"/>
      <w:r>
        <w:rPr>
          <w:rFonts w:ascii="Times New Roman" w:eastAsia="Times New Roman" w:hAnsi="Times New Roman" w:cs="Times New Roman"/>
          <w:b/>
          <w:color w:val="000000"/>
          <w:kern w:val="0"/>
          <w:lang w:eastAsia="tr-TR"/>
        </w:rPr>
        <w:t xml:space="preserve">5.2. </w:t>
      </w:r>
      <w:r w:rsidR="00144E4E">
        <w:t>erasmus_agreements.pdf</w:t>
      </w:r>
    </w:p>
    <w:p w14:paraId="6D615160" w14:textId="77777777" w:rsidR="00FF7DE9" w:rsidRDefault="00FF7DE9" w:rsidP="00466396">
      <w:pPr>
        <w:spacing w:after="0" w:line="240" w:lineRule="auto"/>
        <w:jc w:val="both"/>
        <w:rPr>
          <w:rFonts w:ascii="Times New Roman" w:eastAsia="Times New Roman" w:hAnsi="Times New Roman" w:cs="Times New Roman"/>
          <w:b/>
          <w:bCs/>
          <w:color w:val="000000"/>
          <w:kern w:val="0"/>
          <w:lang w:eastAsia="tr-TR"/>
        </w:rPr>
      </w:pPr>
    </w:p>
    <w:p w14:paraId="7CDFA8B7" w14:textId="5BA53EA6"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A.5.3. Uluslararasılaşma performansı</w:t>
      </w:r>
    </w:p>
    <w:p w14:paraId="2B585D9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80BD726" w14:textId="497BBF5E"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Mevcut politika ile uyumlu olarak yurt dışındaki üniversitelerden enstitümüze öğrenci kabulü temel hedeflerinden biridir. Yine aynı şekilde değişim programları vasıtasıyla öğrenci ve akademisyenlerimizi de yurtdışındaki hareketliliklere yönlendirmek hedeflenmektedir. </w:t>
      </w:r>
      <w:r w:rsidR="00FF7DE9">
        <w:rPr>
          <w:rFonts w:ascii="Times New Roman" w:eastAsia="Times New Roman" w:hAnsi="Times New Roman" w:cs="Times New Roman"/>
          <w:color w:val="000000"/>
          <w:kern w:val="0"/>
          <w:lang w:eastAsia="tr-TR"/>
        </w:rPr>
        <w:t xml:space="preserve"> </w:t>
      </w:r>
      <w:r w:rsidR="00144E4E" w:rsidRPr="00FF7DE9">
        <w:rPr>
          <w:rFonts w:ascii="Times New Roman" w:eastAsia="Times New Roman" w:hAnsi="Times New Roman" w:cs="Times New Roman"/>
          <w:b/>
          <w:bCs/>
          <w:color w:val="000000"/>
          <w:kern w:val="0"/>
          <w:lang w:eastAsia="tr-TR"/>
        </w:rPr>
        <w:t>[1_OD2]. </w:t>
      </w:r>
    </w:p>
    <w:p w14:paraId="7949D6D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0C3269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F82000">
        <w:rPr>
          <w:rFonts w:ascii="Times New Roman" w:eastAsia="Times New Roman" w:hAnsi="Times New Roman" w:cs="Times New Roman"/>
          <w:color w:val="000000"/>
          <w:kern w:val="0"/>
          <w:lang w:eastAsia="tr-TR"/>
        </w:rPr>
        <w:t>Birimde uluslararasılaşma politikası ile uyumlu faaliyetlere yönelik planlamalar bulunmaktadır.</w:t>
      </w:r>
      <w:r w:rsidR="00EA5201" w:rsidRPr="00F82000">
        <w:rPr>
          <w:rFonts w:ascii="Times New Roman" w:eastAsia="Times New Roman" w:hAnsi="Times New Roman" w:cs="Times New Roman"/>
          <w:color w:val="000000"/>
          <w:kern w:val="0"/>
          <w:lang w:eastAsia="tr-TR"/>
        </w:rPr>
        <w:t xml:space="preserve"> </w:t>
      </w:r>
    </w:p>
    <w:p w14:paraId="7A0A8ADA" w14:textId="42662EBD" w:rsidR="00B361DC" w:rsidRDefault="00466396" w:rsidP="00466396">
      <w:pPr>
        <w:spacing w:after="0" w:line="240" w:lineRule="auto"/>
        <w:rPr>
          <w:rFonts w:ascii="Times New Roman" w:eastAsia="Times New Roman" w:hAnsi="Times New Roman" w:cs="Times New Roman"/>
          <w:b/>
          <w:color w:val="000000"/>
          <w:kern w:val="0"/>
          <w:lang w:eastAsia="tr-TR"/>
        </w:rPr>
      </w:pPr>
      <w:r w:rsidRPr="00466396">
        <w:rPr>
          <w:rFonts w:ascii="Times New Roman" w:eastAsia="Times New Roman" w:hAnsi="Times New Roman" w:cs="Times New Roman"/>
          <w:kern w:val="0"/>
          <w:lang w:eastAsia="tr-TR"/>
        </w:rPr>
        <w:br/>
      </w:r>
      <w:r w:rsidR="00B361DC" w:rsidRPr="00B361DC">
        <w:rPr>
          <w:rFonts w:ascii="Times New Roman" w:eastAsia="Times New Roman" w:hAnsi="Times New Roman" w:cs="Times New Roman"/>
          <w:b/>
          <w:color w:val="000000"/>
          <w:kern w:val="0"/>
          <w:lang w:eastAsia="tr-TR"/>
        </w:rPr>
        <w:t>[1]</w:t>
      </w:r>
      <w:r w:rsidR="00B361DC">
        <w:rPr>
          <w:rFonts w:ascii="Times New Roman" w:eastAsia="Times New Roman" w:hAnsi="Times New Roman" w:cs="Times New Roman"/>
          <w:b/>
          <w:color w:val="000000"/>
          <w:kern w:val="0"/>
          <w:lang w:eastAsia="tr-TR"/>
        </w:rPr>
        <w:t>(</w:t>
      </w:r>
      <w:proofErr w:type="gramStart"/>
      <w:r w:rsidR="00B361DC">
        <w:rPr>
          <w:rFonts w:ascii="Times New Roman" w:eastAsia="Times New Roman" w:hAnsi="Times New Roman" w:cs="Times New Roman"/>
          <w:b/>
          <w:color w:val="000000"/>
          <w:kern w:val="0"/>
          <w:lang w:eastAsia="tr-TR"/>
        </w:rPr>
        <w:t>2)A.</w:t>
      </w:r>
      <w:proofErr w:type="gramEnd"/>
      <w:r w:rsidR="00B361DC">
        <w:rPr>
          <w:rFonts w:ascii="Times New Roman" w:eastAsia="Times New Roman" w:hAnsi="Times New Roman" w:cs="Times New Roman"/>
          <w:b/>
          <w:color w:val="000000"/>
          <w:kern w:val="0"/>
          <w:lang w:eastAsia="tr-TR"/>
        </w:rPr>
        <w:t xml:space="preserve">5.3. </w:t>
      </w:r>
      <w:r w:rsidR="00144E4E">
        <w:t>erasmus_agreements.pdf</w:t>
      </w:r>
    </w:p>
    <w:p w14:paraId="5A856916" w14:textId="77777777" w:rsidR="00144E4E" w:rsidRPr="00466396" w:rsidRDefault="00144E4E" w:rsidP="00466396">
      <w:pPr>
        <w:spacing w:after="0" w:line="240" w:lineRule="auto"/>
        <w:rPr>
          <w:rFonts w:ascii="Times New Roman" w:eastAsia="Times New Roman" w:hAnsi="Times New Roman" w:cs="Times New Roman"/>
          <w:kern w:val="0"/>
          <w:lang w:eastAsia="tr-TR"/>
        </w:rPr>
      </w:pPr>
    </w:p>
    <w:p w14:paraId="017DBB1F" w14:textId="77777777" w:rsidR="00466396" w:rsidRPr="00466396" w:rsidRDefault="00466396" w:rsidP="00466396">
      <w:pPr>
        <w:numPr>
          <w:ilvl w:val="0"/>
          <w:numId w:val="8"/>
        </w:numPr>
        <w:spacing w:before="57" w:after="240" w:line="240" w:lineRule="auto"/>
        <w:ind w:left="478" w:right="63"/>
        <w:jc w:val="both"/>
        <w:textAlignment w:val="baseline"/>
        <w:rPr>
          <w:rFonts w:ascii="Times New Roman" w:eastAsia="Times New Roman" w:hAnsi="Times New Roman" w:cs="Times New Roman"/>
          <w:b/>
          <w:bCs/>
          <w:color w:val="000000"/>
          <w:kern w:val="0"/>
          <w:lang w:eastAsia="tr-TR"/>
        </w:rPr>
      </w:pPr>
      <w:r w:rsidRPr="00466396">
        <w:rPr>
          <w:rFonts w:ascii="Times New Roman" w:eastAsia="Times New Roman" w:hAnsi="Times New Roman" w:cs="Times New Roman"/>
          <w:b/>
          <w:bCs/>
          <w:color w:val="000000"/>
          <w:kern w:val="0"/>
          <w:lang w:eastAsia="tr-TR"/>
        </w:rPr>
        <w:t>EĞİTİM VE ÖĞRETİM</w:t>
      </w:r>
    </w:p>
    <w:p w14:paraId="4F80335B" w14:textId="77777777" w:rsidR="00466396" w:rsidRPr="00466396" w:rsidRDefault="00466396" w:rsidP="00466396">
      <w:pPr>
        <w:spacing w:after="0" w:line="240" w:lineRule="auto"/>
        <w:ind w:left="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 Program Tasarımı, Değerlendirmesi ve Güncellenmesi</w:t>
      </w:r>
    </w:p>
    <w:p w14:paraId="043F1284"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2B5F27A" w14:textId="77777777" w:rsidR="00466396" w:rsidRPr="00466396" w:rsidRDefault="00466396" w:rsidP="00466396">
      <w:pPr>
        <w:spacing w:after="0" w:line="240" w:lineRule="auto"/>
        <w:ind w:left="60"/>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B.1.1. Programların tasarımı ve onayı </w:t>
      </w:r>
    </w:p>
    <w:p w14:paraId="1923DF5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03C5FE9" w14:textId="512C8851"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Programların tasarımı anabilim dalı başkanı tarafından hazırlanarak FBE Yönetim Kurulu tarafından değerlendirilip onaylandıktan sonra üst yönetime sunulmaktadır</w:t>
      </w:r>
      <w:r w:rsidR="007D6A6E">
        <w:rPr>
          <w:rFonts w:ascii="Times New Roman" w:eastAsia="Times New Roman" w:hAnsi="Times New Roman" w:cs="Times New Roman"/>
          <w:color w:val="000000"/>
          <w:kern w:val="0"/>
          <w:lang w:eastAsia="tr-TR"/>
        </w:rPr>
        <w:t xml:space="preserve">. </w:t>
      </w:r>
      <w:r w:rsidRPr="00466396">
        <w:rPr>
          <w:rFonts w:ascii="Times New Roman" w:eastAsia="Times New Roman" w:hAnsi="Times New Roman" w:cs="Times New Roman"/>
          <w:color w:val="000000"/>
          <w:kern w:val="0"/>
          <w:lang w:eastAsia="tr-TR"/>
        </w:rPr>
        <w:t xml:space="preserve">2024-2025 eğitim-öğretim yılı Güz yarıyılında faaliyetlerine başlayan enstitümüzde iki adet program bulunmaktadır. Bunlardan Bilgisayar programı için yapılan ilana müracaat olmamış, Siber Güvenlik programına başvuran adaylardan şartları sağlayan öğrencilerin kayıtları yapılmıştır. 2024-2025 eğitim-öğretim dönemi Güz yarıyılında eğitim-öğretim faaliyetlerine başlayan Siber Güvenlik programı faaliyetlerine devam etmektedir. Programla ilgili </w:t>
      </w:r>
      <w:commentRangeStart w:id="11"/>
      <w:r w:rsidR="00191085">
        <w:fldChar w:fldCharType="begin"/>
      </w:r>
      <w:r w:rsidR="00191085">
        <w:instrText xml:space="preserve"> HYPERLINK "https://mebis.ankaramedipol.edu.tr/dersprogramlari?pProgramOID=10110" </w:instrText>
      </w:r>
      <w:r w:rsidR="00191085">
        <w:fldChar w:fldCharType="separate"/>
      </w:r>
      <w:r w:rsidRPr="004D6BD4">
        <w:rPr>
          <w:rStyle w:val="Kpr"/>
          <w:rFonts w:ascii="Times New Roman" w:eastAsia="Times New Roman" w:hAnsi="Times New Roman" w:cs="Times New Roman"/>
          <w:kern w:val="0"/>
          <w:lang w:eastAsia="tr-TR"/>
        </w:rPr>
        <w:t>ders programları</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11"/>
      <w:r w:rsidR="007A757D">
        <w:rPr>
          <w:rStyle w:val="AklamaBavurusu"/>
        </w:rPr>
        <w:commentReference w:id="11"/>
      </w:r>
      <w:r w:rsidRPr="00466396">
        <w:rPr>
          <w:rFonts w:ascii="Times New Roman" w:eastAsia="Times New Roman" w:hAnsi="Times New Roman" w:cs="Times New Roman"/>
          <w:color w:val="000000"/>
          <w:kern w:val="0"/>
          <w:lang w:eastAsia="tr-TR"/>
        </w:rPr>
        <w:t>FBE web sitesinde yayınlanmaktadır</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Yine programla ilgili diğer program bilgileri MEBİS üzerinden</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yayınlanmaktadır</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Mevzuat gereği belirli bir oranda öğrencinin burslu olarak eğitimine devam etmesi gerekmektedir. Bu kapsamda şartları sağlayan bir öğrencimiz burslu olarak kaydedilmiş, bu durum üst yönetimle paylaşılmıştır</w:t>
      </w:r>
      <w:r w:rsidR="007D6A6E">
        <w:rPr>
          <w:rFonts w:ascii="Times New Roman" w:eastAsia="Times New Roman" w:hAnsi="Times New Roman" w:cs="Times New Roman"/>
          <w:b/>
          <w:bCs/>
          <w:color w:val="000000"/>
          <w:kern w:val="0"/>
          <w:lang w:eastAsia="tr-TR"/>
        </w:rPr>
        <w:t>.</w:t>
      </w:r>
    </w:p>
    <w:p w14:paraId="77381A73"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E5B9F72" w14:textId="77777777" w:rsidR="00466396" w:rsidRPr="00466396" w:rsidRDefault="00466396" w:rsidP="00466396">
      <w:pPr>
        <w:spacing w:after="0" w:line="240" w:lineRule="auto"/>
        <w:ind w:left="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w:t>
      </w:r>
      <w:r w:rsidR="007D6A6E">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Tanımlı süreçler doğrultusunda; Birimin genelinde, tasarımı ve onayı gerçekleşen programlar, programların amaç ve öğrenme çıktılarına uygun olarak yürütülmektedir.</w:t>
      </w:r>
    </w:p>
    <w:p w14:paraId="5C00A105" w14:textId="77777777" w:rsidR="00466396" w:rsidRDefault="00466396" w:rsidP="00466396">
      <w:pPr>
        <w:spacing w:after="0" w:line="240" w:lineRule="auto"/>
        <w:rPr>
          <w:rFonts w:ascii="Times New Roman" w:eastAsia="Times New Roman" w:hAnsi="Times New Roman" w:cs="Times New Roman"/>
          <w:kern w:val="0"/>
          <w:lang w:eastAsia="tr-TR"/>
        </w:rPr>
      </w:pPr>
    </w:p>
    <w:p w14:paraId="46365C0E"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2E76703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B.1.2. Programın ders dağılım dengesi</w:t>
      </w:r>
    </w:p>
    <w:p w14:paraId="10BC7DE6"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A369AB3" w14:textId="5B45BFFF" w:rsidR="00466396" w:rsidRPr="004D6BD4" w:rsidRDefault="00466396" w:rsidP="004D6BD4">
      <w:r w:rsidRPr="00466396">
        <w:rPr>
          <w:rFonts w:ascii="Times New Roman" w:eastAsia="Times New Roman" w:hAnsi="Times New Roman" w:cs="Times New Roman"/>
          <w:color w:val="000000"/>
          <w:kern w:val="0"/>
          <w:lang w:eastAsia="tr-TR"/>
        </w:rPr>
        <w:t xml:space="preserve">Siber Güvenlik Programında planlanan dersler, Bilgisayar Mühendisliği, Elektrik Elektronik Mühendisliği, Endüstri Mühendisliği ve Biyomedikal Mühendisliği bölümlerinin hocaları tarafından akademik yeterlilik ve uzmanlık alanlarına göre dengeli bir şekilde dağıtılmış olup, eğitim-öğretim faaliyetleri belirlenen program doğrultusunda etkin ve verimli bir şekilde </w:t>
      </w:r>
      <w:r w:rsidR="004D6BD4" w:rsidRPr="00466396">
        <w:rPr>
          <w:rFonts w:ascii="Times New Roman" w:eastAsia="Times New Roman" w:hAnsi="Times New Roman" w:cs="Times New Roman"/>
          <w:color w:val="000000"/>
          <w:kern w:val="0"/>
          <w:lang w:eastAsia="tr-TR"/>
        </w:rPr>
        <w:t>sürdürülmektedir</w:t>
      </w:r>
      <w:r w:rsidR="004D6BD4">
        <w:rPr>
          <w:rFonts w:ascii="Times New Roman" w:eastAsia="Times New Roman" w:hAnsi="Times New Roman" w:cs="Times New Roman"/>
          <w:color w:val="000000"/>
          <w:kern w:val="0"/>
          <w:lang w:eastAsia="tr-TR"/>
        </w:rPr>
        <w:t xml:space="preserve">. </w:t>
      </w:r>
      <w:r w:rsidR="004D6BD4" w:rsidRPr="00FF7DE9">
        <w:rPr>
          <w:rFonts w:ascii="Times New Roman" w:eastAsia="Times New Roman" w:hAnsi="Times New Roman" w:cs="Times New Roman"/>
          <w:b/>
          <w:bCs/>
          <w:color w:val="000000"/>
          <w:kern w:val="0"/>
          <w:lang w:eastAsia="tr-TR"/>
        </w:rPr>
        <w:t>[1_OD2]</w:t>
      </w:r>
    </w:p>
    <w:p w14:paraId="0BD99D1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66B7F6D"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Bölüm bazında planlanan dersler, bölüm hocaları tarafından akademik yeterlilik ve uzmanlık alanlarına göre dengeli bir şekilde dağıtılmış olup, eğitim faaliyetleri belirlenen program doğrultusunda etkin ve verimli bir şekilde sürdürülmüştür.</w:t>
      </w:r>
    </w:p>
    <w:p w14:paraId="550441CD" w14:textId="77777777" w:rsidR="007D6A6E" w:rsidRDefault="007D6A6E" w:rsidP="00466396">
      <w:pPr>
        <w:spacing w:after="0" w:line="240" w:lineRule="auto"/>
        <w:jc w:val="both"/>
        <w:rPr>
          <w:rFonts w:ascii="Times New Roman" w:eastAsia="Times New Roman" w:hAnsi="Times New Roman" w:cs="Times New Roman"/>
          <w:color w:val="000000"/>
          <w:kern w:val="0"/>
          <w:lang w:eastAsia="tr-TR"/>
        </w:rPr>
      </w:pPr>
    </w:p>
    <w:p w14:paraId="1F5D4112" w14:textId="77777777" w:rsidR="007D6A6E" w:rsidRPr="00466396" w:rsidRDefault="007D6A6E" w:rsidP="00466396">
      <w:pPr>
        <w:spacing w:after="0" w:line="240" w:lineRule="auto"/>
        <w:jc w:val="both"/>
        <w:rPr>
          <w:rFonts w:ascii="Times New Roman" w:eastAsia="Times New Roman" w:hAnsi="Times New Roman" w:cs="Times New Roman"/>
          <w:kern w:val="0"/>
          <w:lang w:eastAsia="tr-TR"/>
        </w:rPr>
      </w:pPr>
    </w:p>
    <w:p w14:paraId="35CCCAC6" w14:textId="51C046E4" w:rsidR="007D6A6E" w:rsidRDefault="007D6A6E" w:rsidP="00466396">
      <w:pPr>
        <w:spacing w:after="0" w:line="240" w:lineRule="auto"/>
        <w:jc w:val="both"/>
        <w:rPr>
          <w:rFonts w:ascii="Times New Roman" w:eastAsia="Times New Roman" w:hAnsi="Times New Roman" w:cs="Times New Roman"/>
          <w:b/>
          <w:bCs/>
          <w:kern w:val="0"/>
          <w:shd w:val="clear" w:color="auto" w:fill="FFFF00"/>
          <w:lang w:eastAsia="tr-TR"/>
        </w:rPr>
      </w:pPr>
      <w:r w:rsidRPr="007D6A6E">
        <w:rPr>
          <w:rFonts w:ascii="Times New Roman" w:eastAsia="Times New Roman" w:hAnsi="Times New Roman" w:cs="Times New Roman"/>
          <w:b/>
          <w:kern w:val="0"/>
          <w:lang w:eastAsia="tr-TR"/>
        </w:rPr>
        <w:t>[1] (2) B.1.2</w:t>
      </w:r>
      <w:r>
        <w:rPr>
          <w:rFonts w:ascii="Times New Roman" w:eastAsia="Times New Roman" w:hAnsi="Times New Roman" w:cs="Times New Roman"/>
          <w:b/>
          <w:kern w:val="0"/>
          <w:lang w:eastAsia="tr-TR"/>
        </w:rPr>
        <w:t xml:space="preserve">. </w:t>
      </w:r>
      <w:r w:rsidR="004D6BD4">
        <w:t>2025_yili_ders_veren_ogretim_uyesi_ve_verdigi_derslerin_listesi.xlsx</w:t>
      </w:r>
    </w:p>
    <w:p w14:paraId="0C8BE839"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E58817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B.1.3. Ders kazanımlarının program çıktılarıyla uyumu</w:t>
      </w:r>
    </w:p>
    <w:p w14:paraId="546B72E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9238BBD" w14:textId="4AF15A10"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Ders programları hedeflenen çıktılar ve olması gereken öğrenci kazanımları doğrultusunda hazırlanmaktadır. Her dersle ilgili kazanımlar ders veren akademisyen tarafından verilen izlencelerde tanımlanmıştır</w:t>
      </w:r>
      <w:r w:rsidR="004D6BD4">
        <w:rPr>
          <w:rFonts w:ascii="Times New Roman" w:eastAsia="Times New Roman" w:hAnsi="Times New Roman" w:cs="Times New Roman"/>
          <w:color w:val="000000"/>
          <w:kern w:val="0"/>
          <w:lang w:eastAsia="tr-TR"/>
        </w:rPr>
        <w:t xml:space="preserve">. </w:t>
      </w:r>
      <w:r w:rsidR="004D6BD4" w:rsidRPr="00FF7DE9">
        <w:rPr>
          <w:rFonts w:ascii="Times New Roman" w:eastAsia="Times New Roman" w:hAnsi="Times New Roman" w:cs="Times New Roman"/>
          <w:b/>
          <w:bCs/>
          <w:color w:val="000000"/>
          <w:kern w:val="0"/>
          <w:lang w:eastAsia="tr-TR"/>
        </w:rPr>
        <w:t>[1_OD2]</w:t>
      </w:r>
    </w:p>
    <w:p w14:paraId="23B4B59E"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6A82DB6"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Ders kazanımlarının oluşturulması ve program çıktıları ile uyumlu hale getirilmesine ilişkin ilke, yöntem ve sınıflamaları içeren tanımlı süreçler bulunmaktadır.</w:t>
      </w:r>
    </w:p>
    <w:p w14:paraId="5CEE8B9D" w14:textId="77777777" w:rsidR="007D6A6E" w:rsidRPr="00466396" w:rsidRDefault="007D6A6E" w:rsidP="00466396">
      <w:pPr>
        <w:spacing w:after="0" w:line="240" w:lineRule="auto"/>
        <w:jc w:val="both"/>
        <w:rPr>
          <w:rFonts w:ascii="Times New Roman" w:eastAsia="Times New Roman" w:hAnsi="Times New Roman" w:cs="Times New Roman"/>
          <w:kern w:val="0"/>
          <w:lang w:eastAsia="tr-TR"/>
        </w:rPr>
      </w:pPr>
    </w:p>
    <w:p w14:paraId="466EE079" w14:textId="79AA6E9C" w:rsidR="00466396" w:rsidRPr="00C810AE" w:rsidRDefault="007D6A6E" w:rsidP="00466396">
      <w:pPr>
        <w:spacing w:after="0" w:line="240" w:lineRule="auto"/>
        <w:rPr>
          <w:rFonts w:ascii="Times New Roman" w:eastAsia="Times New Roman" w:hAnsi="Times New Roman" w:cs="Times New Roman"/>
          <w:b/>
          <w:kern w:val="0"/>
          <w:lang w:eastAsia="tr-TR"/>
        </w:rPr>
      </w:pPr>
      <w:r w:rsidRPr="00C810AE">
        <w:rPr>
          <w:rFonts w:ascii="Times New Roman" w:eastAsia="Times New Roman" w:hAnsi="Times New Roman" w:cs="Times New Roman"/>
          <w:b/>
          <w:kern w:val="0"/>
          <w:lang w:eastAsia="tr-TR"/>
        </w:rPr>
        <w:t xml:space="preserve">[1] (2) B.1.3. </w:t>
      </w:r>
      <w:r w:rsidR="004D6BD4" w:rsidRPr="004D6BD4">
        <w:rPr>
          <w:rFonts w:ascii="Times New Roman" w:eastAsia="Times New Roman" w:hAnsi="Times New Roman" w:cs="Times New Roman"/>
          <w:bCs/>
          <w:kern w:val="0"/>
          <w:lang w:eastAsia="tr-TR"/>
        </w:rPr>
        <w:t>ders_izlencesi_ornegi.docx</w:t>
      </w:r>
    </w:p>
    <w:p w14:paraId="26A66504"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587E02DF"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B.1.4. Öğrenci iş yüküne dayalı ders tasarımı</w:t>
      </w:r>
    </w:p>
    <w:p w14:paraId="75411C9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DF2EF86" w14:textId="003C2F3B"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FBE Siber Güvenlik Programı ve ders çıktıları ve AKTS tablosu </w:t>
      </w:r>
      <w:r w:rsidR="004D6BD4" w:rsidRPr="00466396">
        <w:rPr>
          <w:rFonts w:ascii="Times New Roman" w:eastAsia="Times New Roman" w:hAnsi="Times New Roman" w:cs="Times New Roman"/>
          <w:color w:val="000000"/>
          <w:kern w:val="0"/>
          <w:lang w:eastAsia="tr-TR"/>
        </w:rPr>
        <w:t xml:space="preserve">örneği </w:t>
      </w:r>
      <w:commentRangeStart w:id="12"/>
      <w:r w:rsidR="00191085">
        <w:fldChar w:fldCharType="begin"/>
      </w:r>
      <w:r w:rsidR="00191085">
        <w:instrText xml:space="preserve"> HYPERLINK "https://mebis.ankaramedipol.edu.tr/ProgramBilgi/ProgramBilgileri?pBolumOID=ymSeX48mEqUFJsgUi5YETDiz89cAr6SoV85AbGBdzN3mha2PyJLlL8CnAr4I26ce&amp;lang</w:instrText>
      </w:r>
      <w:r w:rsidR="00191085">
        <w:instrText xml:space="preserve">=tr" \l "ProgramDersPlani" </w:instrText>
      </w:r>
      <w:r w:rsidR="00191085">
        <w:fldChar w:fldCharType="separate"/>
      </w:r>
      <w:r w:rsidR="004D6BD4" w:rsidRPr="004D6BD4">
        <w:rPr>
          <w:rStyle w:val="Kpr"/>
          <w:rFonts w:ascii="Times New Roman" w:eastAsia="Times New Roman" w:hAnsi="Times New Roman" w:cs="Times New Roman"/>
          <w:kern w:val="0"/>
          <w:lang w:eastAsia="tr-TR"/>
        </w:rPr>
        <w:t>Enstitü</w:t>
      </w:r>
      <w:r w:rsidR="00191085">
        <w:rPr>
          <w:rStyle w:val="Kpr"/>
          <w:rFonts w:ascii="Times New Roman" w:eastAsia="Times New Roman" w:hAnsi="Times New Roman" w:cs="Times New Roman"/>
          <w:kern w:val="0"/>
          <w:lang w:eastAsia="tr-TR"/>
        </w:rPr>
        <w:fldChar w:fldCharType="end"/>
      </w:r>
      <w:commentRangeEnd w:id="12"/>
      <w:r w:rsidR="007A757D">
        <w:rPr>
          <w:rStyle w:val="AklamaBavurusu"/>
        </w:rPr>
        <w:commentReference w:id="12"/>
      </w:r>
      <w:r w:rsidRPr="00466396">
        <w:rPr>
          <w:rFonts w:ascii="Times New Roman" w:eastAsia="Times New Roman" w:hAnsi="Times New Roman" w:cs="Times New Roman"/>
          <w:color w:val="000000"/>
          <w:kern w:val="0"/>
          <w:lang w:eastAsia="tr-TR"/>
        </w:rPr>
        <w:t xml:space="preserve"> web sitesinde paylaşılmaktadır.</w:t>
      </w:r>
    </w:p>
    <w:p w14:paraId="4BDBCEB5"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4A95C63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Öğrenci iş yükünün nasıl hesaplanacağına ilişkin staj, mesleki uygulama hareketlilik gibi boyutları içeren ilke ve yöntemlerin yer aldığı tanımlı süreçler bulunmaktadır.</w:t>
      </w:r>
    </w:p>
    <w:p w14:paraId="01BE0EE4"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B.1.5. Programların izlenmesi ve güncellenmesi</w:t>
      </w:r>
    </w:p>
    <w:p w14:paraId="734DE03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D9FC8A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Program çıktılarının izlenmesine ve güncellenmesine ilişkin mekanizma bulunmamaktadır.</w:t>
      </w:r>
    </w:p>
    <w:p w14:paraId="45E2307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16B52F4"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B.1.6. Eğitim ve öğretim süreçlerinin yönetimi</w:t>
      </w:r>
    </w:p>
    <w:p w14:paraId="5D5A13C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3B6DCB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Birimde eğitim ve öğretim süreçlerini bütüncül olarak yönetmek üzere bir sistem bulunmamaktadır. </w:t>
      </w:r>
    </w:p>
    <w:p w14:paraId="793F381E"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0958C19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B.2. Programların Yürütülmesi</w:t>
      </w:r>
    </w:p>
    <w:p w14:paraId="2D07D73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B.2.1. Öğretim yöntem ve teknikleri</w:t>
      </w:r>
    </w:p>
    <w:p w14:paraId="20D8EBA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CD5D4E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Fen Bilimleri Enstitüsü Siber Güvenlik Programında, proje temelli öğrenme ve uygulamalı çalışmalar oldukça sık kullanılmaktadır. </w:t>
      </w:r>
    </w:p>
    <w:p w14:paraId="7255EE0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5992DE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w:t>
      </w:r>
      <w:r w:rsidR="007D6A6E">
        <w:rPr>
          <w:rFonts w:ascii="Times New Roman" w:eastAsia="Times New Roman" w:hAnsi="Times New Roman" w:cs="Times New Roman"/>
          <w:b/>
          <w:bCs/>
          <w:color w:val="000000"/>
          <w:kern w:val="0"/>
          <w:lang w:eastAsia="tr-TR"/>
        </w:rPr>
        <w:t>1</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Öğrenme-öğretme süreçlerinde öğrenci merkezli yaklaşımın uygulanmasına yönelik ilke, kural ve planlamalar bulunmaktadır.</w:t>
      </w:r>
    </w:p>
    <w:p w14:paraId="4083BD88" w14:textId="77777777" w:rsidR="00466396" w:rsidRDefault="00466396" w:rsidP="00466396">
      <w:pPr>
        <w:spacing w:after="0" w:line="240" w:lineRule="auto"/>
        <w:rPr>
          <w:rFonts w:ascii="Times New Roman" w:eastAsia="Times New Roman" w:hAnsi="Times New Roman" w:cs="Times New Roman"/>
          <w:kern w:val="0"/>
          <w:lang w:eastAsia="tr-TR"/>
        </w:rPr>
      </w:pPr>
    </w:p>
    <w:p w14:paraId="190ADB7B" w14:textId="77777777" w:rsidR="00067EB6" w:rsidRDefault="00067EB6" w:rsidP="00466396">
      <w:pPr>
        <w:spacing w:after="0" w:line="240" w:lineRule="auto"/>
        <w:rPr>
          <w:rFonts w:ascii="Times New Roman" w:eastAsia="Times New Roman" w:hAnsi="Times New Roman" w:cs="Times New Roman"/>
          <w:kern w:val="0"/>
          <w:lang w:eastAsia="tr-TR"/>
        </w:rPr>
      </w:pPr>
    </w:p>
    <w:p w14:paraId="5092C5B0" w14:textId="77777777" w:rsidR="00067EB6" w:rsidRDefault="00067EB6" w:rsidP="00466396">
      <w:pPr>
        <w:spacing w:after="0" w:line="240" w:lineRule="auto"/>
        <w:rPr>
          <w:rFonts w:ascii="Times New Roman" w:eastAsia="Times New Roman" w:hAnsi="Times New Roman" w:cs="Times New Roman"/>
          <w:kern w:val="0"/>
          <w:lang w:eastAsia="tr-TR"/>
        </w:rPr>
      </w:pPr>
    </w:p>
    <w:p w14:paraId="29B6E022" w14:textId="77777777" w:rsidR="00067EB6" w:rsidRPr="00466396" w:rsidRDefault="00067EB6" w:rsidP="00466396">
      <w:pPr>
        <w:spacing w:after="0" w:line="240" w:lineRule="auto"/>
        <w:rPr>
          <w:rFonts w:ascii="Times New Roman" w:eastAsia="Times New Roman" w:hAnsi="Times New Roman" w:cs="Times New Roman"/>
          <w:kern w:val="0"/>
          <w:lang w:eastAsia="tr-TR"/>
        </w:rPr>
      </w:pPr>
    </w:p>
    <w:p w14:paraId="67C1411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BEB90F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B.2.2. Ölçme ve değerlendirme </w:t>
      </w:r>
    </w:p>
    <w:p w14:paraId="1724F34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F95B066" w14:textId="7A5BAAFF"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FBE birim olarak Ankara Medipol Üniversitesi Ölçme ve Değerlendirme Yönergesi </w:t>
      </w:r>
      <w:hyperlink r:id="rId16" w:history="1"/>
      <w:r w:rsidR="00067EB6" w:rsidRPr="00466396">
        <w:rPr>
          <w:rFonts w:ascii="Times New Roman" w:eastAsia="Times New Roman" w:hAnsi="Times New Roman" w:cs="Times New Roman"/>
          <w:color w:val="000000"/>
          <w:kern w:val="0"/>
          <w:lang w:eastAsia="tr-TR"/>
        </w:rPr>
        <w:t xml:space="preserve"> </w:t>
      </w:r>
      <w:r w:rsidRPr="00466396">
        <w:rPr>
          <w:rFonts w:ascii="Times New Roman" w:eastAsia="Times New Roman" w:hAnsi="Times New Roman" w:cs="Times New Roman"/>
          <w:color w:val="000000"/>
          <w:kern w:val="0"/>
          <w:lang w:eastAsia="tr-TR"/>
        </w:rPr>
        <w:t xml:space="preserve"> ve Sınav Uygulamaları Yönergesine tabii olarak çalışmalarını yürütmektedir. Dönem içerisinde derslerin ölçülüp değerlendirilmesi için proje, kısa sınav, sözlü anlatım, ödev uygulamaları, vize ve final sınavları gibi yöntemler uygulanmaktadır. Derslerle ilgili ders notu, soru örnekleri, ders sunumları, projeler ve diğer materyaller MEBİS üzerinden öğrencilerle açık ve şeffaf bir şekilde paylaşılmaktadır.</w:t>
      </w:r>
      <w:r w:rsidR="004D6BD4" w:rsidRPr="004D6BD4">
        <w:rPr>
          <w:rFonts w:ascii="Times New Roman" w:eastAsia="Times New Roman" w:hAnsi="Times New Roman" w:cs="Times New Roman"/>
          <w:color w:val="000000"/>
          <w:kern w:val="0"/>
          <w:lang w:eastAsia="tr-TR"/>
        </w:rPr>
        <w:t xml:space="preserve"> </w:t>
      </w:r>
      <w:r w:rsidR="004D6BD4" w:rsidRPr="00FF7DE9">
        <w:rPr>
          <w:rFonts w:ascii="Times New Roman" w:eastAsia="Times New Roman" w:hAnsi="Times New Roman" w:cs="Times New Roman"/>
          <w:b/>
          <w:bCs/>
          <w:color w:val="000000"/>
          <w:kern w:val="0"/>
          <w:lang w:eastAsia="tr-TR"/>
        </w:rPr>
        <w:t>[1_OD2]</w:t>
      </w:r>
    </w:p>
    <w:p w14:paraId="2C9D2F71"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531DB98" w14:textId="77777777" w:rsidR="00466396" w:rsidRDefault="00466396" w:rsidP="00466396">
      <w:pPr>
        <w:spacing w:after="0" w:line="240" w:lineRule="auto"/>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Olgunluk Düzeyi (</w:t>
      </w:r>
      <w:r w:rsidR="00067EB6">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Birimimizde öğrenci merkezli ölçme ve değerlendirmeye ilişkin ilke, kural ve planlamalar bulunmaktadır.</w:t>
      </w:r>
    </w:p>
    <w:p w14:paraId="04C20C05" w14:textId="77777777" w:rsidR="00067EB6" w:rsidRDefault="00067EB6" w:rsidP="00466396">
      <w:pPr>
        <w:spacing w:after="0" w:line="240" w:lineRule="auto"/>
        <w:rPr>
          <w:rFonts w:ascii="Times New Roman" w:eastAsia="Times New Roman" w:hAnsi="Times New Roman" w:cs="Times New Roman"/>
          <w:color w:val="000000"/>
          <w:kern w:val="0"/>
          <w:lang w:eastAsia="tr-TR"/>
        </w:rPr>
      </w:pPr>
    </w:p>
    <w:p w14:paraId="2353DF54" w14:textId="747AC6FE" w:rsidR="00067EB6" w:rsidRPr="00466396" w:rsidRDefault="00067EB6" w:rsidP="00466396">
      <w:pPr>
        <w:spacing w:after="0" w:line="240" w:lineRule="auto"/>
        <w:rPr>
          <w:rFonts w:ascii="Times New Roman" w:eastAsia="Times New Roman" w:hAnsi="Times New Roman" w:cs="Times New Roman"/>
          <w:kern w:val="0"/>
          <w:lang w:eastAsia="tr-TR"/>
        </w:rPr>
      </w:pPr>
      <w:r w:rsidRPr="00067EB6">
        <w:rPr>
          <w:rFonts w:ascii="Times New Roman" w:eastAsia="Times New Roman" w:hAnsi="Times New Roman" w:cs="Times New Roman"/>
          <w:b/>
          <w:color w:val="000000"/>
          <w:kern w:val="0"/>
          <w:lang w:eastAsia="tr-TR"/>
        </w:rPr>
        <w:t>[1](2)B2.2</w:t>
      </w:r>
      <w:r>
        <w:rPr>
          <w:rFonts w:ascii="Times New Roman" w:eastAsia="Times New Roman" w:hAnsi="Times New Roman" w:cs="Times New Roman"/>
          <w:color w:val="000000"/>
          <w:kern w:val="0"/>
          <w:lang w:eastAsia="tr-TR"/>
        </w:rPr>
        <w:t>.</w:t>
      </w:r>
      <w:r w:rsidR="004D6BD4" w:rsidRPr="004D6BD4">
        <w:rPr>
          <w:rFonts w:ascii="Times New Roman" w:eastAsia="Times New Roman" w:hAnsi="Times New Roman" w:cs="Times New Roman"/>
          <w:bCs/>
          <w:kern w:val="0"/>
          <w:lang w:eastAsia="tr-TR"/>
        </w:rPr>
        <w:t xml:space="preserve"> ders</w:t>
      </w:r>
      <w:r w:rsidR="004D6BD4" w:rsidRPr="00FF7DE9">
        <w:rPr>
          <w:rFonts w:ascii="Times New Roman" w:eastAsia="Times New Roman" w:hAnsi="Times New Roman" w:cs="Times New Roman"/>
          <w:bCs/>
          <w:kern w:val="0"/>
          <w:u w:val="single"/>
          <w:lang w:eastAsia="tr-TR"/>
        </w:rPr>
        <w:t>_</w:t>
      </w:r>
      <w:r w:rsidR="004D6BD4" w:rsidRPr="004D6BD4">
        <w:rPr>
          <w:rFonts w:ascii="Times New Roman" w:eastAsia="Times New Roman" w:hAnsi="Times New Roman" w:cs="Times New Roman"/>
          <w:bCs/>
          <w:kern w:val="0"/>
          <w:lang w:eastAsia="tr-TR"/>
        </w:rPr>
        <w:t>izlencesi</w:t>
      </w:r>
      <w:r w:rsidR="004D6BD4" w:rsidRPr="00FF7DE9">
        <w:rPr>
          <w:rFonts w:ascii="Times New Roman" w:eastAsia="Times New Roman" w:hAnsi="Times New Roman" w:cs="Times New Roman"/>
          <w:bCs/>
          <w:kern w:val="0"/>
          <w:u w:val="single"/>
          <w:lang w:eastAsia="tr-TR"/>
        </w:rPr>
        <w:t>_</w:t>
      </w:r>
      <w:r w:rsidR="004D6BD4" w:rsidRPr="004D6BD4">
        <w:rPr>
          <w:rFonts w:ascii="Times New Roman" w:eastAsia="Times New Roman" w:hAnsi="Times New Roman" w:cs="Times New Roman"/>
          <w:bCs/>
          <w:kern w:val="0"/>
          <w:lang w:eastAsia="tr-TR"/>
        </w:rPr>
        <w:t>ornegi.docx</w:t>
      </w:r>
    </w:p>
    <w:p w14:paraId="63AB663E"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417E325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B.2.3. Öğrenci kabulü, önceki öğrenmenin tanınması ve kredilendirilmesi</w:t>
      </w:r>
    </w:p>
    <w:p w14:paraId="215EEB76"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17BC0E5" w14:textId="060D58BE"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Enstitümüz programları için yapılan ilanda başvuru için gerekli şartlar ve ön başvuru için gerekli evraklar web sayfamızda </w:t>
      </w:r>
      <w:commentRangeStart w:id="13"/>
      <w:r w:rsidR="00191085">
        <w:fldChar w:fldCharType="begin"/>
      </w:r>
      <w:r w:rsidR="00191085">
        <w:instrText xml:space="preserve"> HYPERLINK "https://ankaramedipol.edu.tr/fen-bilimleri-enstitusu-bilgisayar-muhendisligi-ingilizce-tezli-yuksek-lisans-ve-siber-guvenlik-tezli-yuksek-lisans-programlari-2025-2026-egitim-ogretim-yili-guz-donemi-ogrenci-alimi/" </w:instrText>
      </w:r>
      <w:r w:rsidR="00191085">
        <w:fldChar w:fldCharType="separate"/>
      </w:r>
      <w:r w:rsidR="004D6BD4" w:rsidRPr="00905A64">
        <w:rPr>
          <w:rStyle w:val="Kpr"/>
          <w:rFonts w:ascii="Times New Roman" w:eastAsia="Times New Roman" w:hAnsi="Times New Roman" w:cs="Times New Roman"/>
          <w:kern w:val="0"/>
          <w:lang w:eastAsia="tr-TR"/>
        </w:rPr>
        <w:t>ilan</w:t>
      </w:r>
      <w:r w:rsidR="00191085">
        <w:rPr>
          <w:rStyle w:val="Kpr"/>
          <w:rFonts w:ascii="Times New Roman" w:eastAsia="Times New Roman" w:hAnsi="Times New Roman" w:cs="Times New Roman"/>
          <w:kern w:val="0"/>
          <w:lang w:eastAsia="tr-TR"/>
        </w:rPr>
        <w:fldChar w:fldCharType="end"/>
      </w:r>
      <w:r w:rsidR="004D6BD4">
        <w:rPr>
          <w:rFonts w:ascii="Times New Roman" w:eastAsia="Times New Roman" w:hAnsi="Times New Roman" w:cs="Times New Roman"/>
          <w:color w:val="000000"/>
          <w:kern w:val="0"/>
          <w:lang w:eastAsia="tr-TR"/>
        </w:rPr>
        <w:t xml:space="preserve"> </w:t>
      </w:r>
      <w:commentRangeEnd w:id="13"/>
      <w:r w:rsidR="007A757D">
        <w:rPr>
          <w:rStyle w:val="AklamaBavurusu"/>
        </w:rPr>
        <w:commentReference w:id="13"/>
      </w:r>
      <w:r w:rsidRPr="00466396">
        <w:rPr>
          <w:rFonts w:ascii="Times New Roman" w:eastAsia="Times New Roman" w:hAnsi="Times New Roman" w:cs="Times New Roman"/>
          <w:color w:val="000000"/>
          <w:kern w:val="0"/>
          <w:lang w:eastAsia="tr-TR"/>
        </w:rPr>
        <w:t xml:space="preserve">edilmektedir. Ön kayıtların alınması sonrasında öğrencinin sisteme yüklediği evraklar incelendikten sonra ön kayıt kabulü yapılarak, kabul edilen öğrenciler sınav/mülakat aşamasına davet edilir. Bununla ilgili duyurular </w:t>
      </w:r>
      <w:r w:rsidR="004D6BD4" w:rsidRPr="00466396">
        <w:rPr>
          <w:rFonts w:ascii="Times New Roman" w:eastAsia="Times New Roman" w:hAnsi="Times New Roman" w:cs="Times New Roman"/>
          <w:color w:val="000000"/>
          <w:kern w:val="0"/>
          <w:lang w:eastAsia="tr-TR"/>
        </w:rPr>
        <w:t>resmî</w:t>
      </w:r>
      <w:r w:rsidRPr="00466396">
        <w:rPr>
          <w:rFonts w:ascii="Times New Roman" w:eastAsia="Times New Roman" w:hAnsi="Times New Roman" w:cs="Times New Roman"/>
          <w:color w:val="000000"/>
          <w:kern w:val="0"/>
          <w:lang w:eastAsia="tr-TR"/>
        </w:rPr>
        <w:t xml:space="preserve"> web sitesinde yapılı</w:t>
      </w:r>
      <w:r w:rsidR="00067EB6">
        <w:rPr>
          <w:rFonts w:ascii="Times New Roman" w:eastAsia="Times New Roman" w:hAnsi="Times New Roman" w:cs="Times New Roman"/>
          <w:color w:val="000000"/>
          <w:kern w:val="0"/>
          <w:lang w:eastAsia="tr-TR"/>
        </w:rPr>
        <w:t>r.</w:t>
      </w:r>
      <w:r w:rsidRPr="00466396">
        <w:rPr>
          <w:rFonts w:ascii="Times New Roman" w:eastAsia="Times New Roman" w:hAnsi="Times New Roman" w:cs="Times New Roman"/>
          <w:color w:val="000000"/>
          <w:kern w:val="0"/>
          <w:lang w:eastAsia="tr-TR"/>
        </w:rPr>
        <w:t xml:space="preserve"> Ayrıca birim öğrenci kabulü ve önceki öğrenmenin tanınması ve kredilendirilmesi konusunda Ankara Medipol Üniversitesi Yatay Geçiş Yönergesi, </w:t>
      </w:r>
      <w:r w:rsidR="004D6BD4" w:rsidRPr="00466396">
        <w:rPr>
          <w:rFonts w:ascii="Times New Roman" w:eastAsia="Times New Roman" w:hAnsi="Times New Roman" w:cs="Times New Roman"/>
          <w:color w:val="000000"/>
          <w:kern w:val="0"/>
          <w:lang w:eastAsia="tr-TR"/>
        </w:rPr>
        <w:t>Yurtdışından Öğrenci</w:t>
      </w:r>
      <w:r w:rsidRPr="00466396">
        <w:rPr>
          <w:rFonts w:ascii="Times New Roman" w:eastAsia="Times New Roman" w:hAnsi="Times New Roman" w:cs="Times New Roman"/>
          <w:color w:val="000000"/>
          <w:kern w:val="0"/>
          <w:lang w:eastAsia="tr-TR"/>
        </w:rPr>
        <w:t xml:space="preserve"> Kabulü Yönergesi ve Uluslararası Ofis Yönergesine tabii olarak çalışmalarını yürütecektir</w:t>
      </w:r>
      <w:r w:rsidR="00067EB6">
        <w:rPr>
          <w:rFonts w:ascii="Times New Roman" w:eastAsia="Times New Roman" w:hAnsi="Times New Roman" w:cs="Times New Roman"/>
          <w:b/>
          <w:bCs/>
          <w:color w:val="000000"/>
          <w:kern w:val="0"/>
          <w:lang w:eastAsia="tr-TR"/>
        </w:rPr>
        <w:t>.</w:t>
      </w:r>
    </w:p>
    <w:p w14:paraId="13A3DF6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0BED7A0"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Kurumda öğrenci kabulü, önceki öğrenmenin tanınması ve kredilendirilmesine ilişkin ilke, kural ve bağlı planlar bulunmaktadır.</w:t>
      </w:r>
    </w:p>
    <w:p w14:paraId="0462E11B"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Olgunluk Düzeyi (</w:t>
      </w:r>
      <w:r w:rsidR="00067EB6">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Birimin genelinde planlar dahilinde uygulamalar bulunmaktadır.</w:t>
      </w:r>
    </w:p>
    <w:p w14:paraId="60628353" w14:textId="77777777" w:rsidR="00067EB6" w:rsidRDefault="00067EB6" w:rsidP="00466396">
      <w:pPr>
        <w:spacing w:after="0" w:line="240" w:lineRule="auto"/>
        <w:jc w:val="both"/>
        <w:rPr>
          <w:rFonts w:ascii="Times New Roman" w:eastAsia="Times New Roman" w:hAnsi="Times New Roman" w:cs="Times New Roman"/>
          <w:color w:val="000000"/>
          <w:kern w:val="0"/>
          <w:lang w:eastAsia="tr-TR"/>
        </w:rPr>
      </w:pPr>
    </w:p>
    <w:p w14:paraId="5E3BE8E9"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3B63241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B.2.4. Yeterliliklerin sertifikalandırılması ve diploma</w:t>
      </w:r>
    </w:p>
    <w:p w14:paraId="656C39FB"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Enstitümüz Ankara </w:t>
      </w:r>
      <w:proofErr w:type="spellStart"/>
      <w:r w:rsidRPr="00466396">
        <w:rPr>
          <w:rFonts w:ascii="Times New Roman" w:eastAsia="Times New Roman" w:hAnsi="Times New Roman" w:cs="Times New Roman"/>
          <w:color w:val="000000"/>
          <w:kern w:val="0"/>
          <w:lang w:eastAsia="tr-TR"/>
        </w:rPr>
        <w:t>Medipol</w:t>
      </w:r>
      <w:proofErr w:type="spellEnd"/>
      <w:r w:rsidRPr="00466396">
        <w:rPr>
          <w:rFonts w:ascii="Times New Roman" w:eastAsia="Times New Roman" w:hAnsi="Times New Roman" w:cs="Times New Roman"/>
          <w:color w:val="000000"/>
          <w:kern w:val="0"/>
          <w:lang w:eastAsia="tr-TR"/>
        </w:rPr>
        <w:t xml:space="preserve"> Üniversitesi</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 xml:space="preserve">Diploma </w:t>
      </w:r>
      <w:proofErr w:type="spellStart"/>
      <w:r w:rsidRPr="00466396">
        <w:rPr>
          <w:rFonts w:ascii="Times New Roman" w:eastAsia="Times New Roman" w:hAnsi="Times New Roman" w:cs="Times New Roman"/>
          <w:color w:val="000000"/>
          <w:kern w:val="0"/>
          <w:lang w:eastAsia="tr-TR"/>
        </w:rPr>
        <w:t>Diploma</w:t>
      </w:r>
      <w:proofErr w:type="spellEnd"/>
      <w:r w:rsidRPr="00466396">
        <w:rPr>
          <w:rFonts w:ascii="Times New Roman" w:eastAsia="Times New Roman" w:hAnsi="Times New Roman" w:cs="Times New Roman"/>
          <w:color w:val="000000"/>
          <w:kern w:val="0"/>
          <w:lang w:eastAsia="tr-TR"/>
        </w:rPr>
        <w:t xml:space="preserve"> Eki ve Diğer Mezuniyet Belgeleri Yönergesine tabiidir</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Ancak birimimiz faaliyetlerine yeni başladığı için diploma konusunda henüz bir çalışma yapılmamıştır.</w:t>
      </w:r>
    </w:p>
    <w:p w14:paraId="03F931CC"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9F809E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w:t>
      </w:r>
      <w:r w:rsidR="00F9475F">
        <w:rPr>
          <w:rFonts w:ascii="Times New Roman" w:eastAsia="Times New Roman" w:hAnsi="Times New Roman" w:cs="Times New Roman"/>
          <w:b/>
          <w:bCs/>
          <w:color w:val="000000"/>
          <w:kern w:val="0"/>
          <w:lang w:eastAsia="tr-TR"/>
        </w:rPr>
        <w:t>1</w:t>
      </w:r>
      <w:r w:rsidRPr="00466396">
        <w:rPr>
          <w:rFonts w:ascii="Times New Roman" w:eastAsia="Times New Roman" w:hAnsi="Times New Roman" w:cs="Times New Roman"/>
          <w:b/>
          <w:bCs/>
          <w:color w:val="000000"/>
          <w:kern w:val="0"/>
          <w:lang w:eastAsia="tr-TR"/>
        </w:rPr>
        <w:t xml:space="preserve">): </w:t>
      </w:r>
      <w:r w:rsidRPr="00735FF7">
        <w:rPr>
          <w:rFonts w:ascii="Times New Roman" w:eastAsia="Times New Roman" w:hAnsi="Times New Roman" w:cs="Times New Roman"/>
          <w:color w:val="000000"/>
          <w:kern w:val="0"/>
          <w:lang w:eastAsia="tr-TR"/>
        </w:rPr>
        <w:t>Birimde diploma onayı ve diğer yeterliliklerin sertifikalandırılmasına ilişkin kapsamlı, tutarlı ve ilan edilmiş ilke, kural ve süreçler bulunmaktadır</w:t>
      </w:r>
      <w:r w:rsidRPr="00466396">
        <w:rPr>
          <w:rFonts w:ascii="Times New Roman" w:eastAsia="Times New Roman" w:hAnsi="Times New Roman" w:cs="Times New Roman"/>
          <w:color w:val="000000"/>
          <w:kern w:val="0"/>
          <w:lang w:eastAsia="tr-TR"/>
        </w:rPr>
        <w:t>.</w:t>
      </w:r>
      <w:r w:rsidR="00B157B6">
        <w:rPr>
          <w:rFonts w:ascii="Times New Roman" w:eastAsia="Times New Roman" w:hAnsi="Times New Roman" w:cs="Times New Roman"/>
          <w:color w:val="000000"/>
          <w:kern w:val="0"/>
          <w:lang w:eastAsia="tr-TR"/>
        </w:rPr>
        <w:t xml:space="preserve"> </w:t>
      </w:r>
    </w:p>
    <w:p w14:paraId="0BA0652B"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2355E75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B.3. Öğrenme Kaynakları ve Akademik Destek Hizmetleri</w:t>
      </w:r>
    </w:p>
    <w:p w14:paraId="31987103"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B.3.1. Öğrenme ortam ve kaynakları</w:t>
      </w:r>
    </w:p>
    <w:p w14:paraId="40343E5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F4900BA" w14:textId="05868AAD"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Öğrencilerin ders materyallerine kolayca girebilmesini sağlamak amacıyla, ders notları, sunumlar ve yardımcı kaynaklar özenle hazırlanarak dijital platformlara yüklenmektedir. Enstitümüzde ders materyalleri </w:t>
      </w:r>
      <w:commentRangeStart w:id="14"/>
      <w:r w:rsidR="00191085">
        <w:fldChar w:fldCharType="begin"/>
      </w:r>
      <w:r w:rsidR="00191085">
        <w:instrText xml:space="preserve"> HYPERLINK "https://mebis.ankaramedipol.edu.tr/</w:instrText>
      </w:r>
      <w:r w:rsidR="00191085">
        <w:instrText xml:space="preserve">" </w:instrText>
      </w:r>
      <w:r w:rsidR="00191085">
        <w:fldChar w:fldCharType="separate"/>
      </w:r>
      <w:r w:rsidRPr="004D6BD4">
        <w:rPr>
          <w:rStyle w:val="Kpr"/>
          <w:rFonts w:ascii="Times New Roman" w:eastAsia="Times New Roman" w:hAnsi="Times New Roman" w:cs="Times New Roman"/>
          <w:kern w:val="0"/>
          <w:lang w:eastAsia="tr-TR"/>
        </w:rPr>
        <w:t>MEBİS</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14"/>
      <w:r w:rsidR="007A757D">
        <w:rPr>
          <w:rStyle w:val="AklamaBavurusu"/>
        </w:rPr>
        <w:commentReference w:id="14"/>
      </w:r>
      <w:r w:rsidR="00767F5D" w:rsidRPr="00466396">
        <w:rPr>
          <w:rFonts w:ascii="Times New Roman" w:eastAsia="Times New Roman" w:hAnsi="Times New Roman" w:cs="Times New Roman"/>
          <w:color w:val="000000"/>
          <w:kern w:val="0"/>
          <w:lang w:eastAsia="tr-TR"/>
        </w:rPr>
        <w:t>üzerinden doğrudan</w:t>
      </w:r>
      <w:r w:rsidR="00767F5D">
        <w:rPr>
          <w:rFonts w:ascii="Times New Roman" w:eastAsia="Times New Roman" w:hAnsi="Times New Roman" w:cs="Times New Roman"/>
          <w:color w:val="000000"/>
          <w:kern w:val="0"/>
          <w:lang w:eastAsia="tr-TR"/>
        </w:rPr>
        <w:t xml:space="preserve"> </w:t>
      </w:r>
      <w:r w:rsidRPr="00466396">
        <w:rPr>
          <w:rFonts w:ascii="Times New Roman" w:eastAsia="Times New Roman" w:hAnsi="Times New Roman" w:cs="Times New Roman"/>
          <w:color w:val="000000"/>
          <w:kern w:val="0"/>
          <w:lang w:eastAsia="tr-TR"/>
        </w:rPr>
        <w:t xml:space="preserve">ve/veya MEBİS üzerinden ulaşılabilen </w:t>
      </w:r>
      <w:proofErr w:type="spellStart"/>
      <w:r w:rsidRPr="00466396">
        <w:rPr>
          <w:rFonts w:ascii="Times New Roman" w:eastAsia="Times New Roman" w:hAnsi="Times New Roman" w:cs="Times New Roman"/>
          <w:color w:val="000000"/>
          <w:kern w:val="0"/>
          <w:lang w:eastAsia="tr-TR"/>
        </w:rPr>
        <w:t>Teams</w:t>
      </w:r>
      <w:proofErr w:type="spellEnd"/>
      <w:r w:rsidRPr="00466396">
        <w:rPr>
          <w:rFonts w:ascii="Times New Roman" w:eastAsia="Times New Roman" w:hAnsi="Times New Roman" w:cs="Times New Roman"/>
          <w:color w:val="000000"/>
          <w:kern w:val="0"/>
          <w:lang w:eastAsia="tr-TR"/>
        </w:rPr>
        <w:t xml:space="preserve"> programı aracılığıyla paylaşılmaktadır</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Bu sayede, öğrenciler ders içeriklerine istedikleri zaman ulaşabilir, konuları tekrar edebilir ve öğrenme süreçleri daha verimli bir şekilde yönetilirler</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Ayrıca, materyallerin düzenli olarak güncellenmesi, ders içeriklerinin güncel ve nitelikli olmasını sağlamaktadır.</w:t>
      </w:r>
    </w:p>
    <w:p w14:paraId="1EADA6F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6EBA2A2"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Olgunluk Düzeyi (</w:t>
      </w:r>
      <w:r w:rsidR="00067EB6">
        <w:rPr>
          <w:rFonts w:ascii="Times New Roman" w:eastAsia="Times New Roman" w:hAnsi="Times New Roman" w:cs="Times New Roman"/>
          <w:b/>
          <w:bCs/>
          <w:color w:val="000000"/>
          <w:kern w:val="0"/>
          <w:lang w:eastAsia="tr-TR"/>
        </w:rPr>
        <w:t>2</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Birimin genelinde öğrenme kaynaklarının yönetimi alana özgü koşullar, erişilebilirlik ve birimler arası denge gözetilerek gerçekleştirilmektedir.</w:t>
      </w:r>
    </w:p>
    <w:p w14:paraId="18CAE437" w14:textId="77777777" w:rsidR="00466396" w:rsidRDefault="00466396" w:rsidP="00466396">
      <w:pPr>
        <w:spacing w:after="240" w:line="240" w:lineRule="auto"/>
        <w:rPr>
          <w:rFonts w:ascii="Times New Roman" w:eastAsia="Times New Roman" w:hAnsi="Times New Roman" w:cs="Times New Roman"/>
          <w:kern w:val="0"/>
          <w:lang w:eastAsia="tr-TR"/>
        </w:rPr>
      </w:pPr>
    </w:p>
    <w:p w14:paraId="6CD2F7A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B.3.2. Akademik destek hizmetleri</w:t>
      </w:r>
    </w:p>
    <w:p w14:paraId="74736C39"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B0BCD82" w14:textId="5390B110"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Öğrenciler enstitümüze kayıt hakkı kazanınca öncelikle bir akademik danışman atanır. Bu akademik danışman öğrencilerin hem kayıt esnasında karşılaştıkları problemlere hem de ders seçimiyle ilgili sorularına destek </w:t>
      </w:r>
      <w:r w:rsidR="00FF7DE9" w:rsidRPr="00466396">
        <w:rPr>
          <w:rFonts w:ascii="Times New Roman" w:eastAsia="Times New Roman" w:hAnsi="Times New Roman" w:cs="Times New Roman"/>
          <w:color w:val="000000"/>
          <w:kern w:val="0"/>
          <w:lang w:eastAsia="tr-TR"/>
        </w:rPr>
        <w:t>verir.</w:t>
      </w:r>
      <w:r w:rsidR="00FF7DE9">
        <w:rPr>
          <w:rFonts w:ascii="Times New Roman" w:eastAsia="Times New Roman" w:hAnsi="Times New Roman" w:cs="Times New Roman"/>
          <w:color w:val="000000"/>
          <w:kern w:val="0"/>
          <w:lang w:eastAsia="tr-TR"/>
        </w:rPr>
        <w:t xml:space="preserve"> </w:t>
      </w:r>
      <w:r w:rsidR="00FF7DE9" w:rsidRPr="00FF7DE9">
        <w:rPr>
          <w:rFonts w:ascii="Times New Roman" w:eastAsia="Times New Roman" w:hAnsi="Times New Roman" w:cs="Times New Roman"/>
          <w:b/>
          <w:bCs/>
          <w:color w:val="000000"/>
          <w:kern w:val="0"/>
          <w:lang w:eastAsia="tr-TR"/>
        </w:rPr>
        <w:t>[1_OD2]</w:t>
      </w:r>
      <w:r w:rsidRPr="00FF7DE9">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İlerleyen dönemde öğrenciler ders aşamasını tamamlamadan tez danışmanlarının atanması planlanmaktadır. Tez danışmanlığından önce atanan akademik danışmanlar yönetim kurulu tarafından farklı karar verilmezse anabilim dalı başkanlarıdır</w:t>
      </w:r>
      <w:r w:rsidR="00067EB6">
        <w:rPr>
          <w:rFonts w:ascii="Times New Roman" w:eastAsia="Times New Roman" w:hAnsi="Times New Roman" w:cs="Times New Roman"/>
          <w:color w:val="000000"/>
          <w:kern w:val="0"/>
          <w:lang w:eastAsia="tr-TR"/>
        </w:rPr>
        <w:t xml:space="preserve">. </w:t>
      </w:r>
      <w:r w:rsidRPr="00466396">
        <w:rPr>
          <w:rFonts w:ascii="Times New Roman" w:eastAsia="Times New Roman" w:hAnsi="Times New Roman" w:cs="Times New Roman"/>
          <w:color w:val="000000"/>
          <w:kern w:val="0"/>
          <w:lang w:eastAsia="tr-TR"/>
        </w:rPr>
        <w:t>Öğrenci danışmanlıkları Ankara Medipol Üniversitesi Lisansüstü Eğitim-Öğretim ve Sınav Yönetmeliğine uygun olarak yürütülmektedir</w:t>
      </w:r>
      <w:r w:rsidRPr="00466396">
        <w:rPr>
          <w:rFonts w:ascii="Times New Roman" w:eastAsia="Times New Roman" w:hAnsi="Times New Roman" w:cs="Times New Roman"/>
          <w:b/>
          <w:bCs/>
          <w:color w:val="000000"/>
          <w:kern w:val="0"/>
          <w:lang w:eastAsia="tr-TR"/>
        </w:rPr>
        <w:t>.</w:t>
      </w:r>
    </w:p>
    <w:p w14:paraId="5ED79F0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0FC0511"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Birimde öğrencilerin akademik gelişimi ve kariyer planlaması süreçlerine ilişkin tanımlı ilke ve kurallar bulunmaktadır.</w:t>
      </w:r>
    </w:p>
    <w:p w14:paraId="2F5B21E3" w14:textId="77777777" w:rsidR="00067EB6" w:rsidRDefault="00067EB6" w:rsidP="00466396">
      <w:pPr>
        <w:spacing w:after="0" w:line="240" w:lineRule="auto"/>
        <w:jc w:val="both"/>
        <w:rPr>
          <w:rFonts w:ascii="Times New Roman" w:eastAsia="Times New Roman" w:hAnsi="Times New Roman" w:cs="Times New Roman"/>
          <w:color w:val="000000"/>
          <w:kern w:val="0"/>
          <w:lang w:eastAsia="tr-TR"/>
        </w:rPr>
      </w:pPr>
    </w:p>
    <w:p w14:paraId="562FCA98" w14:textId="4F33E381" w:rsidR="00067EB6" w:rsidRPr="00067EB6" w:rsidRDefault="00067EB6" w:rsidP="00466396">
      <w:pPr>
        <w:spacing w:after="0" w:line="240" w:lineRule="auto"/>
        <w:jc w:val="both"/>
        <w:rPr>
          <w:rFonts w:ascii="Times New Roman" w:eastAsia="Times New Roman" w:hAnsi="Times New Roman" w:cs="Times New Roman"/>
          <w:kern w:val="0"/>
          <w:lang w:eastAsia="tr-TR"/>
        </w:rPr>
      </w:pPr>
      <w:r w:rsidRPr="00067EB6">
        <w:rPr>
          <w:rFonts w:ascii="Times New Roman" w:eastAsia="Times New Roman" w:hAnsi="Times New Roman" w:cs="Times New Roman"/>
          <w:b/>
          <w:color w:val="000000"/>
          <w:kern w:val="0"/>
          <w:lang w:eastAsia="tr-TR"/>
        </w:rPr>
        <w:t>[1](</w:t>
      </w:r>
      <w:r w:rsidR="00FF7DE9" w:rsidRPr="00067EB6">
        <w:rPr>
          <w:rFonts w:ascii="Times New Roman" w:eastAsia="Times New Roman" w:hAnsi="Times New Roman" w:cs="Times New Roman"/>
          <w:b/>
          <w:color w:val="000000"/>
          <w:kern w:val="0"/>
          <w:lang w:eastAsia="tr-TR"/>
        </w:rPr>
        <w:t>2) B.</w:t>
      </w:r>
      <w:r w:rsidRPr="00067EB6">
        <w:rPr>
          <w:rFonts w:ascii="Times New Roman" w:eastAsia="Times New Roman" w:hAnsi="Times New Roman" w:cs="Times New Roman"/>
          <w:b/>
          <w:color w:val="000000"/>
          <w:kern w:val="0"/>
          <w:lang w:eastAsia="tr-TR"/>
        </w:rPr>
        <w:t>3.2.</w:t>
      </w:r>
      <w:r w:rsidR="004D6BD4" w:rsidRPr="004D6BD4">
        <w:t xml:space="preserve"> </w:t>
      </w:r>
      <w:r w:rsidR="004D6BD4">
        <w:t>ogrenci_danismanligi.xlsx</w:t>
      </w:r>
    </w:p>
    <w:p w14:paraId="027C0DDA"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C2C157F"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p>
    <w:p w14:paraId="724196E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9473718"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B.3.4. Dezavantajlı gruplar</w:t>
      </w:r>
    </w:p>
    <w:p w14:paraId="1C197474"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7954CBA"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Kurumumuzda Dezavantajlı gruplara ait olan öğrenciler için yönergeler tanımlanmış ve uygulanan çevresel düzenlemelerle bu öğrencilere destek verilmekted</w:t>
      </w:r>
      <w:r w:rsidR="00067EB6">
        <w:rPr>
          <w:rFonts w:ascii="Times New Roman" w:eastAsia="Times New Roman" w:hAnsi="Times New Roman" w:cs="Times New Roman"/>
          <w:color w:val="000000"/>
          <w:kern w:val="0"/>
          <w:lang w:eastAsia="tr-TR"/>
        </w:rPr>
        <w:t>ir</w:t>
      </w:r>
      <w:r w:rsidRPr="00466396">
        <w:rPr>
          <w:rFonts w:ascii="Times New Roman" w:eastAsia="Times New Roman" w:hAnsi="Times New Roman" w:cs="Times New Roman"/>
          <w:color w:val="000000"/>
          <w:kern w:val="0"/>
          <w:lang w:eastAsia="tr-TR"/>
        </w:rPr>
        <w:t>. Birimizde bu konuda henüz bir çalışma yapılmamıştır. Konuyla ilgili bir komisyon kurularak gerekli planlamaların yapılması hedeflenmektedir.</w:t>
      </w:r>
    </w:p>
    <w:p w14:paraId="55AD3317"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08DEA0C" w14:textId="77777777" w:rsidR="00466396" w:rsidRPr="00466396" w:rsidRDefault="00466396" w:rsidP="00466396">
      <w:pPr>
        <w:spacing w:after="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Birimde dezavantajlı grupların eğitim olanaklarına erişimine ilişkin planlamalar bulunmamaktadır.</w:t>
      </w:r>
    </w:p>
    <w:p w14:paraId="0F58AF65"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584D71D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B.4. Öğretim Kadrosu </w:t>
      </w:r>
    </w:p>
    <w:p w14:paraId="2E15D94B"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B.4.1. Atama, yükseltme ve görevlendirme kriterleri</w:t>
      </w:r>
    </w:p>
    <w:p w14:paraId="173DD9F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ADF38F6" w14:textId="5486E08F"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FBE bünyesinde yapılan bütün faaliyetler üniversitemizin fakültelerinde tam zamanlı çalışan akademisyenlerimiz tarafından yürütülmektedir. Bütün akademisyenlerimiz Ankara Medipol </w:t>
      </w:r>
      <w:commentRangeStart w:id="15"/>
      <w:r w:rsidR="00191085">
        <w:fldChar w:fldCharType="begin"/>
      </w:r>
      <w:r w:rsidR="00191085">
        <w:instrText xml:space="preserve"> HYPERLINK "https://ankaramedipol.edu.tr/wp-content/uploads/2024/11/Akademik-Yukseltme-ve-Atama-Yonergesi-1.pdf" </w:instrText>
      </w:r>
      <w:r w:rsidR="00191085">
        <w:fldChar w:fldCharType="separate"/>
      </w:r>
      <w:r w:rsidRPr="007D252D">
        <w:rPr>
          <w:rStyle w:val="Kpr"/>
          <w:rFonts w:ascii="Times New Roman" w:eastAsia="Times New Roman" w:hAnsi="Times New Roman" w:cs="Times New Roman"/>
          <w:kern w:val="0"/>
          <w:lang w:eastAsia="tr-TR"/>
        </w:rPr>
        <w:t>Üniversitesi Akademik Yükseltme ve Atama Yönergesine</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15"/>
      <w:r w:rsidR="007A757D">
        <w:rPr>
          <w:rStyle w:val="AklamaBavurusu"/>
        </w:rPr>
        <w:commentReference w:id="15"/>
      </w:r>
      <w:r w:rsidRPr="00466396">
        <w:rPr>
          <w:rFonts w:ascii="Times New Roman" w:eastAsia="Times New Roman" w:hAnsi="Times New Roman" w:cs="Times New Roman"/>
          <w:color w:val="000000"/>
          <w:kern w:val="0"/>
          <w:lang w:eastAsia="tr-TR"/>
        </w:rPr>
        <w:t>uygun olacak şekilde çalışmalarını sürdürmektedir</w:t>
      </w:r>
      <w:r w:rsidRPr="00466396">
        <w:rPr>
          <w:rFonts w:ascii="Times New Roman" w:eastAsia="Times New Roman" w:hAnsi="Times New Roman" w:cs="Times New Roman"/>
          <w:b/>
          <w:bCs/>
          <w:color w:val="000000"/>
          <w:kern w:val="0"/>
          <w:lang w:eastAsia="tr-TR"/>
        </w:rPr>
        <w:t>.</w:t>
      </w:r>
    </w:p>
    <w:p w14:paraId="20990E9C"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AD236F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Birimin atama, yükseltme ve görevlendirme kriterleri tanımlanmış; ancak planlamada alana özgü ihtiyaçlar irdelenmemiştir.</w:t>
      </w:r>
    </w:p>
    <w:p w14:paraId="5D934F5C"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77586E03" w14:textId="77777777" w:rsidR="00F9475F" w:rsidRDefault="00F9475F" w:rsidP="00466396">
      <w:pPr>
        <w:spacing w:after="0" w:line="240" w:lineRule="auto"/>
        <w:jc w:val="both"/>
        <w:rPr>
          <w:rFonts w:ascii="Times New Roman" w:eastAsia="Times New Roman" w:hAnsi="Times New Roman" w:cs="Times New Roman"/>
          <w:b/>
          <w:bCs/>
          <w:color w:val="000000"/>
          <w:kern w:val="0"/>
          <w:lang w:eastAsia="tr-TR"/>
        </w:rPr>
      </w:pPr>
    </w:p>
    <w:p w14:paraId="16815105" w14:textId="77777777" w:rsidR="00F9475F" w:rsidRDefault="00F9475F" w:rsidP="00466396">
      <w:pPr>
        <w:spacing w:after="0" w:line="240" w:lineRule="auto"/>
        <w:jc w:val="both"/>
        <w:rPr>
          <w:rFonts w:ascii="Times New Roman" w:eastAsia="Times New Roman" w:hAnsi="Times New Roman" w:cs="Times New Roman"/>
          <w:b/>
          <w:bCs/>
          <w:color w:val="000000"/>
          <w:kern w:val="0"/>
          <w:lang w:eastAsia="tr-TR"/>
        </w:rPr>
      </w:pPr>
    </w:p>
    <w:p w14:paraId="7A0DDDE4"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B.4.2. Öğretim yetkinlikleri ve gelişimi</w:t>
      </w:r>
    </w:p>
    <w:p w14:paraId="0106730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F78CA68"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Öğretim yetkinliği geliştirme süreçlerini planlamak ve ihtiyaç analizlerini yapmak üzere üniversitemiz genelinde faaliyet gösterecek bir öğrenme-öğretme merkezi kurulması planlanmaktadır. </w:t>
      </w:r>
    </w:p>
    <w:p w14:paraId="07F9EE53"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A388C71"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Birimde öğretim elemanlarının öğretim yetkinliğini geliştirmek üzere planlamalar bulunmamaktadır.</w:t>
      </w:r>
    </w:p>
    <w:p w14:paraId="06709DE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9673C87"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B.4.3. Eğitim faaliyetlerine yönelik teşvik ve ödüllendirme</w:t>
      </w:r>
    </w:p>
    <w:p w14:paraId="7889E00E"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C657132" w14:textId="1A71B730"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Fen Bilimleri Enstitüsünde ders veren kadrolu akademisyenlerimiz 2024 yılında yayınlanmış olan Ankara Medipol Üniversitesi</w:t>
      </w:r>
      <w:r w:rsidRPr="00466396">
        <w:rPr>
          <w:rFonts w:ascii="Times New Roman" w:eastAsia="Times New Roman" w:hAnsi="Times New Roman" w:cs="Times New Roman"/>
          <w:b/>
          <w:bCs/>
          <w:color w:val="000000"/>
          <w:kern w:val="0"/>
          <w:lang w:eastAsia="tr-TR"/>
        </w:rPr>
        <w:t xml:space="preserve"> </w:t>
      </w:r>
      <w:commentRangeStart w:id="16"/>
      <w:r w:rsidR="00191085">
        <w:fldChar w:fldCharType="begin"/>
      </w:r>
      <w:r w:rsidR="00191085">
        <w:instrText xml:space="preserve"> HYPERLINK "https://ankaramedipol.edu.tr/wp-content/uploads/2025/09/Bilimsel-Faaliye</w:instrText>
      </w:r>
      <w:r w:rsidR="00191085">
        <w:instrText xml:space="preserve">tleri-Tesvik-Yonergesi-RV2.pdf" </w:instrText>
      </w:r>
      <w:r w:rsidR="00191085">
        <w:fldChar w:fldCharType="separate"/>
      </w:r>
      <w:r w:rsidRPr="007D252D">
        <w:rPr>
          <w:rStyle w:val="Kpr"/>
          <w:rFonts w:ascii="Times New Roman" w:eastAsia="Times New Roman" w:hAnsi="Times New Roman" w:cs="Times New Roman"/>
          <w:kern w:val="0"/>
          <w:lang w:eastAsia="tr-TR"/>
        </w:rPr>
        <w:t>Bilimsel Faaliyetleri Teşvik Yönergesi</w:t>
      </w:r>
      <w:r w:rsidR="00191085">
        <w:rPr>
          <w:rStyle w:val="Kpr"/>
          <w:rFonts w:ascii="Times New Roman" w:eastAsia="Times New Roman" w:hAnsi="Times New Roman" w:cs="Times New Roman"/>
          <w:kern w:val="0"/>
          <w:lang w:eastAsia="tr-TR"/>
        </w:rPr>
        <w:fldChar w:fldCharType="end"/>
      </w:r>
      <w:commentRangeEnd w:id="16"/>
      <w:r w:rsidR="00191085">
        <w:rPr>
          <w:rStyle w:val="AklamaBavurusu"/>
        </w:rPr>
        <w:commentReference w:id="16"/>
      </w:r>
      <w:r w:rsidRPr="00466396">
        <w:rPr>
          <w:rFonts w:ascii="Times New Roman" w:eastAsia="Times New Roman" w:hAnsi="Times New Roman" w:cs="Times New Roman"/>
          <w:color w:val="000000"/>
          <w:kern w:val="0"/>
          <w:lang w:eastAsia="tr-TR"/>
        </w:rPr>
        <w:t>ne tabiidir</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w:t>
      </w:r>
    </w:p>
    <w:p w14:paraId="3AB46B99"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6909DA8"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Teşvik ve ödüllendirme mekanizmalarının; yetkinlik temelli, adil ve şeffaf biçimde oluşturulmasına yönelik planlar bulunmaktadır.</w:t>
      </w:r>
    </w:p>
    <w:p w14:paraId="64FCFE09" w14:textId="77777777" w:rsidR="00067EB6" w:rsidRPr="00466396" w:rsidRDefault="00067EB6" w:rsidP="00466396">
      <w:pPr>
        <w:spacing w:after="0" w:line="240" w:lineRule="auto"/>
        <w:jc w:val="both"/>
        <w:rPr>
          <w:rFonts w:ascii="Times New Roman" w:eastAsia="Times New Roman" w:hAnsi="Times New Roman" w:cs="Times New Roman"/>
          <w:kern w:val="0"/>
          <w:lang w:eastAsia="tr-TR"/>
        </w:rPr>
      </w:pPr>
    </w:p>
    <w:p w14:paraId="58AA8E76" w14:textId="178D61B7" w:rsidR="00466396" w:rsidRPr="00466396" w:rsidRDefault="00466396" w:rsidP="00466396">
      <w:pPr>
        <w:spacing w:after="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p>
    <w:p w14:paraId="222833FD" w14:textId="77777777" w:rsidR="00466396" w:rsidRPr="00466396" w:rsidRDefault="00466396" w:rsidP="00466396">
      <w:pPr>
        <w:numPr>
          <w:ilvl w:val="0"/>
          <w:numId w:val="9"/>
        </w:numPr>
        <w:spacing w:before="57" w:after="240" w:line="240" w:lineRule="auto"/>
        <w:ind w:left="478" w:right="63"/>
        <w:jc w:val="both"/>
        <w:textAlignment w:val="baseline"/>
        <w:rPr>
          <w:rFonts w:ascii="Times New Roman" w:eastAsia="Times New Roman" w:hAnsi="Times New Roman" w:cs="Times New Roman"/>
          <w:b/>
          <w:bCs/>
          <w:color w:val="000000"/>
          <w:kern w:val="0"/>
          <w:lang w:eastAsia="tr-TR"/>
        </w:rPr>
      </w:pPr>
      <w:r w:rsidRPr="00466396">
        <w:rPr>
          <w:rFonts w:ascii="Times New Roman" w:eastAsia="Times New Roman" w:hAnsi="Times New Roman" w:cs="Times New Roman"/>
          <w:b/>
          <w:bCs/>
          <w:color w:val="000000"/>
          <w:kern w:val="0"/>
          <w:lang w:eastAsia="tr-TR"/>
        </w:rPr>
        <w:t>ARAŞTIRMA VE GELİŞTİRME </w:t>
      </w:r>
    </w:p>
    <w:p w14:paraId="7B5F32B2" w14:textId="77777777" w:rsidR="00466396" w:rsidRPr="00466396" w:rsidRDefault="00466396" w:rsidP="00466396">
      <w:pPr>
        <w:numPr>
          <w:ilvl w:val="0"/>
          <w:numId w:val="10"/>
        </w:numPr>
        <w:spacing w:before="57" w:after="240" w:line="240" w:lineRule="auto"/>
        <w:ind w:left="478" w:right="63"/>
        <w:jc w:val="both"/>
        <w:textAlignment w:val="baseline"/>
        <w:rPr>
          <w:rFonts w:ascii="Times New Roman" w:eastAsia="Times New Roman" w:hAnsi="Times New Roman" w:cs="Times New Roman"/>
          <w:b/>
          <w:bCs/>
          <w:color w:val="000000"/>
          <w:kern w:val="0"/>
          <w:lang w:eastAsia="tr-TR"/>
        </w:rPr>
      </w:pPr>
      <w:r w:rsidRPr="00466396">
        <w:rPr>
          <w:rFonts w:ascii="Times New Roman" w:eastAsia="Times New Roman" w:hAnsi="Times New Roman" w:cs="Times New Roman"/>
          <w:b/>
          <w:bCs/>
          <w:color w:val="000000"/>
          <w:kern w:val="0"/>
          <w:lang w:eastAsia="tr-TR"/>
        </w:rPr>
        <w:t>C.1. Araştırma Süreçlerinin Yönetimi ve Araştırma Kaynakları</w:t>
      </w:r>
    </w:p>
    <w:p w14:paraId="0E28C2F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CCB36CC" w14:textId="77777777" w:rsidR="00466396" w:rsidRPr="00466396" w:rsidRDefault="00466396" w:rsidP="00466396">
      <w:pPr>
        <w:spacing w:after="0" w:line="240" w:lineRule="auto"/>
        <w:ind w:left="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Enstitümüz bünyesinde yürütülecek tez ve proje çalışmalarında</w:t>
      </w:r>
      <w:r w:rsidR="00F82000">
        <w:rPr>
          <w:rFonts w:ascii="Times New Roman" w:eastAsia="Times New Roman" w:hAnsi="Times New Roman" w:cs="Times New Roman"/>
          <w:color w:val="000000"/>
          <w:kern w:val="0"/>
          <w:lang w:eastAsia="tr-TR"/>
        </w:rPr>
        <w:t xml:space="preserve"> endüstri, sanayi,</w:t>
      </w:r>
      <w:r w:rsidRPr="00466396">
        <w:rPr>
          <w:rFonts w:ascii="Times New Roman" w:eastAsia="Times New Roman" w:hAnsi="Times New Roman" w:cs="Times New Roman"/>
          <w:color w:val="000000"/>
          <w:kern w:val="0"/>
          <w:lang w:eastAsia="tr-TR"/>
        </w:rPr>
        <w:t xml:space="preserve"> savunma ve sağlık teknolojileri sektörlerine yönelik çalışmalara ağırlık verilmesi planlanmaktadır. Üniversitemizin savunma sanayi konusunda önemli sayıda firmanın konuşlandığı Ankara’da olması önemli bir motivasyon kaynağıdır. </w:t>
      </w:r>
    </w:p>
    <w:p w14:paraId="2B02002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6CBF1E5" w14:textId="77777777" w:rsidR="00466396" w:rsidRPr="00466396" w:rsidRDefault="00466396" w:rsidP="00466396">
      <w:pPr>
        <w:spacing w:after="0" w:line="240" w:lineRule="auto"/>
        <w:ind w:left="60"/>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 xml:space="preserve">Birimde araştırma süreçlerinin </w:t>
      </w:r>
      <w:r w:rsidR="00633F93" w:rsidRPr="00466396">
        <w:rPr>
          <w:rFonts w:ascii="Times New Roman" w:eastAsia="Times New Roman" w:hAnsi="Times New Roman" w:cs="Times New Roman"/>
          <w:color w:val="000000"/>
          <w:kern w:val="0"/>
          <w:lang w:eastAsia="tr-TR"/>
        </w:rPr>
        <w:t>yönetimi</w:t>
      </w:r>
      <w:r w:rsidRPr="00466396">
        <w:rPr>
          <w:rFonts w:ascii="Times New Roman" w:eastAsia="Times New Roman" w:hAnsi="Times New Roman" w:cs="Times New Roman"/>
          <w:color w:val="000000"/>
          <w:kern w:val="0"/>
          <w:lang w:eastAsia="tr-TR"/>
        </w:rPr>
        <w:t xml:space="preserve"> ve organizasyonel yapısına ilişkin bir planlama bulunmamaktadır.</w:t>
      </w:r>
    </w:p>
    <w:p w14:paraId="590B93F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C393AC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C.1.2. İç ve dış kaynaklar</w:t>
      </w:r>
    </w:p>
    <w:p w14:paraId="2A90FDB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763623B" w14:textId="77538FE2"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Mevcut fiziksel altyapı ve teknik-mali araştırma kaynakları, kurumun belirlediği uzun vadeli misyon, hedef ve stratejilerle tam anlamıyla örtüşmese </w:t>
      </w:r>
      <w:proofErr w:type="gramStart"/>
      <w:r w:rsidRPr="00466396">
        <w:rPr>
          <w:rFonts w:ascii="Times New Roman" w:eastAsia="Times New Roman" w:hAnsi="Times New Roman" w:cs="Times New Roman"/>
          <w:color w:val="000000"/>
          <w:kern w:val="0"/>
          <w:lang w:eastAsia="tr-TR"/>
        </w:rPr>
        <w:t>de,</w:t>
      </w:r>
      <w:proofErr w:type="gramEnd"/>
      <w:r w:rsidRPr="00466396">
        <w:rPr>
          <w:rFonts w:ascii="Times New Roman" w:eastAsia="Times New Roman" w:hAnsi="Times New Roman" w:cs="Times New Roman"/>
          <w:color w:val="000000"/>
          <w:kern w:val="0"/>
          <w:lang w:eastAsia="tr-TR"/>
        </w:rPr>
        <w:t xml:space="preserve"> bu alanlara yönelik temel düzenlemeler ve yönergeler bulunmaktadır</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Ayrıca, </w:t>
      </w:r>
      <w:r w:rsidRPr="00466396">
        <w:rPr>
          <w:rFonts w:ascii="Times New Roman" w:eastAsia="Times New Roman" w:hAnsi="Times New Roman" w:cs="Times New Roman"/>
          <w:b/>
          <w:bCs/>
          <w:color w:val="000000"/>
          <w:kern w:val="0"/>
          <w:lang w:eastAsia="tr-TR"/>
        </w:rPr>
        <w:t>2026-2030 yıllarını kapsayan üniversitenin stratejik planlama süreci</w:t>
      </w:r>
      <w:r w:rsidRPr="00466396">
        <w:rPr>
          <w:rFonts w:ascii="Times New Roman" w:eastAsia="Times New Roman" w:hAnsi="Times New Roman" w:cs="Times New Roman"/>
          <w:color w:val="000000"/>
          <w:kern w:val="0"/>
          <w:lang w:eastAsia="tr-TR"/>
        </w:rPr>
        <w:t xml:space="preserve"> </w:t>
      </w:r>
      <w:r w:rsidR="00067EB6">
        <w:rPr>
          <w:rFonts w:ascii="Times New Roman" w:eastAsia="Times New Roman" w:hAnsi="Times New Roman" w:cs="Times New Roman"/>
          <w:color w:val="000000"/>
          <w:kern w:val="0"/>
          <w:lang w:eastAsia="tr-TR"/>
        </w:rPr>
        <w:t xml:space="preserve">devam </w:t>
      </w:r>
      <w:r w:rsidR="00FF7DE9">
        <w:rPr>
          <w:rFonts w:ascii="Times New Roman" w:eastAsia="Times New Roman" w:hAnsi="Times New Roman" w:cs="Times New Roman"/>
          <w:color w:val="000000"/>
          <w:kern w:val="0"/>
          <w:lang w:eastAsia="tr-TR"/>
        </w:rPr>
        <w:t xml:space="preserve">etmekte </w:t>
      </w:r>
      <w:r w:rsidR="00FF7DE9" w:rsidRPr="00466396">
        <w:rPr>
          <w:rFonts w:ascii="Times New Roman" w:eastAsia="Times New Roman" w:hAnsi="Times New Roman" w:cs="Times New Roman"/>
          <w:color w:val="000000"/>
          <w:kern w:val="0"/>
          <w:lang w:eastAsia="tr-TR"/>
        </w:rPr>
        <w:t>olup</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bu çalışmalar tamamlandığında, daha net ve kapsamlı planlamalar yapılması mümkün hale gelecektir. Enstitümüze kayıtlı öğrencilerin ve akademisyenlerin bilimsel çalışmalarında </w:t>
      </w:r>
      <w:commentRangeStart w:id="17"/>
      <w:r w:rsidR="00191085">
        <w:fldChar w:fldCharType="begin"/>
      </w:r>
      <w:r w:rsidR="00191085">
        <w:instrText xml:space="preserve"> HYPERLINK "https://kutuphane.ankaramedipol.edu.tr/" </w:instrText>
      </w:r>
      <w:r w:rsidR="00191085">
        <w:fldChar w:fldCharType="separate"/>
      </w:r>
      <w:r w:rsidRPr="007D252D">
        <w:rPr>
          <w:rStyle w:val="Kpr"/>
          <w:rFonts w:ascii="Times New Roman" w:eastAsia="Times New Roman" w:hAnsi="Times New Roman" w:cs="Times New Roman"/>
          <w:kern w:val="0"/>
          <w:lang w:eastAsia="tr-TR"/>
        </w:rPr>
        <w:t xml:space="preserve">Ankara </w:t>
      </w:r>
      <w:proofErr w:type="spellStart"/>
      <w:r w:rsidRPr="007D252D">
        <w:rPr>
          <w:rStyle w:val="Kpr"/>
          <w:rFonts w:ascii="Times New Roman" w:eastAsia="Times New Roman" w:hAnsi="Times New Roman" w:cs="Times New Roman"/>
          <w:kern w:val="0"/>
          <w:lang w:eastAsia="tr-TR"/>
        </w:rPr>
        <w:t>Medipol</w:t>
      </w:r>
      <w:proofErr w:type="spellEnd"/>
      <w:r w:rsidRPr="007D252D">
        <w:rPr>
          <w:rStyle w:val="Kpr"/>
          <w:rFonts w:ascii="Times New Roman" w:eastAsia="Times New Roman" w:hAnsi="Times New Roman" w:cs="Times New Roman"/>
          <w:kern w:val="0"/>
          <w:lang w:eastAsia="tr-TR"/>
        </w:rPr>
        <w:t xml:space="preserve"> Üniversitesi kütüphanesi</w:t>
      </w:r>
      <w:r w:rsidR="00191085">
        <w:rPr>
          <w:rStyle w:val="Kpr"/>
          <w:rFonts w:ascii="Times New Roman" w:eastAsia="Times New Roman" w:hAnsi="Times New Roman" w:cs="Times New Roman"/>
          <w:kern w:val="0"/>
          <w:lang w:eastAsia="tr-TR"/>
        </w:rPr>
        <w:fldChar w:fldCharType="end"/>
      </w:r>
      <w:commentRangeEnd w:id="17"/>
      <w:r w:rsidR="00191085">
        <w:rPr>
          <w:rStyle w:val="AklamaBavurusu"/>
        </w:rPr>
        <w:commentReference w:id="17"/>
      </w:r>
      <w:r w:rsidRPr="00466396">
        <w:rPr>
          <w:rFonts w:ascii="Times New Roman" w:eastAsia="Times New Roman" w:hAnsi="Times New Roman" w:cs="Times New Roman"/>
          <w:color w:val="000000"/>
          <w:kern w:val="0"/>
          <w:lang w:eastAsia="tr-TR"/>
        </w:rPr>
        <w:t xml:space="preserve"> imkanlarından faydalanılmaktadır. Kütüphane ortamındaki kaynaklardan faydalanılabileceği gibi abone olunan veri tabanı kaynaklarından da hem öğrenciler hem de akademisyenler yararlanabilmektedir.</w:t>
      </w:r>
    </w:p>
    <w:p w14:paraId="5ABC1CBE" w14:textId="77777777" w:rsidR="00466396" w:rsidRPr="00466396" w:rsidRDefault="00466396" w:rsidP="00466396">
      <w:pPr>
        <w:spacing w:after="240" w:line="240" w:lineRule="auto"/>
        <w:rPr>
          <w:rFonts w:ascii="Times New Roman" w:eastAsia="Times New Roman" w:hAnsi="Times New Roman" w:cs="Times New Roman"/>
          <w:kern w:val="0"/>
          <w:lang w:eastAsia="tr-TR"/>
        </w:rPr>
      </w:pPr>
    </w:p>
    <w:p w14:paraId="7DA77E69" w14:textId="77777777" w:rsidR="00067EB6" w:rsidRDefault="00466396" w:rsidP="00466396">
      <w:pPr>
        <w:spacing w:after="0" w:line="240" w:lineRule="auto"/>
        <w:jc w:val="both"/>
        <w:rPr>
          <w:rFonts w:ascii="Times New Roman" w:eastAsia="Times New Roman" w:hAnsi="Times New Roman" w:cs="Times New Roman"/>
          <w:color w:val="000000"/>
          <w:kern w:val="0"/>
          <w:lang w:eastAsia="tr-TR"/>
        </w:rPr>
      </w:pPr>
      <w:r w:rsidRPr="00735FF7">
        <w:rPr>
          <w:rFonts w:ascii="Times New Roman" w:eastAsia="Times New Roman" w:hAnsi="Times New Roman" w:cs="Times New Roman"/>
          <w:b/>
          <w:bCs/>
          <w:color w:val="000000"/>
          <w:kern w:val="0"/>
          <w:lang w:eastAsia="tr-TR"/>
        </w:rPr>
        <w:t xml:space="preserve">Olgunluk Düzeyi (2): </w:t>
      </w:r>
      <w:r w:rsidRPr="00735FF7">
        <w:rPr>
          <w:rFonts w:ascii="Times New Roman" w:eastAsia="Times New Roman" w:hAnsi="Times New Roman" w:cs="Times New Roman"/>
          <w:color w:val="000000"/>
          <w:kern w:val="0"/>
          <w:lang w:eastAsia="tr-TR"/>
        </w:rPr>
        <w:t>Birimin araştırma ve geliştirme faaliyetlerini sürdürebilmek için uygun nitelik ve nicelikte fiziki, teknik ve mali kaynakların oluşturulmasına yönelik planları bulunmaktadır.</w:t>
      </w:r>
      <w:r w:rsidR="00735FF7" w:rsidRPr="00735FF7">
        <w:t xml:space="preserve"> </w:t>
      </w:r>
      <w:hyperlink r:id="rId17" w:history="1"/>
      <w:r w:rsidR="00067EB6" w:rsidRPr="00466396">
        <w:rPr>
          <w:rFonts w:ascii="Times New Roman" w:eastAsia="Times New Roman" w:hAnsi="Times New Roman" w:cs="Times New Roman"/>
          <w:color w:val="000000"/>
          <w:kern w:val="0"/>
          <w:lang w:eastAsia="tr-TR"/>
        </w:rPr>
        <w:t xml:space="preserve"> </w:t>
      </w:r>
    </w:p>
    <w:p w14:paraId="1DA976BC" w14:textId="77777777" w:rsidR="00067EB6" w:rsidRDefault="00067EB6" w:rsidP="00466396">
      <w:pPr>
        <w:spacing w:after="0" w:line="240" w:lineRule="auto"/>
        <w:jc w:val="both"/>
        <w:rPr>
          <w:rFonts w:ascii="Times New Roman" w:eastAsia="Times New Roman" w:hAnsi="Times New Roman" w:cs="Times New Roman"/>
          <w:color w:val="000000"/>
          <w:kern w:val="0"/>
          <w:lang w:eastAsia="tr-TR"/>
        </w:rPr>
      </w:pPr>
    </w:p>
    <w:p w14:paraId="7DEC7CB2"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478BFE8"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C.1.3. Doktora programları ve doktora sonrası imkanlar</w:t>
      </w:r>
    </w:p>
    <w:p w14:paraId="5767223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A995AD9" w14:textId="77777777" w:rsidR="00466396" w:rsidRPr="00466396" w:rsidRDefault="00466396" w:rsidP="00466396">
      <w:pPr>
        <w:spacing w:after="0" w:line="240" w:lineRule="auto"/>
        <w:ind w:right="63"/>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Fen Bilimleri Enstitüsünde doktora programı ve doktora sonrası imkanları bulunmamaktadır.</w:t>
      </w:r>
    </w:p>
    <w:p w14:paraId="583F04C2" w14:textId="77777777" w:rsidR="00067EB6" w:rsidRPr="00466396" w:rsidRDefault="00067EB6" w:rsidP="00067EB6">
      <w:pPr>
        <w:tabs>
          <w:tab w:val="left" w:pos="2337"/>
        </w:tabs>
        <w:spacing w:after="240" w:line="240" w:lineRule="auto"/>
        <w:rPr>
          <w:rFonts w:ascii="Times New Roman" w:eastAsia="Times New Roman" w:hAnsi="Times New Roman" w:cs="Times New Roman"/>
          <w:kern w:val="0"/>
          <w:lang w:eastAsia="tr-TR"/>
        </w:rPr>
      </w:pPr>
      <w:r>
        <w:rPr>
          <w:rFonts w:ascii="Times New Roman" w:eastAsia="Times New Roman" w:hAnsi="Times New Roman" w:cs="Times New Roman"/>
          <w:kern w:val="0"/>
          <w:lang w:eastAsia="tr-TR"/>
        </w:rPr>
        <w:tab/>
      </w:r>
    </w:p>
    <w:p w14:paraId="04A65CB9"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C.2.   Araştırma Yetkinliği, </w:t>
      </w:r>
      <w:proofErr w:type="gramStart"/>
      <w:r w:rsidRPr="00466396">
        <w:rPr>
          <w:rFonts w:ascii="Times New Roman" w:eastAsia="Times New Roman" w:hAnsi="Times New Roman" w:cs="Times New Roman"/>
          <w:b/>
          <w:bCs/>
          <w:color w:val="000000"/>
          <w:kern w:val="0"/>
          <w:lang w:eastAsia="tr-TR"/>
        </w:rPr>
        <w:t>İşbirlikleri</w:t>
      </w:r>
      <w:proofErr w:type="gramEnd"/>
      <w:r w:rsidRPr="00466396">
        <w:rPr>
          <w:rFonts w:ascii="Times New Roman" w:eastAsia="Times New Roman" w:hAnsi="Times New Roman" w:cs="Times New Roman"/>
          <w:b/>
          <w:bCs/>
          <w:color w:val="000000"/>
          <w:kern w:val="0"/>
          <w:lang w:eastAsia="tr-TR"/>
        </w:rPr>
        <w:t xml:space="preserve"> ve Destekler</w:t>
      </w:r>
    </w:p>
    <w:p w14:paraId="7D3FDB4D" w14:textId="77777777" w:rsidR="00466396" w:rsidRPr="00466396" w:rsidRDefault="00466396" w:rsidP="00F9475F">
      <w:pPr>
        <w:spacing w:after="0" w:line="240" w:lineRule="auto"/>
        <w:jc w:val="both"/>
        <w:rPr>
          <w:rFonts w:ascii="Times New Roman" w:eastAsia="Times New Roman" w:hAnsi="Times New Roman" w:cs="Times New Roman"/>
          <w:kern w:val="0"/>
          <w:lang w:eastAsia="tr-TR"/>
        </w:rPr>
      </w:pPr>
      <w:commentRangeStart w:id="18"/>
      <w:r w:rsidRPr="00466396">
        <w:rPr>
          <w:rFonts w:ascii="Times New Roman" w:eastAsia="Times New Roman" w:hAnsi="Times New Roman" w:cs="Times New Roman"/>
          <w:b/>
          <w:bCs/>
          <w:color w:val="000000"/>
          <w:kern w:val="0"/>
          <w:lang w:eastAsia="tr-TR"/>
        </w:rPr>
        <w:t>C.2.1. Araştırma yetkinlikleri ve gelişimi</w:t>
      </w:r>
      <w:commentRangeEnd w:id="18"/>
      <w:r w:rsidR="00191085">
        <w:rPr>
          <w:rStyle w:val="AklamaBavurusu"/>
        </w:rPr>
        <w:commentReference w:id="18"/>
      </w:r>
    </w:p>
    <w:p w14:paraId="15CD1EB9"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79205B85"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7D6A6E">
        <w:rPr>
          <w:rFonts w:ascii="Times New Roman" w:eastAsia="Times New Roman" w:hAnsi="Times New Roman" w:cs="Times New Roman"/>
          <w:b/>
          <w:bCs/>
          <w:color w:val="000000"/>
          <w:kern w:val="0"/>
          <w:lang w:eastAsia="tr-TR"/>
        </w:rPr>
        <w:t>Olgunluk Düzeyi (</w:t>
      </w:r>
      <w:r w:rsidR="007D6A6E">
        <w:rPr>
          <w:rFonts w:ascii="Times New Roman" w:eastAsia="Times New Roman" w:hAnsi="Times New Roman" w:cs="Times New Roman"/>
          <w:b/>
          <w:bCs/>
          <w:color w:val="000000"/>
          <w:kern w:val="0"/>
          <w:lang w:eastAsia="tr-TR"/>
        </w:rPr>
        <w:t>1</w:t>
      </w:r>
      <w:r w:rsidRPr="007D6A6E">
        <w:rPr>
          <w:rFonts w:ascii="Times New Roman" w:eastAsia="Times New Roman" w:hAnsi="Times New Roman" w:cs="Times New Roman"/>
          <w:b/>
          <w:bCs/>
          <w:color w:val="000000"/>
          <w:kern w:val="0"/>
          <w:lang w:eastAsia="tr-TR"/>
        </w:rPr>
        <w:t xml:space="preserve">): </w:t>
      </w:r>
      <w:r w:rsidRPr="007D6A6E">
        <w:rPr>
          <w:rFonts w:ascii="Times New Roman" w:eastAsia="Times New Roman" w:hAnsi="Times New Roman" w:cs="Times New Roman"/>
          <w:color w:val="000000"/>
          <w:kern w:val="0"/>
          <w:lang w:eastAsia="tr-TR"/>
        </w:rPr>
        <w:t>Birimde, öğretim elemanlarının araştırma yetkinliğinin geliştirilmesine yönelik planlar bulunma</w:t>
      </w:r>
      <w:r w:rsidR="007D6A6E" w:rsidRPr="007D6A6E">
        <w:rPr>
          <w:rFonts w:ascii="Times New Roman" w:eastAsia="Times New Roman" w:hAnsi="Times New Roman" w:cs="Times New Roman"/>
          <w:color w:val="000000"/>
          <w:kern w:val="0"/>
          <w:lang w:eastAsia="tr-TR"/>
        </w:rPr>
        <w:t>ma</w:t>
      </w:r>
      <w:r w:rsidRPr="007D6A6E">
        <w:rPr>
          <w:rFonts w:ascii="Times New Roman" w:eastAsia="Times New Roman" w:hAnsi="Times New Roman" w:cs="Times New Roman"/>
          <w:color w:val="000000"/>
          <w:kern w:val="0"/>
          <w:lang w:eastAsia="tr-TR"/>
        </w:rPr>
        <w:t>ktadır</w:t>
      </w:r>
      <w:r w:rsidR="007D6A6E" w:rsidRPr="007D6A6E">
        <w:rPr>
          <w:rFonts w:ascii="Times New Roman" w:eastAsia="Times New Roman" w:hAnsi="Times New Roman" w:cs="Times New Roman"/>
          <w:color w:val="000000"/>
          <w:kern w:val="0"/>
          <w:lang w:eastAsia="tr-TR"/>
        </w:rPr>
        <w:t>.</w:t>
      </w:r>
    </w:p>
    <w:p w14:paraId="696405FC"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D467A6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53D188F2"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C.2.2. Ulusal ve uluslararası ortak programlar ve ortak araştırma birimleri</w:t>
      </w:r>
    </w:p>
    <w:p w14:paraId="287F7E1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E15DBFA" w14:textId="7B7EBA34"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Üniversitemiz bünyesindeki bölümler uluslararası çok sayıda üniversite ile Erasmus anlaşmasına sahiptir</w:t>
      </w:r>
      <w:hyperlink r:id="rId18" w:history="1"/>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 xml:space="preserve">FBE de hem akademisyenlerimiz hem de öğrencilerimizin talepleri doğrultusunda aynı protokoller çerçevesinde bu üniversitelerle </w:t>
      </w:r>
      <w:r w:rsidR="007D252D" w:rsidRPr="00466396">
        <w:rPr>
          <w:rFonts w:ascii="Times New Roman" w:eastAsia="Times New Roman" w:hAnsi="Times New Roman" w:cs="Times New Roman"/>
          <w:color w:val="000000"/>
          <w:kern w:val="0"/>
          <w:lang w:eastAsia="tr-TR"/>
        </w:rPr>
        <w:t>iş birliği</w:t>
      </w:r>
      <w:r w:rsidRPr="00466396">
        <w:rPr>
          <w:rFonts w:ascii="Times New Roman" w:eastAsia="Times New Roman" w:hAnsi="Times New Roman" w:cs="Times New Roman"/>
          <w:color w:val="000000"/>
          <w:kern w:val="0"/>
          <w:lang w:eastAsia="tr-TR"/>
        </w:rPr>
        <w:t xml:space="preserve"> yapabilecektir.</w:t>
      </w:r>
      <w:r w:rsidR="007D252D">
        <w:rPr>
          <w:rFonts w:ascii="Times New Roman" w:eastAsia="Times New Roman" w:hAnsi="Times New Roman" w:cs="Times New Roman"/>
          <w:color w:val="000000"/>
          <w:kern w:val="0"/>
          <w:lang w:eastAsia="tr-TR"/>
        </w:rPr>
        <w:t xml:space="preserve"> </w:t>
      </w:r>
      <w:r w:rsidR="007D252D" w:rsidRPr="00FF7DE9">
        <w:rPr>
          <w:rFonts w:ascii="Times New Roman" w:eastAsia="Times New Roman" w:hAnsi="Times New Roman" w:cs="Times New Roman"/>
          <w:b/>
          <w:bCs/>
          <w:color w:val="000000"/>
          <w:kern w:val="0"/>
          <w:lang w:eastAsia="tr-TR"/>
        </w:rPr>
        <w:t>[1_OD2]</w:t>
      </w:r>
    </w:p>
    <w:p w14:paraId="67A4DD8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AD4ABB0" w14:textId="77777777" w:rsid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 xml:space="preserve">Birimde ulusal ve uluslararası düzeyde ortak programlar ve ortak araştırma birimleri ile araştırma ağlarına katılma ve </w:t>
      </w:r>
      <w:r w:rsidR="00894165" w:rsidRPr="00466396">
        <w:rPr>
          <w:rFonts w:ascii="Times New Roman" w:eastAsia="Times New Roman" w:hAnsi="Times New Roman" w:cs="Times New Roman"/>
          <w:color w:val="000000"/>
          <w:kern w:val="0"/>
          <w:lang w:eastAsia="tr-TR"/>
        </w:rPr>
        <w:t>iş birlikleri</w:t>
      </w:r>
      <w:r w:rsidRPr="00466396">
        <w:rPr>
          <w:rFonts w:ascii="Times New Roman" w:eastAsia="Times New Roman" w:hAnsi="Times New Roman" w:cs="Times New Roman"/>
          <w:color w:val="000000"/>
          <w:kern w:val="0"/>
          <w:lang w:eastAsia="tr-TR"/>
        </w:rPr>
        <w:t xml:space="preserve"> kurma gibi çoklu araştırma faaliyetlerine yönelik planlamalar ve mekanizmalar bulunmaktadır.</w:t>
      </w:r>
      <w:r w:rsidR="007D6A6E" w:rsidRPr="00466396">
        <w:rPr>
          <w:rFonts w:ascii="Times New Roman" w:eastAsia="Times New Roman" w:hAnsi="Times New Roman" w:cs="Times New Roman"/>
          <w:kern w:val="0"/>
          <w:lang w:eastAsia="tr-TR"/>
        </w:rPr>
        <w:t xml:space="preserve"> </w:t>
      </w:r>
    </w:p>
    <w:p w14:paraId="0BCB58A1" w14:textId="77777777" w:rsidR="007D6A6E" w:rsidRPr="00466396" w:rsidRDefault="007D6A6E" w:rsidP="00466396">
      <w:pPr>
        <w:spacing w:after="0" w:line="240" w:lineRule="auto"/>
        <w:jc w:val="both"/>
        <w:rPr>
          <w:rFonts w:ascii="Times New Roman" w:eastAsia="Times New Roman" w:hAnsi="Times New Roman" w:cs="Times New Roman"/>
          <w:kern w:val="0"/>
          <w:lang w:eastAsia="tr-TR"/>
        </w:rPr>
      </w:pPr>
    </w:p>
    <w:p w14:paraId="7BF45856" w14:textId="3167748A" w:rsidR="00466396" w:rsidRPr="007D252D" w:rsidRDefault="007D6A6E" w:rsidP="007D252D">
      <w:pPr>
        <w:spacing w:after="0" w:line="240" w:lineRule="auto"/>
        <w:rPr>
          <w:rFonts w:ascii="Times New Roman" w:eastAsia="Times New Roman" w:hAnsi="Times New Roman" w:cs="Times New Roman"/>
          <w:b/>
          <w:bCs/>
          <w:kern w:val="0"/>
          <w:lang w:eastAsia="tr-TR"/>
        </w:rPr>
      </w:pPr>
      <w:r w:rsidRPr="00B361DC">
        <w:rPr>
          <w:rFonts w:ascii="Times New Roman" w:eastAsia="Times New Roman" w:hAnsi="Times New Roman" w:cs="Times New Roman"/>
          <w:b/>
          <w:color w:val="000000"/>
          <w:kern w:val="0"/>
          <w:lang w:eastAsia="tr-TR"/>
        </w:rPr>
        <w:t>[1]</w:t>
      </w:r>
      <w:r>
        <w:rPr>
          <w:rFonts w:ascii="Times New Roman" w:eastAsia="Times New Roman" w:hAnsi="Times New Roman" w:cs="Times New Roman"/>
          <w:b/>
          <w:color w:val="000000"/>
          <w:kern w:val="0"/>
          <w:lang w:eastAsia="tr-TR"/>
        </w:rPr>
        <w:t>(2)</w:t>
      </w:r>
      <w:r w:rsidR="007D252D">
        <w:rPr>
          <w:rFonts w:ascii="Times New Roman" w:eastAsia="Times New Roman" w:hAnsi="Times New Roman" w:cs="Times New Roman"/>
          <w:b/>
          <w:color w:val="000000"/>
          <w:kern w:val="0"/>
          <w:lang w:eastAsia="tr-TR"/>
        </w:rPr>
        <w:t xml:space="preserve"> </w:t>
      </w:r>
      <w:r>
        <w:rPr>
          <w:rFonts w:ascii="Times New Roman" w:eastAsia="Times New Roman" w:hAnsi="Times New Roman" w:cs="Times New Roman"/>
          <w:b/>
          <w:color w:val="000000"/>
          <w:kern w:val="0"/>
          <w:lang w:eastAsia="tr-TR"/>
        </w:rPr>
        <w:t xml:space="preserve">C.2.2 </w:t>
      </w:r>
      <w:r w:rsidR="007D252D" w:rsidRPr="007D252D">
        <w:rPr>
          <w:rStyle w:val="Gl"/>
          <w:b w:val="0"/>
          <w:bCs w:val="0"/>
        </w:rPr>
        <w:t>erasmus_agreements.pdf</w:t>
      </w:r>
    </w:p>
    <w:p w14:paraId="16E384B9" w14:textId="77777777" w:rsidR="007D252D" w:rsidRDefault="007D252D" w:rsidP="00466396">
      <w:pPr>
        <w:spacing w:after="0" w:line="240" w:lineRule="auto"/>
        <w:jc w:val="both"/>
        <w:rPr>
          <w:rFonts w:ascii="Times New Roman" w:eastAsia="Times New Roman" w:hAnsi="Times New Roman" w:cs="Times New Roman"/>
          <w:b/>
          <w:bCs/>
          <w:color w:val="000000"/>
          <w:kern w:val="0"/>
          <w:lang w:eastAsia="tr-TR"/>
        </w:rPr>
      </w:pPr>
    </w:p>
    <w:p w14:paraId="67EDCF14" w14:textId="57FCC3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C.3. Araştırma Performansı</w:t>
      </w:r>
    </w:p>
    <w:p w14:paraId="292E2B94"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C.3.1. Araştırma performansının izlenmesi ve değerlendirilmesi</w:t>
      </w:r>
    </w:p>
    <w:p w14:paraId="6B4A8329"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496B727" w14:textId="6D09482F"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 kuruluşundan itibaren araştırma performanslarının izlenmesi ve değerlendirilmesine önem vermekte olup, bu amaçla hazırladığı akademik personel performans değerlendirme yönergesini resmî web sitesinde erişime sunmaktadır. Ayrıca, 16 Ekim 2024 tarihinde gerçekleştirilen senato toplantısında, </w:t>
      </w:r>
      <w:commentRangeStart w:id="19"/>
      <w:r w:rsidR="00191085">
        <w:fldChar w:fldCharType="begin"/>
      </w:r>
      <w:r w:rsidR="00191085">
        <w:instrText xml:space="preserve"> HYPERLINK "https://ankaramedipol.edu.tr/wp-content/uploads/2025/09/Bilimse</w:instrText>
      </w:r>
      <w:r w:rsidR="00191085">
        <w:instrText xml:space="preserve">l-Faaliyetleri-Tesvik-Yonergesi-RV2.pdf" </w:instrText>
      </w:r>
      <w:r w:rsidR="00191085">
        <w:fldChar w:fldCharType="separate"/>
      </w:r>
      <w:r w:rsidRPr="007D252D">
        <w:rPr>
          <w:rStyle w:val="Kpr"/>
          <w:rFonts w:ascii="Times New Roman" w:eastAsia="Times New Roman" w:hAnsi="Times New Roman" w:cs="Times New Roman"/>
          <w:kern w:val="0"/>
          <w:lang w:eastAsia="tr-TR"/>
        </w:rPr>
        <w:t>bilimsel faaliyetleri teşvik yönergesinde</w:t>
      </w:r>
      <w:r w:rsidR="00191085">
        <w:rPr>
          <w:rStyle w:val="Kpr"/>
          <w:rFonts w:ascii="Times New Roman" w:eastAsia="Times New Roman" w:hAnsi="Times New Roman" w:cs="Times New Roman"/>
          <w:kern w:val="0"/>
          <w:lang w:eastAsia="tr-TR"/>
        </w:rPr>
        <w:fldChar w:fldCharType="end"/>
      </w:r>
      <w:r w:rsidRPr="00466396">
        <w:rPr>
          <w:rFonts w:ascii="Times New Roman" w:eastAsia="Times New Roman" w:hAnsi="Times New Roman" w:cs="Times New Roman"/>
          <w:color w:val="000000"/>
          <w:kern w:val="0"/>
          <w:lang w:eastAsia="tr-TR"/>
        </w:rPr>
        <w:t xml:space="preserve"> </w:t>
      </w:r>
      <w:commentRangeEnd w:id="19"/>
      <w:r w:rsidR="00191085">
        <w:rPr>
          <w:rStyle w:val="AklamaBavurusu"/>
        </w:rPr>
        <w:commentReference w:id="19"/>
      </w:r>
      <w:r w:rsidRPr="00466396">
        <w:rPr>
          <w:rFonts w:ascii="Times New Roman" w:eastAsia="Times New Roman" w:hAnsi="Times New Roman" w:cs="Times New Roman"/>
          <w:color w:val="000000"/>
          <w:kern w:val="0"/>
          <w:lang w:eastAsia="tr-TR"/>
        </w:rPr>
        <w:t>çeşitli iyileştirmeler yapılmış ve güncellenmiş haliyle üniversitenin web sitesinde yayımlanmıştır</w:t>
      </w:r>
      <w:r w:rsidR="00FF7DE9">
        <w:rPr>
          <w:rFonts w:ascii="Times New Roman" w:eastAsia="Times New Roman" w:hAnsi="Times New Roman" w:cs="Times New Roman"/>
          <w:color w:val="000000"/>
          <w:kern w:val="0"/>
          <w:lang w:eastAsia="tr-TR"/>
        </w:rPr>
        <w:t>.</w:t>
      </w:r>
    </w:p>
    <w:p w14:paraId="44FD255D"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3E8F4497"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Birimde araştırma performansının izlenmesine ve değerlendirmesine yönelik ilke, kural ve göstergeler bulunmaktadır. </w:t>
      </w:r>
    </w:p>
    <w:p w14:paraId="55DF323E" w14:textId="77777777" w:rsidR="007D252D" w:rsidRDefault="007D252D" w:rsidP="00466396">
      <w:pPr>
        <w:spacing w:after="0" w:line="240" w:lineRule="auto"/>
        <w:rPr>
          <w:rFonts w:ascii="Times New Roman" w:eastAsia="Times New Roman" w:hAnsi="Times New Roman" w:cs="Times New Roman"/>
          <w:b/>
          <w:kern w:val="0"/>
          <w:lang w:eastAsia="tr-TR"/>
        </w:rPr>
      </w:pPr>
    </w:p>
    <w:p w14:paraId="7D4C0BB1" w14:textId="6F4C1C1B" w:rsidR="00466396" w:rsidRPr="00466396" w:rsidRDefault="00466396" w:rsidP="00466396">
      <w:pPr>
        <w:spacing w:after="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C.3.2. Öğretim elemanı/araştırmacı performansının değerlendirilmesi</w:t>
      </w:r>
    </w:p>
    <w:p w14:paraId="69696F66"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CE37DB1" w14:textId="6FB5479C"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Üniversitemizin genelinde çalışan kadrolu akademik personelin performansını değerlendirmeye ve teşvik etmeye yönelik belirlenmiş bir </w:t>
      </w:r>
      <w:hyperlink r:id="rId19" w:history="1">
        <w:r w:rsidRPr="007D252D">
          <w:rPr>
            <w:rStyle w:val="Kpr"/>
            <w:rFonts w:ascii="Times New Roman" w:eastAsia="Times New Roman" w:hAnsi="Times New Roman" w:cs="Times New Roman"/>
            <w:kern w:val="0"/>
            <w:lang w:eastAsia="tr-TR"/>
          </w:rPr>
          <w:t>yönerge</w:t>
        </w:r>
      </w:hyperlink>
      <w:r w:rsidRPr="00466396">
        <w:rPr>
          <w:rFonts w:ascii="Times New Roman" w:eastAsia="Times New Roman" w:hAnsi="Times New Roman" w:cs="Times New Roman"/>
          <w:color w:val="000000"/>
          <w:kern w:val="0"/>
          <w:lang w:eastAsia="tr-TR"/>
        </w:rPr>
        <w:t xml:space="preserve"> mevcuttur</w:t>
      </w:r>
      <w:r w:rsidR="00B361DC">
        <w:rPr>
          <w:rFonts w:ascii="Times New Roman" w:eastAsia="Times New Roman" w:hAnsi="Times New Roman" w:cs="Times New Roman"/>
          <w:color w:val="000000"/>
          <w:kern w:val="0"/>
          <w:lang w:eastAsia="tr-TR"/>
        </w:rPr>
        <w:t xml:space="preserve"> </w:t>
      </w:r>
    </w:p>
    <w:p w14:paraId="0E59966B"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DEC334E" w14:textId="77777777" w:rsidR="00466396" w:rsidRDefault="00466396" w:rsidP="00466396">
      <w:pPr>
        <w:spacing w:after="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b/>
          <w:bCs/>
          <w:color w:val="000000"/>
          <w:kern w:val="0"/>
          <w:lang w:eastAsia="tr-TR"/>
        </w:rPr>
        <w:t xml:space="preserve">Olgunluk Düzeyi (2): </w:t>
      </w:r>
      <w:r w:rsidRPr="00466396">
        <w:rPr>
          <w:rFonts w:ascii="Times New Roman" w:eastAsia="Times New Roman" w:hAnsi="Times New Roman" w:cs="Times New Roman"/>
          <w:color w:val="000000"/>
          <w:kern w:val="0"/>
          <w:lang w:eastAsia="tr-TR"/>
        </w:rPr>
        <w:t>Kurumda öğretim elemanlarının araştırma performansının izlenmesine ve değerlendirmesine yönelik ilke, kural ve göstergeler bulunmaktadır. </w:t>
      </w:r>
    </w:p>
    <w:p w14:paraId="02EE3009" w14:textId="18892150" w:rsidR="00466396" w:rsidRPr="00B361DC" w:rsidRDefault="00466396" w:rsidP="00466396">
      <w:pPr>
        <w:spacing w:after="0" w:line="240" w:lineRule="auto"/>
        <w:rPr>
          <w:rFonts w:ascii="Times New Roman" w:eastAsia="Times New Roman" w:hAnsi="Times New Roman" w:cs="Times New Roman"/>
          <w:b/>
          <w:kern w:val="0"/>
          <w:lang w:eastAsia="tr-TR"/>
        </w:rPr>
      </w:pPr>
      <w:r w:rsidRPr="00B361DC">
        <w:rPr>
          <w:rFonts w:ascii="Times New Roman" w:eastAsia="Times New Roman" w:hAnsi="Times New Roman" w:cs="Times New Roman"/>
          <w:b/>
          <w:kern w:val="0"/>
          <w:lang w:eastAsia="tr-TR"/>
        </w:rPr>
        <w:br/>
      </w:r>
    </w:p>
    <w:p w14:paraId="06B57448" w14:textId="77777777" w:rsidR="00466396" w:rsidRPr="00466396" w:rsidRDefault="00466396" w:rsidP="00466396">
      <w:pPr>
        <w:numPr>
          <w:ilvl w:val="0"/>
          <w:numId w:val="11"/>
        </w:numPr>
        <w:spacing w:before="57" w:after="240" w:line="240" w:lineRule="auto"/>
        <w:ind w:left="360" w:right="63"/>
        <w:jc w:val="both"/>
        <w:textAlignment w:val="baseline"/>
        <w:rPr>
          <w:rFonts w:ascii="Times New Roman" w:eastAsia="Times New Roman" w:hAnsi="Times New Roman" w:cs="Times New Roman"/>
          <w:b/>
          <w:bCs/>
          <w:color w:val="000000"/>
          <w:kern w:val="0"/>
          <w:lang w:eastAsia="tr-TR"/>
        </w:rPr>
      </w:pPr>
      <w:r w:rsidRPr="00466396">
        <w:rPr>
          <w:rFonts w:ascii="Times New Roman" w:eastAsia="Times New Roman" w:hAnsi="Times New Roman" w:cs="Times New Roman"/>
          <w:b/>
          <w:bCs/>
          <w:color w:val="000000"/>
          <w:kern w:val="0"/>
          <w:lang w:eastAsia="tr-TR"/>
        </w:rPr>
        <w:t>TOPLUMSAL KATKI</w:t>
      </w:r>
    </w:p>
    <w:p w14:paraId="7A3AABA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Üniversite bünyesinde 2024 yılı sonunda oluşturulan Toplumsal Katkı Politikası</w:t>
      </w:r>
      <w:r w:rsidRPr="00466396">
        <w:rPr>
          <w:rFonts w:ascii="Times New Roman" w:eastAsia="Times New Roman" w:hAnsi="Times New Roman" w:cs="Times New Roman"/>
          <w:b/>
          <w:bCs/>
          <w:color w:val="000000"/>
          <w:kern w:val="0"/>
          <w:lang w:eastAsia="tr-TR"/>
        </w:rPr>
        <w:t>,</w:t>
      </w:r>
      <w:r w:rsidRPr="00466396">
        <w:rPr>
          <w:rFonts w:ascii="Times New Roman" w:eastAsia="Times New Roman" w:hAnsi="Times New Roman" w:cs="Times New Roman"/>
          <w:color w:val="000000"/>
          <w:kern w:val="0"/>
          <w:lang w:eastAsia="tr-TR"/>
        </w:rPr>
        <w:t xml:space="preserve"> birimimizde bu alandaki farkındalığın artmasına katkı sağlamıştır. Ancak, enstitümüz faaliyetlerine 2024 yılı içinde başladığından toplumsal katkı planlarının ilerleyen süreçte yapılması düşünülmektedir. Üniversite için belirlenmiş olan toplumsal katkı başlığı ve altındaki tüm bileşenlerle ilgili planlamaların yapılarak uygulamaların gerçekleştirilmesi potansiyeli, mevcut akademisyenlerimizi ve ileride yürütülecek tezler dikkate alındığında, enstitümüz için de mevcuttur. </w:t>
      </w:r>
    </w:p>
    <w:p w14:paraId="37D8DB30"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55D98C8"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D.1. Toplumsal Katkı Süreçlerinin Yönetimi ve Toplumsal Katkı Kaynakları</w:t>
      </w:r>
    </w:p>
    <w:p w14:paraId="42BAEA0D"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commentRangeStart w:id="20"/>
      <w:r w:rsidRPr="00466396">
        <w:rPr>
          <w:rFonts w:ascii="Times New Roman" w:eastAsia="Times New Roman" w:hAnsi="Times New Roman" w:cs="Times New Roman"/>
          <w:b/>
          <w:bCs/>
          <w:color w:val="000000"/>
          <w:kern w:val="0"/>
          <w:lang w:eastAsia="tr-TR"/>
        </w:rPr>
        <w:t>D.1.1. Toplumsal katkı süreçlerinin yönetimi</w:t>
      </w:r>
    </w:p>
    <w:p w14:paraId="17B1D3C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C1772EF"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Birimde toplumsal katkı süreçlerinin yönetimi ve organizasyonel yapısına ilişkin bir planlama bulunmamaktadır.</w:t>
      </w:r>
    </w:p>
    <w:p w14:paraId="4AA10048"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1D94B29C"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D.1.2. Kaynaklar</w:t>
      </w:r>
    </w:p>
    <w:p w14:paraId="6C94C616"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22803BC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Toplumsal katkı faaliyetlerinin sürdürebilmesi için gerekli kaynak konusunda bir çalışma bulunmamaktadır.</w:t>
      </w:r>
    </w:p>
    <w:p w14:paraId="2C81BF1F"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088DD7D7"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D.2. Toplumsal Katkı Performansı</w:t>
      </w:r>
    </w:p>
    <w:p w14:paraId="449E02D6"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D.2.1.Toplumsal katkı performansının izlenmesi ve değerlendirilmesi</w:t>
      </w:r>
    </w:p>
    <w:commentRangeEnd w:id="20"/>
    <w:p w14:paraId="7CDF9A43" w14:textId="77777777" w:rsidR="00466396" w:rsidRPr="00466396" w:rsidRDefault="00191085" w:rsidP="00466396">
      <w:pPr>
        <w:spacing w:after="0" w:line="240" w:lineRule="auto"/>
        <w:rPr>
          <w:rFonts w:ascii="Times New Roman" w:eastAsia="Times New Roman" w:hAnsi="Times New Roman" w:cs="Times New Roman"/>
          <w:kern w:val="0"/>
          <w:lang w:eastAsia="tr-TR"/>
        </w:rPr>
      </w:pPr>
      <w:r>
        <w:rPr>
          <w:rStyle w:val="AklamaBavurusu"/>
        </w:rPr>
        <w:commentReference w:id="20"/>
      </w:r>
    </w:p>
    <w:p w14:paraId="292E0A55"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 xml:space="preserve">Olgunluk Düzeyi (1): </w:t>
      </w:r>
      <w:r w:rsidRPr="00466396">
        <w:rPr>
          <w:rFonts w:ascii="Times New Roman" w:eastAsia="Times New Roman" w:hAnsi="Times New Roman" w:cs="Times New Roman"/>
          <w:color w:val="000000"/>
          <w:kern w:val="0"/>
          <w:lang w:eastAsia="tr-TR"/>
        </w:rPr>
        <w:t>Toplumsal katkı performansının izlenmesi ve değerlendirilmesi sürecini gösteren bir çalışma bulunmamaktadır. </w:t>
      </w:r>
    </w:p>
    <w:p w14:paraId="664F1A72" w14:textId="77777777" w:rsidR="00466396" w:rsidRPr="00466396" w:rsidRDefault="00466396" w:rsidP="00466396">
      <w:pPr>
        <w:spacing w:after="240" w:line="240" w:lineRule="auto"/>
        <w:rPr>
          <w:rFonts w:ascii="Times New Roman" w:eastAsia="Times New Roman" w:hAnsi="Times New Roman" w:cs="Times New Roman"/>
          <w:kern w:val="0"/>
          <w:lang w:eastAsia="tr-TR"/>
        </w:rPr>
      </w:pPr>
      <w:r w:rsidRPr="00466396">
        <w:rPr>
          <w:rFonts w:ascii="Times New Roman" w:eastAsia="Times New Roman" w:hAnsi="Times New Roman" w:cs="Times New Roman"/>
          <w:kern w:val="0"/>
          <w:lang w:eastAsia="tr-TR"/>
        </w:rPr>
        <w:br/>
      </w:r>
      <w:bookmarkStart w:id="21" w:name="_GoBack"/>
      <w:bookmarkEnd w:id="21"/>
    </w:p>
    <w:p w14:paraId="03B670C4" w14:textId="77777777" w:rsidR="00466396" w:rsidRPr="00466396" w:rsidRDefault="00466396" w:rsidP="00466396">
      <w:pPr>
        <w:spacing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sz w:val="28"/>
          <w:szCs w:val="28"/>
          <w:lang w:eastAsia="tr-TR"/>
        </w:rPr>
        <w:t>SONUÇ VE DEĞERLENDİRME</w:t>
      </w:r>
    </w:p>
    <w:p w14:paraId="0910D185"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65428546"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Liderlik, Yönetişim ve Kalite</w:t>
      </w:r>
    </w:p>
    <w:p w14:paraId="43FFC3D8"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Ankara Medipol Üniversitesi Fen Bilimleri Enstitüsü, kuruluşundan bu yana kurumsallaşma sürecini güçlendiren adımlar atarak istikrarlı bir gelişim göstermektedir. 2024-2025 Eğitim-Öğretim Yılı Güz Yarıyılında faaliyetlerine başlayan enstitümüzde ilk olarak organizasyon şemasına uygun atamalar yapılmıştır. Üst yönetimin Enstitü Müdürünü </w:t>
      </w:r>
      <w:r w:rsidR="00894165" w:rsidRPr="00466396">
        <w:rPr>
          <w:rFonts w:ascii="Times New Roman" w:eastAsia="Times New Roman" w:hAnsi="Times New Roman" w:cs="Times New Roman"/>
          <w:color w:val="000000"/>
          <w:kern w:val="0"/>
          <w:lang w:eastAsia="tr-TR"/>
        </w:rPr>
        <w:t>ve Enstitü</w:t>
      </w:r>
      <w:r w:rsidRPr="00466396">
        <w:rPr>
          <w:rFonts w:ascii="Times New Roman" w:eastAsia="Times New Roman" w:hAnsi="Times New Roman" w:cs="Times New Roman"/>
          <w:color w:val="000000"/>
          <w:kern w:val="0"/>
          <w:lang w:eastAsia="tr-TR"/>
        </w:rPr>
        <w:t xml:space="preserve"> Sekreterini atamasından sonra Müdür Yardımcısı, aktif olan programların Anabilim Dalı Başkanları, Enstitü Yönetim Kurulu ve Enstitü Kurulu belirlenerek üst yönetime sunulmuştur.  İlerleyen süreçte,</w:t>
      </w:r>
      <w:r w:rsidR="00735FF7">
        <w:rPr>
          <w:rFonts w:ascii="Times New Roman" w:eastAsia="Times New Roman" w:hAnsi="Times New Roman" w:cs="Times New Roman"/>
          <w:color w:val="000000"/>
          <w:kern w:val="0"/>
          <w:lang w:eastAsia="tr-TR"/>
        </w:rPr>
        <w:t xml:space="preserve"> yönetimde değişikliğe gidilmiştir. B</w:t>
      </w:r>
      <w:r w:rsidRPr="00466396">
        <w:rPr>
          <w:rFonts w:ascii="Times New Roman" w:eastAsia="Times New Roman" w:hAnsi="Times New Roman" w:cs="Times New Roman"/>
          <w:color w:val="000000"/>
          <w:kern w:val="0"/>
          <w:lang w:eastAsia="tr-TR"/>
        </w:rPr>
        <w:t>irim içinde görev alan personelin görev ve iş tanımları daha net hale gelecek ve web sayfasında yayınlanacaktır.</w:t>
      </w:r>
      <w:r w:rsidRPr="00466396">
        <w:rPr>
          <w:rFonts w:ascii="Times New Roman" w:eastAsia="Times New Roman" w:hAnsi="Times New Roman" w:cs="Times New Roman"/>
          <w:b/>
          <w:bCs/>
          <w:color w:val="000000"/>
          <w:kern w:val="0"/>
          <w:lang w:eastAsia="tr-TR"/>
        </w:rPr>
        <w:t xml:space="preserve"> </w:t>
      </w:r>
      <w:r w:rsidRPr="00466396">
        <w:rPr>
          <w:rFonts w:ascii="Times New Roman" w:eastAsia="Times New Roman" w:hAnsi="Times New Roman" w:cs="Times New Roman"/>
          <w:color w:val="000000"/>
          <w:kern w:val="0"/>
          <w:lang w:eastAsia="tr-TR"/>
        </w:rPr>
        <w:t>Yine birimin verimli bir şekilde işleyişi için gerekli olan alt komisyonlar ve diğer yönetim yapıları da oluşturulmaktadır. Liderlik, yönetişim ve kalite başlığı altında temel düzeyde planlamalar yapılmış olmakla birlikte, bu süreçlerin henüz tam anlamıyla olgunlaştırılmadığı açıktır. Ancak, oluşturulan kurulların ve planlanan komisyonların faaliyetleriyle, kurumsal olgunluk düzeyinin artırılması için gerekli adımlar atılacaktır. Bu başlıktaki en önemli zayıflığın, birimin yeni olmasından kaynaklanan, kurumsal kültürün henüz oluşmamış olduğu değerlendirilmiştir.</w:t>
      </w:r>
    </w:p>
    <w:p w14:paraId="46090125"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Eğitim ve Öğretim</w:t>
      </w:r>
    </w:p>
    <w:p w14:paraId="627DD3D0"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Birimimizde YÖK’ten onay alan iki programımız vardır. Siber Güvenlik ve Bilgisayar Yüksek lisans programlarıyla ilgili eğitim ve öğretim süreçlerine </w:t>
      </w:r>
      <w:r w:rsidR="00894165" w:rsidRPr="00466396">
        <w:rPr>
          <w:rFonts w:ascii="Times New Roman" w:eastAsia="Times New Roman" w:hAnsi="Times New Roman" w:cs="Times New Roman"/>
          <w:color w:val="000000"/>
          <w:kern w:val="0"/>
          <w:lang w:eastAsia="tr-TR"/>
        </w:rPr>
        <w:t>ilişkin planlamalar</w:t>
      </w:r>
      <w:r w:rsidRPr="00466396">
        <w:rPr>
          <w:rFonts w:ascii="Times New Roman" w:eastAsia="Times New Roman" w:hAnsi="Times New Roman" w:cs="Times New Roman"/>
          <w:color w:val="000000"/>
          <w:kern w:val="0"/>
          <w:lang w:eastAsia="tr-TR"/>
        </w:rPr>
        <w:t xml:space="preserve"> büyük ölçüde tamamlamış, mevcut uygulamalar sistematik bir şekilde sürdürülmektedir. Ancak, yürütülen çalışmaların etkin bir şekilde izlenmesi ve gerekli görülen alanlarda iyileştirmelerin yapılarak bir sonraki rapor döneminde sunulması, odaklanılması gereken temel konular arasındadır. Ayrıca, mevcut uygulamalar dikkatli bir şekilde yürütülmekte ve paydaş geri bildirimleri alınarak süreçler geliştirilmeye çalışılmaktadır. Bununla birlikte, uygulamalara dair kanıtların eksikliği dikkat çekmekte olup, bu durumun giderilmesi iyileştirme gerektiren önemli bir alan olarak öne çıkmaktadır.</w:t>
      </w:r>
    </w:p>
    <w:p w14:paraId="1033B792"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Araştırma ve Geliştirme</w:t>
      </w:r>
    </w:p>
    <w:p w14:paraId="2B1609D2"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 xml:space="preserve">Birimimizde yürütülecek yüksek lisans tezleri ve projeler araştırma ve geliştirmede en önemli araçlardır. Bu çalışmaların yürütülmesi sırasında iç ve dış paydaşlarla önemli </w:t>
      </w:r>
      <w:r w:rsidR="00894165" w:rsidRPr="00466396">
        <w:rPr>
          <w:rFonts w:ascii="Times New Roman" w:eastAsia="Times New Roman" w:hAnsi="Times New Roman" w:cs="Times New Roman"/>
          <w:color w:val="000000"/>
          <w:kern w:val="0"/>
          <w:lang w:eastAsia="tr-TR"/>
        </w:rPr>
        <w:t>iş birliği</w:t>
      </w:r>
      <w:r w:rsidRPr="00466396">
        <w:rPr>
          <w:rFonts w:ascii="Times New Roman" w:eastAsia="Times New Roman" w:hAnsi="Times New Roman" w:cs="Times New Roman"/>
          <w:color w:val="000000"/>
          <w:kern w:val="0"/>
          <w:lang w:eastAsia="tr-TR"/>
        </w:rPr>
        <w:t xml:space="preserve"> fırsatları doğacaktır. Üniversitemizin Teknoloji Transfer Ofisi (TTO) ile iş birliği içinde, proje geliştirme ve patent başvuruları gibi konularda düzenli faaliyetler planlanarak yüksek lisans öğrencilerinin ve öğretim elemanlarının akademik gelişimlerine katkı verilecektir. Bunun </w:t>
      </w:r>
      <w:r w:rsidR="00894165" w:rsidRPr="00466396">
        <w:rPr>
          <w:rFonts w:ascii="Times New Roman" w:eastAsia="Times New Roman" w:hAnsi="Times New Roman" w:cs="Times New Roman"/>
          <w:color w:val="000000"/>
          <w:kern w:val="0"/>
          <w:lang w:eastAsia="tr-TR"/>
        </w:rPr>
        <w:t>yanında,</w:t>
      </w:r>
      <w:r w:rsidRPr="00466396">
        <w:rPr>
          <w:rFonts w:ascii="Times New Roman" w:eastAsia="Times New Roman" w:hAnsi="Times New Roman" w:cs="Times New Roman"/>
          <w:color w:val="000000"/>
          <w:kern w:val="0"/>
          <w:lang w:eastAsia="tr-TR"/>
        </w:rPr>
        <w:t xml:space="preserve"> Öğrenme ve Öğretme Merkezi’nin de ilgi alanında olan eğitim kalitesini artırmaya yönelik Eğiticilerin Eğitimi gibi temel akademik gelişim programları bir sonraki faaliyet döneminde dikkate alınması gereken önemli bir başlık olarak görülmektedir. </w:t>
      </w:r>
    </w:p>
    <w:p w14:paraId="07839675"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Toplumsal Katkı</w:t>
      </w:r>
    </w:p>
    <w:p w14:paraId="5E2FBFD3" w14:textId="77777777" w:rsidR="00466396" w:rsidRDefault="00466396" w:rsidP="00466396">
      <w:pPr>
        <w:spacing w:before="280" w:after="280" w:line="240" w:lineRule="auto"/>
        <w:jc w:val="both"/>
        <w:rPr>
          <w:rFonts w:ascii="Times New Roman" w:eastAsia="Times New Roman" w:hAnsi="Times New Roman" w:cs="Times New Roman"/>
          <w:color w:val="000000"/>
          <w:kern w:val="0"/>
          <w:lang w:eastAsia="tr-TR"/>
        </w:rPr>
      </w:pPr>
      <w:r w:rsidRPr="00466396">
        <w:rPr>
          <w:rFonts w:ascii="Times New Roman" w:eastAsia="Times New Roman" w:hAnsi="Times New Roman" w:cs="Times New Roman"/>
          <w:color w:val="000000"/>
          <w:kern w:val="0"/>
          <w:lang w:eastAsia="tr-TR"/>
        </w:rPr>
        <w:t>Birimimizde şu ana kadar toplumsal katkıya yönelik belirli bir planlama ve uygulama bulunmamaktadır. Ancak, ilerleyen süreçte tez ve proje çalışmalarının çıktıları toplumun ilgili katmanlarıyla paylaşılacaktır. Bunlardan ticarileşmesi mümkün olanlarla ilgili proje pazarları aracılığıyla paylaşımlar söz konusu olacaktır. Enstitümüzün her fırsatta toplumsal katkı süreçlerine daha fazla önem vererek bu alanda somut adımlar atması önemlidir. Üniversitenin genel politikaları doğrultusunda, toplumsal faydayı artırmaya yönelik olarak özellikle teknolojik alanlardaki uygulamaların ve projelerin geliştirilmesi birimimizin önemli hedeflerinden biridir.</w:t>
      </w:r>
    </w:p>
    <w:p w14:paraId="68DED9C4" w14:textId="77777777" w:rsidR="00466396" w:rsidRPr="00466396" w:rsidRDefault="00466396" w:rsidP="00466396">
      <w:pPr>
        <w:spacing w:after="0" w:line="240" w:lineRule="auto"/>
        <w:rPr>
          <w:rFonts w:ascii="Times New Roman" w:eastAsia="Times New Roman" w:hAnsi="Times New Roman" w:cs="Times New Roman"/>
          <w:kern w:val="0"/>
          <w:lang w:eastAsia="tr-TR"/>
        </w:rPr>
      </w:pPr>
    </w:p>
    <w:p w14:paraId="4855256B" w14:textId="77777777" w:rsidR="0045177A" w:rsidRDefault="0045177A" w:rsidP="00466396">
      <w:pPr>
        <w:spacing w:before="40" w:after="0" w:line="240" w:lineRule="auto"/>
        <w:jc w:val="both"/>
        <w:rPr>
          <w:rFonts w:ascii="Times New Roman" w:eastAsia="Times New Roman" w:hAnsi="Times New Roman" w:cs="Times New Roman"/>
          <w:b/>
          <w:bCs/>
          <w:color w:val="000000"/>
          <w:kern w:val="0"/>
          <w:lang w:eastAsia="tr-TR"/>
        </w:rPr>
      </w:pPr>
    </w:p>
    <w:p w14:paraId="05896552" w14:textId="77777777" w:rsidR="00466396" w:rsidRPr="00466396" w:rsidRDefault="00466396" w:rsidP="00466396">
      <w:pPr>
        <w:spacing w:before="4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b/>
          <w:bCs/>
          <w:color w:val="000000"/>
          <w:kern w:val="0"/>
          <w:lang w:eastAsia="tr-TR"/>
        </w:rPr>
        <w:t>Geliştirilmesi Gereken Alanlar</w:t>
      </w:r>
    </w:p>
    <w:p w14:paraId="0300C067" w14:textId="77777777" w:rsidR="00466396" w:rsidRPr="00466396" w:rsidRDefault="00466396" w:rsidP="00466396">
      <w:pPr>
        <w:spacing w:before="280" w:after="28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Birimimizin gelişim sürecini daha verimli hale getirebilmek ve eğitim-öğretim kalitesini artırabilmek adına aşağıdaki alanlarda iyileştirmeler yapılması gerekmektedir:</w:t>
      </w:r>
    </w:p>
    <w:p w14:paraId="4EE1D914" w14:textId="77777777" w:rsidR="00F9475F" w:rsidRPr="00F9475F" w:rsidRDefault="00F9475F" w:rsidP="00F9475F">
      <w:pPr>
        <w:numPr>
          <w:ilvl w:val="0"/>
          <w:numId w:val="12"/>
        </w:numPr>
        <w:spacing w:before="280" w:after="0" w:line="240" w:lineRule="auto"/>
        <w:textAlignment w:val="baseline"/>
        <w:rPr>
          <w:rFonts w:ascii="Arial" w:eastAsia="Times New Roman" w:hAnsi="Arial" w:cs="Arial"/>
          <w:color w:val="000000"/>
          <w:kern w:val="0"/>
          <w:sz w:val="20"/>
          <w:szCs w:val="20"/>
          <w:lang w:eastAsia="tr-TR"/>
        </w:rPr>
      </w:pPr>
      <w:proofErr w:type="spellStart"/>
      <w:r>
        <w:rPr>
          <w:rFonts w:ascii="Times New Roman" w:eastAsia="Times New Roman" w:hAnsi="Times New Roman" w:cs="Times New Roman"/>
          <w:color w:val="000000"/>
          <w:kern w:val="0"/>
          <w:szCs w:val="20"/>
          <w:lang w:eastAsia="tr-TR"/>
        </w:rPr>
        <w:t>Enstitütü</w:t>
      </w:r>
      <w:proofErr w:type="spellEnd"/>
      <w:r>
        <w:rPr>
          <w:rFonts w:ascii="Times New Roman" w:eastAsia="Times New Roman" w:hAnsi="Times New Roman" w:cs="Times New Roman"/>
          <w:color w:val="000000"/>
          <w:kern w:val="0"/>
          <w:szCs w:val="20"/>
          <w:lang w:eastAsia="tr-TR"/>
        </w:rPr>
        <w:t xml:space="preserve"> web sitesinin güncellenmesi (ders izlencelerinin ve program bilgilerinin siteye yüklenmesi)</w:t>
      </w:r>
    </w:p>
    <w:p w14:paraId="4951ADCF" w14:textId="77777777" w:rsidR="00265FB2" w:rsidRPr="00265FB2" w:rsidRDefault="00265FB2" w:rsidP="00265FB2">
      <w:pPr>
        <w:numPr>
          <w:ilvl w:val="0"/>
          <w:numId w:val="12"/>
        </w:numPr>
        <w:spacing w:before="280" w:after="0" w:line="240" w:lineRule="auto"/>
        <w:textAlignment w:val="baseline"/>
        <w:rPr>
          <w:rFonts w:ascii="Arial" w:eastAsia="Times New Roman" w:hAnsi="Arial" w:cs="Arial"/>
          <w:color w:val="000000"/>
          <w:kern w:val="0"/>
          <w:sz w:val="20"/>
          <w:szCs w:val="20"/>
          <w:lang w:eastAsia="tr-TR"/>
        </w:rPr>
      </w:pPr>
      <w:r>
        <w:rPr>
          <w:rFonts w:ascii="Times New Roman" w:eastAsia="Times New Roman" w:hAnsi="Times New Roman" w:cs="Times New Roman"/>
          <w:color w:val="000000"/>
          <w:kern w:val="0"/>
          <w:lang w:eastAsia="tr-TR"/>
        </w:rPr>
        <w:t>Öğrenci projelerinin ve tezlerinin ilgili sektör firmalarıyla beraber entegre yürütülmesi ve ilerletilmesi,</w:t>
      </w:r>
    </w:p>
    <w:p w14:paraId="5D85AB00" w14:textId="77777777" w:rsidR="00466396" w:rsidRPr="00466396" w:rsidRDefault="00466396" w:rsidP="00466396">
      <w:pPr>
        <w:numPr>
          <w:ilvl w:val="0"/>
          <w:numId w:val="12"/>
        </w:numPr>
        <w:spacing w:after="0" w:line="240" w:lineRule="auto"/>
        <w:textAlignment w:val="baseline"/>
        <w:rPr>
          <w:rFonts w:ascii="Arial" w:eastAsia="Times New Roman" w:hAnsi="Arial" w:cs="Arial"/>
          <w:color w:val="000000"/>
          <w:kern w:val="0"/>
          <w:sz w:val="20"/>
          <w:szCs w:val="20"/>
          <w:lang w:eastAsia="tr-TR"/>
        </w:rPr>
      </w:pPr>
      <w:r w:rsidRPr="00466396">
        <w:rPr>
          <w:rFonts w:ascii="Times New Roman" w:eastAsia="Times New Roman" w:hAnsi="Times New Roman" w:cs="Times New Roman"/>
          <w:color w:val="000000"/>
          <w:kern w:val="0"/>
          <w:lang w:eastAsia="tr-TR"/>
        </w:rPr>
        <w:t>Toplumsal katkı faaliyetlerinin eksikliği nedeniyle bu alanda somut planlamaların yapılması,</w:t>
      </w:r>
    </w:p>
    <w:p w14:paraId="6BFDFFCE" w14:textId="77777777" w:rsidR="00466396" w:rsidRPr="00466396" w:rsidRDefault="00466396" w:rsidP="00466396">
      <w:pPr>
        <w:numPr>
          <w:ilvl w:val="0"/>
          <w:numId w:val="12"/>
        </w:numPr>
        <w:spacing w:after="0" w:line="240" w:lineRule="auto"/>
        <w:textAlignment w:val="baseline"/>
        <w:rPr>
          <w:rFonts w:ascii="Arial" w:eastAsia="Times New Roman" w:hAnsi="Arial" w:cs="Arial"/>
          <w:color w:val="000000"/>
          <w:kern w:val="0"/>
          <w:sz w:val="20"/>
          <w:szCs w:val="20"/>
          <w:lang w:eastAsia="tr-TR"/>
        </w:rPr>
      </w:pPr>
      <w:r w:rsidRPr="00466396">
        <w:rPr>
          <w:rFonts w:ascii="Times New Roman" w:eastAsia="Times New Roman" w:hAnsi="Times New Roman" w:cs="Times New Roman"/>
          <w:color w:val="000000"/>
          <w:kern w:val="0"/>
          <w:lang w:eastAsia="tr-TR"/>
        </w:rPr>
        <w:t>Öğrencilerin doğru yönlendirilmesi için iş akış şemalarının oluşturulması ve web sayfasında yayınlanması,</w:t>
      </w:r>
    </w:p>
    <w:p w14:paraId="0A4B75C1" w14:textId="77777777" w:rsidR="00466396" w:rsidRPr="00466396" w:rsidRDefault="00466396" w:rsidP="00466396">
      <w:pPr>
        <w:numPr>
          <w:ilvl w:val="0"/>
          <w:numId w:val="12"/>
        </w:numPr>
        <w:spacing w:after="0" w:line="240" w:lineRule="auto"/>
        <w:textAlignment w:val="baseline"/>
        <w:rPr>
          <w:rFonts w:ascii="Arial" w:eastAsia="Times New Roman" w:hAnsi="Arial" w:cs="Arial"/>
          <w:color w:val="000000"/>
          <w:kern w:val="0"/>
          <w:sz w:val="20"/>
          <w:szCs w:val="20"/>
          <w:lang w:eastAsia="tr-TR"/>
        </w:rPr>
      </w:pPr>
      <w:r w:rsidRPr="00466396">
        <w:rPr>
          <w:rFonts w:ascii="Times New Roman" w:eastAsia="Times New Roman" w:hAnsi="Times New Roman" w:cs="Times New Roman"/>
          <w:color w:val="000000"/>
          <w:kern w:val="0"/>
          <w:lang w:eastAsia="tr-TR"/>
        </w:rPr>
        <w:t xml:space="preserve">Öğrencilerin başvuru öncesi ve kayıtları sonrasında mezuniyetlerine kadar olan süreçte karşılaşacakları durumlarla ilgili, aydınlatıcı ve ulaşılması kolay olacak şekilde “sık sorulan sorular ve </w:t>
      </w:r>
      <w:proofErr w:type="spellStart"/>
      <w:r w:rsidRPr="00466396">
        <w:rPr>
          <w:rFonts w:ascii="Times New Roman" w:eastAsia="Times New Roman" w:hAnsi="Times New Roman" w:cs="Times New Roman"/>
          <w:color w:val="000000"/>
          <w:kern w:val="0"/>
          <w:lang w:eastAsia="tr-TR"/>
        </w:rPr>
        <w:t>cevapları”nın</w:t>
      </w:r>
      <w:proofErr w:type="spellEnd"/>
      <w:r w:rsidRPr="00466396">
        <w:rPr>
          <w:rFonts w:ascii="Times New Roman" w:eastAsia="Times New Roman" w:hAnsi="Times New Roman" w:cs="Times New Roman"/>
          <w:color w:val="000000"/>
          <w:kern w:val="0"/>
          <w:lang w:eastAsia="tr-TR"/>
        </w:rPr>
        <w:t xml:space="preserve"> web sayfasına konulması, </w:t>
      </w:r>
    </w:p>
    <w:p w14:paraId="0BF12098" w14:textId="77777777" w:rsidR="00466396" w:rsidRPr="00466396" w:rsidRDefault="00466396" w:rsidP="00466396">
      <w:pPr>
        <w:numPr>
          <w:ilvl w:val="0"/>
          <w:numId w:val="12"/>
        </w:numPr>
        <w:spacing w:after="0" w:line="240" w:lineRule="auto"/>
        <w:textAlignment w:val="baseline"/>
        <w:rPr>
          <w:rFonts w:ascii="Arial" w:eastAsia="Times New Roman" w:hAnsi="Arial" w:cs="Arial"/>
          <w:color w:val="000000"/>
          <w:kern w:val="0"/>
          <w:sz w:val="20"/>
          <w:szCs w:val="20"/>
          <w:lang w:eastAsia="tr-TR"/>
        </w:rPr>
      </w:pPr>
      <w:r w:rsidRPr="00466396">
        <w:rPr>
          <w:rFonts w:ascii="Times New Roman" w:eastAsia="Times New Roman" w:hAnsi="Times New Roman" w:cs="Times New Roman"/>
          <w:color w:val="000000"/>
          <w:kern w:val="0"/>
          <w:lang w:eastAsia="tr-TR"/>
        </w:rPr>
        <w:t>Program kapsamında Ar-Ge de kullanılabilecek laboratuvar imkânlarının yetersizliği,</w:t>
      </w:r>
    </w:p>
    <w:p w14:paraId="3C7C1287" w14:textId="77777777" w:rsidR="00466396" w:rsidRPr="00466396" w:rsidRDefault="00466396" w:rsidP="00466396">
      <w:pPr>
        <w:numPr>
          <w:ilvl w:val="0"/>
          <w:numId w:val="12"/>
        </w:numPr>
        <w:spacing w:after="280" w:line="240" w:lineRule="auto"/>
        <w:textAlignment w:val="baseline"/>
        <w:rPr>
          <w:rFonts w:ascii="Arial" w:eastAsia="Times New Roman" w:hAnsi="Arial" w:cs="Arial"/>
          <w:color w:val="000000"/>
          <w:kern w:val="0"/>
          <w:sz w:val="20"/>
          <w:szCs w:val="20"/>
          <w:lang w:eastAsia="tr-TR"/>
        </w:rPr>
      </w:pPr>
      <w:r w:rsidRPr="00466396">
        <w:rPr>
          <w:rFonts w:ascii="Times New Roman" w:eastAsia="Times New Roman" w:hAnsi="Times New Roman" w:cs="Times New Roman"/>
          <w:color w:val="000000"/>
          <w:kern w:val="0"/>
          <w:lang w:eastAsia="tr-TR"/>
        </w:rPr>
        <w:t xml:space="preserve">Üniversite genelinde </w:t>
      </w:r>
      <w:proofErr w:type="spellStart"/>
      <w:r w:rsidRPr="00466396">
        <w:rPr>
          <w:rFonts w:ascii="Times New Roman" w:eastAsia="Times New Roman" w:hAnsi="Times New Roman" w:cs="Times New Roman"/>
          <w:color w:val="000000"/>
          <w:kern w:val="0"/>
          <w:lang w:eastAsia="tr-TR"/>
        </w:rPr>
        <w:t>sosyo</w:t>
      </w:r>
      <w:proofErr w:type="spellEnd"/>
      <w:r w:rsidRPr="00466396">
        <w:rPr>
          <w:rFonts w:ascii="Times New Roman" w:eastAsia="Times New Roman" w:hAnsi="Times New Roman" w:cs="Times New Roman"/>
          <w:color w:val="000000"/>
          <w:kern w:val="0"/>
          <w:lang w:eastAsia="tr-TR"/>
        </w:rPr>
        <w:t>-kültürel etkinliklerin sayıca yetersiz olması ve öğrencilerin akademik hayatları dışında sosyal gelişimlerini destekleyici etkinliklerin artırılması.</w:t>
      </w:r>
    </w:p>
    <w:p w14:paraId="7EDF9E6E" w14:textId="77777777" w:rsidR="0014310C" w:rsidRPr="00B361DC" w:rsidRDefault="00466396" w:rsidP="00B361DC">
      <w:pPr>
        <w:spacing w:before="280" w:after="0" w:line="240" w:lineRule="auto"/>
        <w:jc w:val="both"/>
        <w:rPr>
          <w:rFonts w:ascii="Times New Roman" w:eastAsia="Times New Roman" w:hAnsi="Times New Roman" w:cs="Times New Roman"/>
          <w:kern w:val="0"/>
          <w:lang w:eastAsia="tr-TR"/>
        </w:rPr>
      </w:pPr>
      <w:r w:rsidRPr="00466396">
        <w:rPr>
          <w:rFonts w:ascii="Times New Roman" w:eastAsia="Times New Roman" w:hAnsi="Times New Roman" w:cs="Times New Roman"/>
          <w:color w:val="000000"/>
          <w:kern w:val="0"/>
          <w:lang w:eastAsia="tr-TR"/>
        </w:rPr>
        <w:t>Ankara Medipol Üniversitesinde akademik hayata yeni katılmış olan birimimizin, üniversitenin genel stratejileri ve politikaları doğrultusunda kurumsal gelişimine ve eğitim kalitesine katkı sağlamak temel hedefimizdir.</w:t>
      </w:r>
    </w:p>
    <w:sectPr w:rsidR="0014310C" w:rsidRPr="00B361DC" w:rsidSect="00D104D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hmet Ali ŞENGİL" w:date="2026-03-05T10:26:00Z" w:initials="MAŞ">
    <w:p w14:paraId="44C0B2CD" w14:textId="2284831B" w:rsidR="007A757D" w:rsidRDefault="007A757D">
      <w:pPr>
        <w:pStyle w:val="AklamaMetni"/>
      </w:pPr>
      <w:r>
        <w:rPr>
          <w:rStyle w:val="AklamaBavurusu"/>
        </w:rPr>
        <w:annotationRef/>
      </w:r>
      <w:r>
        <w:t>Link kanıtı bu şekilde yazılmamalıdır. Bkz. 2025 BİDR Yazım Kılavuzu</w:t>
      </w:r>
    </w:p>
  </w:comment>
  <w:comment w:id="1" w:author="Mehmet Ali ŞENGİL" w:date="2026-03-05T10:28:00Z" w:initials="MAŞ">
    <w:p w14:paraId="50A65ED3" w14:textId="444E5194" w:rsidR="007A757D" w:rsidRDefault="007A757D">
      <w:pPr>
        <w:pStyle w:val="AklamaMetni"/>
      </w:pPr>
      <w:r>
        <w:rPr>
          <w:rStyle w:val="AklamaBavurusu"/>
        </w:rPr>
        <w:annotationRef/>
      </w:r>
      <w:r>
        <w:t>Kanıt verilmelidir.</w:t>
      </w:r>
    </w:p>
  </w:comment>
  <w:comment w:id="2" w:author="Mehmet Ali ŞENGİL" w:date="2026-03-05T10:28:00Z" w:initials="MAŞ">
    <w:p w14:paraId="0B9C7C1A" w14:textId="13CF37AA" w:rsidR="007A757D" w:rsidRDefault="007A757D">
      <w:pPr>
        <w:pStyle w:val="AklamaMetni"/>
      </w:pPr>
      <w:r>
        <w:rPr>
          <w:rStyle w:val="AklamaBavurusu"/>
        </w:rPr>
        <w:annotationRef/>
      </w:r>
      <w:r>
        <w:t>Aşağıda yer alan kanıtlar burada da yer almalıdır</w:t>
      </w:r>
    </w:p>
  </w:comment>
  <w:comment w:id="3" w:author="Mehmet Ali ŞENGİL" w:date="2026-03-05T10:29:00Z" w:initials="MAŞ">
    <w:p w14:paraId="4AF4B50C" w14:textId="77777777" w:rsidR="007A757D" w:rsidRDefault="007A757D" w:rsidP="007A757D">
      <w:pPr>
        <w:pStyle w:val="AklamaMetni"/>
      </w:pPr>
      <w:r>
        <w:rPr>
          <w:rStyle w:val="AklamaBavurusu"/>
        </w:rPr>
        <w:annotationRef/>
      </w:r>
      <w:r>
        <w:t>Link kanıtı bu şekilde yazılmamalıdır. Bkz. 2025 BİDR Yazım Kılavuzu</w:t>
      </w:r>
    </w:p>
    <w:p w14:paraId="0F973215" w14:textId="3668FA7D" w:rsidR="007A757D" w:rsidRDefault="007A757D">
      <w:pPr>
        <w:pStyle w:val="AklamaMetni"/>
      </w:pPr>
    </w:p>
  </w:comment>
  <w:comment w:id="4" w:author="Mehmet Ali ŞENGİL" w:date="2026-03-05T10:30:00Z" w:initials="MAŞ">
    <w:p w14:paraId="28D26E8B" w14:textId="7A61D746" w:rsidR="007A757D" w:rsidRDefault="007A757D">
      <w:pPr>
        <w:pStyle w:val="AklamaMetni"/>
      </w:pPr>
      <w:r>
        <w:rPr>
          <w:rStyle w:val="AklamaBavurusu"/>
        </w:rPr>
        <w:annotationRef/>
      </w:r>
      <w:r w:rsidRPr="007A757D">
        <w:t>Link kanıtı bu şekilde yazılmamalıdır. Bkz. 2025 BİDR Yazım Kılavuzu</w:t>
      </w:r>
    </w:p>
  </w:comment>
  <w:comment w:id="5" w:author="Mehmet Ali ŞENGİL" w:date="2026-03-05T10:30:00Z" w:initials="MAŞ">
    <w:p w14:paraId="168C99AF" w14:textId="543D374F" w:rsidR="007A757D" w:rsidRDefault="007A757D">
      <w:pPr>
        <w:pStyle w:val="AklamaMetni"/>
      </w:pPr>
      <w:r>
        <w:rPr>
          <w:rStyle w:val="AklamaBavurusu"/>
        </w:rPr>
        <w:annotationRef/>
      </w:r>
      <w:r w:rsidRPr="007A757D">
        <w:t>Link kanıtı bu şekilde yazılmamalıdır. Bkz. 2025 BİDR Yazım Kılavuzu</w:t>
      </w:r>
    </w:p>
  </w:comment>
  <w:comment w:id="6" w:author="Mehmet Ali ŞENGİL" w:date="2026-03-05T10:30:00Z" w:initials="MAŞ">
    <w:p w14:paraId="4B7FAE03" w14:textId="2F3BE30F" w:rsidR="007A757D" w:rsidRDefault="007A757D">
      <w:pPr>
        <w:pStyle w:val="AklamaMetni"/>
      </w:pPr>
      <w:r>
        <w:rPr>
          <w:rStyle w:val="AklamaBavurusu"/>
        </w:rPr>
        <w:annotationRef/>
      </w:r>
      <w:r w:rsidRPr="007A757D">
        <w:t>Link kanıtı bu şekilde yazılmamalıdır. Bkz. 2025 BİDR Yazım Kılavuzu</w:t>
      </w:r>
    </w:p>
  </w:comment>
  <w:comment w:id="7" w:author="Mehmet Ali ŞENGİL" w:date="2026-03-05T10:31:00Z" w:initials="MAŞ">
    <w:p w14:paraId="0953A7A7" w14:textId="1065C1B5" w:rsidR="007A757D" w:rsidRDefault="007A757D">
      <w:pPr>
        <w:pStyle w:val="AklamaMetni"/>
      </w:pPr>
      <w:r>
        <w:rPr>
          <w:rStyle w:val="AklamaBavurusu"/>
        </w:rPr>
        <w:annotationRef/>
      </w:r>
      <w:r w:rsidRPr="007A757D">
        <w:t>Link kanıtı bu şekilde yazılmamalıdır. Bkz. 2025 BİDR Yazım Kılavuzu</w:t>
      </w:r>
    </w:p>
  </w:comment>
  <w:comment w:id="8" w:author="Mehmet Ali ŞENGİL" w:date="2026-03-05T10:32:00Z" w:initials="MAŞ">
    <w:p w14:paraId="2AC4F121" w14:textId="0DE47D1E" w:rsidR="007A757D" w:rsidRDefault="007A757D">
      <w:pPr>
        <w:pStyle w:val="AklamaMetni"/>
      </w:pPr>
      <w:r>
        <w:rPr>
          <w:rStyle w:val="AklamaBavurusu"/>
        </w:rPr>
        <w:annotationRef/>
      </w:r>
      <w:r w:rsidRPr="007A757D">
        <w:t>Link kanıtı bu şekilde yazılmamalıdır. Bkz. 2025 BİDR Yazım Kılavuzu</w:t>
      </w:r>
      <w:r>
        <w:t xml:space="preserve"> OD2</w:t>
      </w:r>
    </w:p>
  </w:comment>
  <w:comment w:id="9" w:author="Mehmet Ali ŞENGİL" w:date="2026-03-05T10:33:00Z" w:initials="MAŞ">
    <w:p w14:paraId="5E80E755" w14:textId="04BF260E" w:rsidR="007A757D" w:rsidRDefault="007A757D">
      <w:pPr>
        <w:pStyle w:val="AklamaMetni"/>
      </w:pPr>
      <w:r>
        <w:rPr>
          <w:rStyle w:val="AklamaBavurusu"/>
        </w:rPr>
        <w:annotationRef/>
      </w:r>
      <w:r>
        <w:t>OD2</w:t>
      </w:r>
    </w:p>
  </w:comment>
  <w:comment w:id="10" w:author="Mehmet Ali ŞENGİL" w:date="2026-03-05T10:33:00Z" w:initials="MAŞ">
    <w:p w14:paraId="348EACE8" w14:textId="6EC03367" w:rsidR="007A757D" w:rsidRDefault="007A757D">
      <w:pPr>
        <w:pStyle w:val="AklamaMetni"/>
      </w:pPr>
      <w:r>
        <w:rPr>
          <w:rStyle w:val="AklamaBavurusu"/>
        </w:rPr>
        <w:annotationRef/>
      </w:r>
      <w:r w:rsidRPr="007A757D">
        <w:t>Link kanıtı bu şekilde yazılmamalıdır. Bkz. 2025 BİDR Yazım Kılavuzu</w:t>
      </w:r>
    </w:p>
  </w:comment>
  <w:comment w:id="11" w:author="Mehmet Ali ŞENGİL" w:date="2026-03-05T10:34:00Z" w:initials="MAŞ">
    <w:p w14:paraId="11A095E8" w14:textId="013DFAD8" w:rsidR="007A757D" w:rsidRDefault="007A757D">
      <w:pPr>
        <w:pStyle w:val="AklamaMetni"/>
      </w:pPr>
      <w:r>
        <w:rPr>
          <w:rStyle w:val="AklamaBavurusu"/>
        </w:rPr>
        <w:annotationRef/>
      </w:r>
      <w:r w:rsidRPr="007A757D">
        <w:t>Link kanıtı bu şekilde yazılmamalıdır. Bkz. 2025 BİDR Yazım Kılavuzu</w:t>
      </w:r>
    </w:p>
  </w:comment>
  <w:comment w:id="12" w:author="Mehmet Ali ŞENGİL" w:date="2026-03-05T10:34:00Z" w:initials="MAŞ">
    <w:p w14:paraId="41CCE00C" w14:textId="2695F2DE" w:rsidR="007A757D" w:rsidRDefault="007A757D">
      <w:pPr>
        <w:pStyle w:val="AklamaMetni"/>
      </w:pPr>
      <w:r>
        <w:rPr>
          <w:rStyle w:val="AklamaBavurusu"/>
        </w:rPr>
        <w:annotationRef/>
      </w:r>
      <w:r w:rsidRPr="007A757D">
        <w:t>Link kanıtı bu şekilde yazılmamalıdır. Bkz. 2025 BİDR Yazım Kılavuzu</w:t>
      </w:r>
    </w:p>
  </w:comment>
  <w:comment w:id="13" w:author="Mehmet Ali ŞENGİL" w:date="2026-03-05T10:35:00Z" w:initials="MAŞ">
    <w:p w14:paraId="6192F30E" w14:textId="208441BF" w:rsidR="007A757D" w:rsidRDefault="007A757D">
      <w:pPr>
        <w:pStyle w:val="AklamaMetni"/>
      </w:pPr>
      <w:r>
        <w:rPr>
          <w:rStyle w:val="AklamaBavurusu"/>
        </w:rPr>
        <w:annotationRef/>
      </w:r>
      <w:r w:rsidRPr="007A757D">
        <w:t>Link kanıtı bu şekilde yazılmamalıdır. Bkz. 2025 BİDR Yazım Kılavuzu</w:t>
      </w:r>
    </w:p>
  </w:comment>
  <w:comment w:id="14" w:author="Mehmet Ali ŞENGİL" w:date="2026-03-05T10:35:00Z" w:initials="MAŞ">
    <w:p w14:paraId="0CDAFD5A" w14:textId="0736C2CD" w:rsidR="007A757D" w:rsidRDefault="007A757D">
      <w:pPr>
        <w:pStyle w:val="AklamaMetni"/>
      </w:pPr>
      <w:r>
        <w:rPr>
          <w:rStyle w:val="AklamaBavurusu"/>
        </w:rPr>
        <w:annotationRef/>
      </w:r>
      <w:r w:rsidRPr="007A757D">
        <w:t>Link kanıtı bu şekilde yazılmamalıdır. Bkz. 2025 BİDR Yazım Kılavuzu</w:t>
      </w:r>
    </w:p>
  </w:comment>
  <w:comment w:id="15" w:author="Mehmet Ali ŞENGİL" w:date="2026-03-05T10:36:00Z" w:initials="MAŞ">
    <w:p w14:paraId="5ADBEF50" w14:textId="1109BBC2" w:rsidR="007A757D" w:rsidRDefault="007A757D">
      <w:pPr>
        <w:pStyle w:val="AklamaMetni"/>
      </w:pPr>
      <w:r>
        <w:rPr>
          <w:rStyle w:val="AklamaBavurusu"/>
        </w:rPr>
        <w:annotationRef/>
      </w:r>
      <w:r w:rsidRPr="007A757D">
        <w:t>Link kanıtı bu şekilde yazılmamalıdır. Bkz. 2025 BİDR Yazım Kılavuzu</w:t>
      </w:r>
    </w:p>
  </w:comment>
  <w:comment w:id="16" w:author="Mehmet Ali ŞENGİL" w:date="2026-03-05T10:36:00Z" w:initials="MAŞ">
    <w:p w14:paraId="7D7F3940" w14:textId="35600B91" w:rsidR="00191085" w:rsidRDefault="00191085">
      <w:pPr>
        <w:pStyle w:val="AklamaMetni"/>
      </w:pPr>
      <w:r>
        <w:rPr>
          <w:rStyle w:val="AklamaBavurusu"/>
        </w:rPr>
        <w:annotationRef/>
      </w:r>
      <w:r w:rsidRPr="00191085">
        <w:t>Link kanıtı bu şekilde yazılmamalıdır. Bkz. 2025 BİDR Yazım Kılavuzu</w:t>
      </w:r>
    </w:p>
  </w:comment>
  <w:comment w:id="17" w:author="Mehmet Ali ŞENGİL" w:date="2026-03-05T10:36:00Z" w:initials="MAŞ">
    <w:p w14:paraId="40A89038" w14:textId="7D4EE347" w:rsidR="00191085" w:rsidRDefault="00191085">
      <w:pPr>
        <w:pStyle w:val="AklamaMetni"/>
      </w:pPr>
      <w:r>
        <w:rPr>
          <w:rStyle w:val="AklamaBavurusu"/>
        </w:rPr>
        <w:annotationRef/>
      </w:r>
      <w:r w:rsidRPr="00191085">
        <w:t>Link kanıtı bu şekilde yazılmamalıdır. Bkz. 2025 BİDR Yazım Kılavuzu</w:t>
      </w:r>
    </w:p>
  </w:comment>
  <w:comment w:id="18" w:author="Mehmet Ali ŞENGİL" w:date="2026-03-05T10:37:00Z" w:initials="MAŞ">
    <w:p w14:paraId="567216F3" w14:textId="6DA948B4" w:rsidR="00191085" w:rsidRDefault="00191085">
      <w:pPr>
        <w:pStyle w:val="AklamaMetni"/>
      </w:pPr>
      <w:r>
        <w:rPr>
          <w:rStyle w:val="AklamaBavurusu"/>
        </w:rPr>
        <w:annotationRef/>
      </w:r>
      <w:r>
        <w:t>Kısa bir açıklama yapılmalıdır</w:t>
      </w:r>
    </w:p>
  </w:comment>
  <w:comment w:id="19" w:author="Mehmet Ali ŞENGİL" w:date="2026-03-05T10:37:00Z" w:initials="MAŞ">
    <w:p w14:paraId="1257154F" w14:textId="421826A2" w:rsidR="00191085" w:rsidRDefault="00191085">
      <w:pPr>
        <w:pStyle w:val="AklamaMetni"/>
      </w:pPr>
      <w:r>
        <w:rPr>
          <w:rStyle w:val="AklamaBavurusu"/>
        </w:rPr>
        <w:annotationRef/>
      </w:r>
      <w:r w:rsidRPr="00191085">
        <w:t>Link kanıtı bu şekilde yazılmamalıdır. Bkz. 2025 BİDR Yazım Kılavuzu</w:t>
      </w:r>
    </w:p>
  </w:comment>
  <w:comment w:id="20" w:author="Mehmet Ali ŞENGİL" w:date="2026-03-05T10:38:00Z" w:initials="MAŞ">
    <w:p w14:paraId="338EE1CE" w14:textId="67E01E8F" w:rsidR="00191085" w:rsidRDefault="00191085">
      <w:pPr>
        <w:pStyle w:val="AklamaMetni"/>
      </w:pPr>
      <w:r>
        <w:rPr>
          <w:rStyle w:val="AklamaBavurusu"/>
        </w:rPr>
        <w:annotationRef/>
      </w:r>
      <w:r>
        <w:t>Kısa bir şekilde gerekçeler verilmelidir.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C0B2CD" w15:done="0"/>
  <w15:commentEx w15:paraId="50A65ED3" w15:done="0"/>
  <w15:commentEx w15:paraId="0B9C7C1A" w15:done="0"/>
  <w15:commentEx w15:paraId="0F973215" w15:done="0"/>
  <w15:commentEx w15:paraId="28D26E8B" w15:done="0"/>
  <w15:commentEx w15:paraId="168C99AF" w15:done="0"/>
  <w15:commentEx w15:paraId="4B7FAE03" w15:done="0"/>
  <w15:commentEx w15:paraId="0953A7A7" w15:done="0"/>
  <w15:commentEx w15:paraId="2AC4F121" w15:done="0"/>
  <w15:commentEx w15:paraId="5E80E755" w15:done="0"/>
  <w15:commentEx w15:paraId="348EACE8" w15:done="0"/>
  <w15:commentEx w15:paraId="11A095E8" w15:done="0"/>
  <w15:commentEx w15:paraId="41CCE00C" w15:done="0"/>
  <w15:commentEx w15:paraId="6192F30E" w15:done="0"/>
  <w15:commentEx w15:paraId="0CDAFD5A" w15:done="0"/>
  <w15:commentEx w15:paraId="5ADBEF50" w15:done="0"/>
  <w15:commentEx w15:paraId="7D7F3940" w15:done="0"/>
  <w15:commentEx w15:paraId="40A89038" w15:done="0"/>
  <w15:commentEx w15:paraId="567216F3" w15:done="0"/>
  <w15:commentEx w15:paraId="1257154F" w15:done="0"/>
  <w15:commentEx w15:paraId="338EE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0B2CD" w16cid:durableId="2D53D8D1"/>
  <w16cid:commentId w16cid:paraId="50A65ED3" w16cid:durableId="2D53D944"/>
  <w16cid:commentId w16cid:paraId="0B9C7C1A" w16cid:durableId="2D53D964"/>
  <w16cid:commentId w16cid:paraId="0F973215" w16cid:durableId="2D53D996"/>
  <w16cid:commentId w16cid:paraId="28D26E8B" w16cid:durableId="2D53D9C8"/>
  <w16cid:commentId w16cid:paraId="168C99AF" w16cid:durableId="2D53D9D2"/>
  <w16cid:commentId w16cid:paraId="4B7FAE03" w16cid:durableId="2D53D9DA"/>
  <w16cid:commentId w16cid:paraId="0953A7A7" w16cid:durableId="2D53DA0A"/>
  <w16cid:commentId w16cid:paraId="2AC4F121" w16cid:durableId="2D53DA3F"/>
  <w16cid:commentId w16cid:paraId="5E80E755" w16cid:durableId="2D53DA96"/>
  <w16cid:commentId w16cid:paraId="348EACE8" w16cid:durableId="2D53DA8F"/>
  <w16cid:commentId w16cid:paraId="11A095E8" w16cid:durableId="2D53DAC1"/>
  <w16cid:commentId w16cid:paraId="41CCE00C" w16cid:durableId="2D53DAD2"/>
  <w16cid:commentId w16cid:paraId="6192F30E" w16cid:durableId="2D53DAE5"/>
  <w16cid:commentId w16cid:paraId="0CDAFD5A" w16cid:durableId="2D53DB05"/>
  <w16cid:commentId w16cid:paraId="5ADBEF50" w16cid:durableId="2D53DB10"/>
  <w16cid:commentId w16cid:paraId="7D7F3940" w16cid:durableId="2D53DB1C"/>
  <w16cid:commentId w16cid:paraId="40A89038" w16cid:durableId="2D53DB3F"/>
  <w16cid:commentId w16cid:paraId="567216F3" w16cid:durableId="2D53DB63"/>
  <w16cid:commentId w16cid:paraId="1257154F" w16cid:durableId="2D53DB7E"/>
  <w16cid:commentId w16cid:paraId="338EE1CE" w16cid:durableId="2D53D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47AE"/>
    <w:multiLevelType w:val="hybridMultilevel"/>
    <w:tmpl w:val="400C8016"/>
    <w:lvl w:ilvl="0" w:tplc="3F782E18">
      <w:start w:val="3"/>
      <w:numFmt w:val="upperLetter"/>
      <w:lvlText w:val="%1."/>
      <w:lvlJc w:val="left"/>
      <w:pPr>
        <w:tabs>
          <w:tab w:val="num" w:pos="720"/>
        </w:tabs>
        <w:ind w:left="720" w:hanging="360"/>
      </w:pPr>
    </w:lvl>
    <w:lvl w:ilvl="1" w:tplc="D152C77E" w:tentative="1">
      <w:start w:val="1"/>
      <w:numFmt w:val="decimal"/>
      <w:lvlText w:val="%2."/>
      <w:lvlJc w:val="left"/>
      <w:pPr>
        <w:tabs>
          <w:tab w:val="num" w:pos="1440"/>
        </w:tabs>
        <w:ind w:left="1440" w:hanging="360"/>
      </w:pPr>
    </w:lvl>
    <w:lvl w:ilvl="2" w:tplc="E9644822" w:tentative="1">
      <w:start w:val="1"/>
      <w:numFmt w:val="decimal"/>
      <w:lvlText w:val="%3."/>
      <w:lvlJc w:val="left"/>
      <w:pPr>
        <w:tabs>
          <w:tab w:val="num" w:pos="2160"/>
        </w:tabs>
        <w:ind w:left="2160" w:hanging="360"/>
      </w:pPr>
    </w:lvl>
    <w:lvl w:ilvl="3" w:tplc="B1268816" w:tentative="1">
      <w:start w:val="1"/>
      <w:numFmt w:val="decimal"/>
      <w:lvlText w:val="%4."/>
      <w:lvlJc w:val="left"/>
      <w:pPr>
        <w:tabs>
          <w:tab w:val="num" w:pos="2880"/>
        </w:tabs>
        <w:ind w:left="2880" w:hanging="360"/>
      </w:pPr>
    </w:lvl>
    <w:lvl w:ilvl="4" w:tplc="2A72BCEE" w:tentative="1">
      <w:start w:val="1"/>
      <w:numFmt w:val="decimal"/>
      <w:lvlText w:val="%5."/>
      <w:lvlJc w:val="left"/>
      <w:pPr>
        <w:tabs>
          <w:tab w:val="num" w:pos="3600"/>
        </w:tabs>
        <w:ind w:left="3600" w:hanging="360"/>
      </w:pPr>
    </w:lvl>
    <w:lvl w:ilvl="5" w:tplc="67D85316" w:tentative="1">
      <w:start w:val="1"/>
      <w:numFmt w:val="decimal"/>
      <w:lvlText w:val="%6."/>
      <w:lvlJc w:val="left"/>
      <w:pPr>
        <w:tabs>
          <w:tab w:val="num" w:pos="4320"/>
        </w:tabs>
        <w:ind w:left="4320" w:hanging="360"/>
      </w:pPr>
    </w:lvl>
    <w:lvl w:ilvl="6" w:tplc="ECB81112" w:tentative="1">
      <w:start w:val="1"/>
      <w:numFmt w:val="decimal"/>
      <w:lvlText w:val="%7."/>
      <w:lvlJc w:val="left"/>
      <w:pPr>
        <w:tabs>
          <w:tab w:val="num" w:pos="5040"/>
        </w:tabs>
        <w:ind w:left="5040" w:hanging="360"/>
      </w:pPr>
    </w:lvl>
    <w:lvl w:ilvl="7" w:tplc="61FC756E" w:tentative="1">
      <w:start w:val="1"/>
      <w:numFmt w:val="decimal"/>
      <w:lvlText w:val="%8."/>
      <w:lvlJc w:val="left"/>
      <w:pPr>
        <w:tabs>
          <w:tab w:val="num" w:pos="5760"/>
        </w:tabs>
        <w:ind w:left="5760" w:hanging="360"/>
      </w:pPr>
    </w:lvl>
    <w:lvl w:ilvl="8" w:tplc="94D0942C" w:tentative="1">
      <w:start w:val="1"/>
      <w:numFmt w:val="decimal"/>
      <w:lvlText w:val="%9."/>
      <w:lvlJc w:val="left"/>
      <w:pPr>
        <w:tabs>
          <w:tab w:val="num" w:pos="6480"/>
        </w:tabs>
        <w:ind w:left="6480" w:hanging="360"/>
      </w:pPr>
    </w:lvl>
  </w:abstractNum>
  <w:abstractNum w:abstractNumId="1" w15:restartNumberingAfterBreak="0">
    <w:nsid w:val="0E905607"/>
    <w:multiLevelType w:val="multilevel"/>
    <w:tmpl w:val="1A7E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52BE"/>
    <w:multiLevelType w:val="multilevel"/>
    <w:tmpl w:val="3868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12B10"/>
    <w:multiLevelType w:val="hybridMultilevel"/>
    <w:tmpl w:val="96E08636"/>
    <w:lvl w:ilvl="0" w:tplc="2634204E">
      <w:start w:val="4"/>
      <w:numFmt w:val="upperLetter"/>
      <w:lvlText w:val="%1."/>
      <w:lvlJc w:val="left"/>
      <w:pPr>
        <w:tabs>
          <w:tab w:val="num" w:pos="720"/>
        </w:tabs>
        <w:ind w:left="720" w:hanging="360"/>
      </w:pPr>
    </w:lvl>
    <w:lvl w:ilvl="1" w:tplc="A8A8D91E" w:tentative="1">
      <w:start w:val="1"/>
      <w:numFmt w:val="decimal"/>
      <w:lvlText w:val="%2."/>
      <w:lvlJc w:val="left"/>
      <w:pPr>
        <w:tabs>
          <w:tab w:val="num" w:pos="1440"/>
        </w:tabs>
        <w:ind w:left="1440" w:hanging="360"/>
      </w:pPr>
    </w:lvl>
    <w:lvl w:ilvl="2" w:tplc="08E6CB0E" w:tentative="1">
      <w:start w:val="1"/>
      <w:numFmt w:val="decimal"/>
      <w:lvlText w:val="%3."/>
      <w:lvlJc w:val="left"/>
      <w:pPr>
        <w:tabs>
          <w:tab w:val="num" w:pos="2160"/>
        </w:tabs>
        <w:ind w:left="2160" w:hanging="360"/>
      </w:pPr>
    </w:lvl>
    <w:lvl w:ilvl="3" w:tplc="69E055C0" w:tentative="1">
      <w:start w:val="1"/>
      <w:numFmt w:val="decimal"/>
      <w:lvlText w:val="%4."/>
      <w:lvlJc w:val="left"/>
      <w:pPr>
        <w:tabs>
          <w:tab w:val="num" w:pos="2880"/>
        </w:tabs>
        <w:ind w:left="2880" w:hanging="360"/>
      </w:pPr>
    </w:lvl>
    <w:lvl w:ilvl="4" w:tplc="0A024FCC" w:tentative="1">
      <w:start w:val="1"/>
      <w:numFmt w:val="decimal"/>
      <w:lvlText w:val="%5."/>
      <w:lvlJc w:val="left"/>
      <w:pPr>
        <w:tabs>
          <w:tab w:val="num" w:pos="3600"/>
        </w:tabs>
        <w:ind w:left="3600" w:hanging="360"/>
      </w:pPr>
    </w:lvl>
    <w:lvl w:ilvl="5" w:tplc="B6264442" w:tentative="1">
      <w:start w:val="1"/>
      <w:numFmt w:val="decimal"/>
      <w:lvlText w:val="%6."/>
      <w:lvlJc w:val="left"/>
      <w:pPr>
        <w:tabs>
          <w:tab w:val="num" w:pos="4320"/>
        </w:tabs>
        <w:ind w:left="4320" w:hanging="360"/>
      </w:pPr>
    </w:lvl>
    <w:lvl w:ilvl="6" w:tplc="EECC87B6" w:tentative="1">
      <w:start w:val="1"/>
      <w:numFmt w:val="decimal"/>
      <w:lvlText w:val="%7."/>
      <w:lvlJc w:val="left"/>
      <w:pPr>
        <w:tabs>
          <w:tab w:val="num" w:pos="5040"/>
        </w:tabs>
        <w:ind w:left="5040" w:hanging="360"/>
      </w:pPr>
    </w:lvl>
    <w:lvl w:ilvl="7" w:tplc="F0020698" w:tentative="1">
      <w:start w:val="1"/>
      <w:numFmt w:val="decimal"/>
      <w:lvlText w:val="%8."/>
      <w:lvlJc w:val="left"/>
      <w:pPr>
        <w:tabs>
          <w:tab w:val="num" w:pos="5760"/>
        </w:tabs>
        <w:ind w:left="5760" w:hanging="360"/>
      </w:pPr>
    </w:lvl>
    <w:lvl w:ilvl="8" w:tplc="4E1864D4" w:tentative="1">
      <w:start w:val="1"/>
      <w:numFmt w:val="decimal"/>
      <w:lvlText w:val="%9."/>
      <w:lvlJc w:val="left"/>
      <w:pPr>
        <w:tabs>
          <w:tab w:val="num" w:pos="6480"/>
        </w:tabs>
        <w:ind w:left="6480" w:hanging="360"/>
      </w:pPr>
    </w:lvl>
  </w:abstractNum>
  <w:abstractNum w:abstractNumId="4" w15:restartNumberingAfterBreak="0">
    <w:nsid w:val="47C91FBC"/>
    <w:multiLevelType w:val="hybridMultilevel"/>
    <w:tmpl w:val="32CC2EF0"/>
    <w:lvl w:ilvl="0" w:tplc="3894F7E6">
      <w:start w:val="4"/>
      <w:numFmt w:val="upperLetter"/>
      <w:lvlText w:val="%1."/>
      <w:lvlJc w:val="left"/>
      <w:pPr>
        <w:tabs>
          <w:tab w:val="num" w:pos="720"/>
        </w:tabs>
        <w:ind w:left="720" w:hanging="360"/>
      </w:pPr>
    </w:lvl>
    <w:lvl w:ilvl="1" w:tplc="D79E76D6" w:tentative="1">
      <w:start w:val="1"/>
      <w:numFmt w:val="decimal"/>
      <w:lvlText w:val="%2."/>
      <w:lvlJc w:val="left"/>
      <w:pPr>
        <w:tabs>
          <w:tab w:val="num" w:pos="1440"/>
        </w:tabs>
        <w:ind w:left="1440" w:hanging="360"/>
      </w:pPr>
    </w:lvl>
    <w:lvl w:ilvl="2" w:tplc="836C6F92" w:tentative="1">
      <w:start w:val="1"/>
      <w:numFmt w:val="decimal"/>
      <w:lvlText w:val="%3."/>
      <w:lvlJc w:val="left"/>
      <w:pPr>
        <w:tabs>
          <w:tab w:val="num" w:pos="2160"/>
        </w:tabs>
        <w:ind w:left="2160" w:hanging="360"/>
      </w:pPr>
    </w:lvl>
    <w:lvl w:ilvl="3" w:tplc="BA968F18" w:tentative="1">
      <w:start w:val="1"/>
      <w:numFmt w:val="decimal"/>
      <w:lvlText w:val="%4."/>
      <w:lvlJc w:val="left"/>
      <w:pPr>
        <w:tabs>
          <w:tab w:val="num" w:pos="2880"/>
        </w:tabs>
        <w:ind w:left="2880" w:hanging="360"/>
      </w:pPr>
    </w:lvl>
    <w:lvl w:ilvl="4" w:tplc="13C48B84" w:tentative="1">
      <w:start w:val="1"/>
      <w:numFmt w:val="decimal"/>
      <w:lvlText w:val="%5."/>
      <w:lvlJc w:val="left"/>
      <w:pPr>
        <w:tabs>
          <w:tab w:val="num" w:pos="3600"/>
        </w:tabs>
        <w:ind w:left="3600" w:hanging="360"/>
      </w:pPr>
    </w:lvl>
    <w:lvl w:ilvl="5" w:tplc="BADE4CC4" w:tentative="1">
      <w:start w:val="1"/>
      <w:numFmt w:val="decimal"/>
      <w:lvlText w:val="%6."/>
      <w:lvlJc w:val="left"/>
      <w:pPr>
        <w:tabs>
          <w:tab w:val="num" w:pos="4320"/>
        </w:tabs>
        <w:ind w:left="4320" w:hanging="360"/>
      </w:pPr>
    </w:lvl>
    <w:lvl w:ilvl="6" w:tplc="4BFC8BA6" w:tentative="1">
      <w:start w:val="1"/>
      <w:numFmt w:val="decimal"/>
      <w:lvlText w:val="%7."/>
      <w:lvlJc w:val="left"/>
      <w:pPr>
        <w:tabs>
          <w:tab w:val="num" w:pos="5040"/>
        </w:tabs>
        <w:ind w:left="5040" w:hanging="360"/>
      </w:pPr>
    </w:lvl>
    <w:lvl w:ilvl="7" w:tplc="064E4BF8" w:tentative="1">
      <w:start w:val="1"/>
      <w:numFmt w:val="decimal"/>
      <w:lvlText w:val="%8."/>
      <w:lvlJc w:val="left"/>
      <w:pPr>
        <w:tabs>
          <w:tab w:val="num" w:pos="5760"/>
        </w:tabs>
        <w:ind w:left="5760" w:hanging="360"/>
      </w:pPr>
    </w:lvl>
    <w:lvl w:ilvl="8" w:tplc="D92287EE" w:tentative="1">
      <w:start w:val="1"/>
      <w:numFmt w:val="decimal"/>
      <w:lvlText w:val="%9."/>
      <w:lvlJc w:val="left"/>
      <w:pPr>
        <w:tabs>
          <w:tab w:val="num" w:pos="6480"/>
        </w:tabs>
        <w:ind w:left="6480" w:hanging="360"/>
      </w:pPr>
    </w:lvl>
  </w:abstractNum>
  <w:abstractNum w:abstractNumId="5" w15:restartNumberingAfterBreak="0">
    <w:nsid w:val="4ABD672D"/>
    <w:multiLevelType w:val="hybridMultilevel"/>
    <w:tmpl w:val="0EC27ED4"/>
    <w:lvl w:ilvl="0" w:tplc="20AEF712">
      <w:start w:val="2"/>
      <w:numFmt w:val="upperLetter"/>
      <w:lvlText w:val="%1."/>
      <w:lvlJc w:val="left"/>
      <w:pPr>
        <w:tabs>
          <w:tab w:val="num" w:pos="720"/>
        </w:tabs>
        <w:ind w:left="720" w:hanging="360"/>
      </w:pPr>
    </w:lvl>
    <w:lvl w:ilvl="1" w:tplc="246A5BA8" w:tentative="1">
      <w:start w:val="1"/>
      <w:numFmt w:val="decimal"/>
      <w:lvlText w:val="%2."/>
      <w:lvlJc w:val="left"/>
      <w:pPr>
        <w:tabs>
          <w:tab w:val="num" w:pos="1440"/>
        </w:tabs>
        <w:ind w:left="1440" w:hanging="360"/>
      </w:pPr>
    </w:lvl>
    <w:lvl w:ilvl="2" w:tplc="967ED72A" w:tentative="1">
      <w:start w:val="1"/>
      <w:numFmt w:val="decimal"/>
      <w:lvlText w:val="%3."/>
      <w:lvlJc w:val="left"/>
      <w:pPr>
        <w:tabs>
          <w:tab w:val="num" w:pos="2160"/>
        </w:tabs>
        <w:ind w:left="2160" w:hanging="360"/>
      </w:pPr>
    </w:lvl>
    <w:lvl w:ilvl="3" w:tplc="E810584A" w:tentative="1">
      <w:start w:val="1"/>
      <w:numFmt w:val="decimal"/>
      <w:lvlText w:val="%4."/>
      <w:lvlJc w:val="left"/>
      <w:pPr>
        <w:tabs>
          <w:tab w:val="num" w:pos="2880"/>
        </w:tabs>
        <w:ind w:left="2880" w:hanging="360"/>
      </w:pPr>
    </w:lvl>
    <w:lvl w:ilvl="4" w:tplc="6972B300" w:tentative="1">
      <w:start w:val="1"/>
      <w:numFmt w:val="decimal"/>
      <w:lvlText w:val="%5."/>
      <w:lvlJc w:val="left"/>
      <w:pPr>
        <w:tabs>
          <w:tab w:val="num" w:pos="3600"/>
        </w:tabs>
        <w:ind w:left="3600" w:hanging="360"/>
      </w:pPr>
    </w:lvl>
    <w:lvl w:ilvl="5" w:tplc="81EA94DA" w:tentative="1">
      <w:start w:val="1"/>
      <w:numFmt w:val="decimal"/>
      <w:lvlText w:val="%6."/>
      <w:lvlJc w:val="left"/>
      <w:pPr>
        <w:tabs>
          <w:tab w:val="num" w:pos="4320"/>
        </w:tabs>
        <w:ind w:left="4320" w:hanging="360"/>
      </w:pPr>
    </w:lvl>
    <w:lvl w:ilvl="6" w:tplc="05F295D4" w:tentative="1">
      <w:start w:val="1"/>
      <w:numFmt w:val="decimal"/>
      <w:lvlText w:val="%7."/>
      <w:lvlJc w:val="left"/>
      <w:pPr>
        <w:tabs>
          <w:tab w:val="num" w:pos="5040"/>
        </w:tabs>
        <w:ind w:left="5040" w:hanging="360"/>
      </w:pPr>
    </w:lvl>
    <w:lvl w:ilvl="7" w:tplc="73B67406" w:tentative="1">
      <w:start w:val="1"/>
      <w:numFmt w:val="decimal"/>
      <w:lvlText w:val="%8."/>
      <w:lvlJc w:val="left"/>
      <w:pPr>
        <w:tabs>
          <w:tab w:val="num" w:pos="5760"/>
        </w:tabs>
        <w:ind w:left="5760" w:hanging="360"/>
      </w:pPr>
    </w:lvl>
    <w:lvl w:ilvl="8" w:tplc="8CA2AD88" w:tentative="1">
      <w:start w:val="1"/>
      <w:numFmt w:val="decimal"/>
      <w:lvlText w:val="%9."/>
      <w:lvlJc w:val="left"/>
      <w:pPr>
        <w:tabs>
          <w:tab w:val="num" w:pos="6480"/>
        </w:tabs>
        <w:ind w:left="6480" w:hanging="360"/>
      </w:pPr>
    </w:lvl>
  </w:abstractNum>
  <w:abstractNum w:abstractNumId="6" w15:restartNumberingAfterBreak="0">
    <w:nsid w:val="630F7334"/>
    <w:multiLevelType w:val="multilevel"/>
    <w:tmpl w:val="A23A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31138"/>
    <w:multiLevelType w:val="hybridMultilevel"/>
    <w:tmpl w:val="A25E89DA"/>
    <w:lvl w:ilvl="0" w:tplc="F8A2F866">
      <w:start w:val="3"/>
      <w:numFmt w:val="upperLetter"/>
      <w:lvlText w:val="%1."/>
      <w:lvlJc w:val="left"/>
      <w:pPr>
        <w:tabs>
          <w:tab w:val="num" w:pos="720"/>
        </w:tabs>
        <w:ind w:left="720" w:hanging="360"/>
      </w:pPr>
    </w:lvl>
    <w:lvl w:ilvl="1" w:tplc="E2CC65F0" w:tentative="1">
      <w:start w:val="1"/>
      <w:numFmt w:val="decimal"/>
      <w:lvlText w:val="%2."/>
      <w:lvlJc w:val="left"/>
      <w:pPr>
        <w:tabs>
          <w:tab w:val="num" w:pos="1440"/>
        </w:tabs>
        <w:ind w:left="1440" w:hanging="360"/>
      </w:pPr>
    </w:lvl>
    <w:lvl w:ilvl="2" w:tplc="2FDA2F78" w:tentative="1">
      <w:start w:val="1"/>
      <w:numFmt w:val="decimal"/>
      <w:lvlText w:val="%3."/>
      <w:lvlJc w:val="left"/>
      <w:pPr>
        <w:tabs>
          <w:tab w:val="num" w:pos="2160"/>
        </w:tabs>
        <w:ind w:left="2160" w:hanging="360"/>
      </w:pPr>
    </w:lvl>
    <w:lvl w:ilvl="3" w:tplc="62A866A2" w:tentative="1">
      <w:start w:val="1"/>
      <w:numFmt w:val="decimal"/>
      <w:lvlText w:val="%4."/>
      <w:lvlJc w:val="left"/>
      <w:pPr>
        <w:tabs>
          <w:tab w:val="num" w:pos="2880"/>
        </w:tabs>
        <w:ind w:left="2880" w:hanging="360"/>
      </w:pPr>
    </w:lvl>
    <w:lvl w:ilvl="4" w:tplc="EE7CAD2A" w:tentative="1">
      <w:start w:val="1"/>
      <w:numFmt w:val="decimal"/>
      <w:lvlText w:val="%5."/>
      <w:lvlJc w:val="left"/>
      <w:pPr>
        <w:tabs>
          <w:tab w:val="num" w:pos="3600"/>
        </w:tabs>
        <w:ind w:left="3600" w:hanging="360"/>
      </w:pPr>
    </w:lvl>
    <w:lvl w:ilvl="5" w:tplc="A746A356" w:tentative="1">
      <w:start w:val="1"/>
      <w:numFmt w:val="decimal"/>
      <w:lvlText w:val="%6."/>
      <w:lvlJc w:val="left"/>
      <w:pPr>
        <w:tabs>
          <w:tab w:val="num" w:pos="4320"/>
        </w:tabs>
        <w:ind w:left="4320" w:hanging="360"/>
      </w:pPr>
    </w:lvl>
    <w:lvl w:ilvl="6" w:tplc="A7E20662" w:tentative="1">
      <w:start w:val="1"/>
      <w:numFmt w:val="decimal"/>
      <w:lvlText w:val="%7."/>
      <w:lvlJc w:val="left"/>
      <w:pPr>
        <w:tabs>
          <w:tab w:val="num" w:pos="5040"/>
        </w:tabs>
        <w:ind w:left="5040" w:hanging="360"/>
      </w:pPr>
    </w:lvl>
    <w:lvl w:ilvl="7" w:tplc="38D6F4EE" w:tentative="1">
      <w:start w:val="1"/>
      <w:numFmt w:val="decimal"/>
      <w:lvlText w:val="%8."/>
      <w:lvlJc w:val="left"/>
      <w:pPr>
        <w:tabs>
          <w:tab w:val="num" w:pos="5760"/>
        </w:tabs>
        <w:ind w:left="5760" w:hanging="360"/>
      </w:pPr>
    </w:lvl>
    <w:lvl w:ilvl="8" w:tplc="D4929E8A" w:tentative="1">
      <w:start w:val="1"/>
      <w:numFmt w:val="decimal"/>
      <w:lvlText w:val="%9."/>
      <w:lvlJc w:val="left"/>
      <w:pPr>
        <w:tabs>
          <w:tab w:val="num" w:pos="6480"/>
        </w:tabs>
        <w:ind w:left="6480" w:hanging="360"/>
      </w:pPr>
    </w:lvl>
  </w:abstractNum>
  <w:abstractNum w:abstractNumId="8" w15:restartNumberingAfterBreak="0">
    <w:nsid w:val="71F45BC9"/>
    <w:multiLevelType w:val="hybridMultilevel"/>
    <w:tmpl w:val="13E0C988"/>
    <w:lvl w:ilvl="0" w:tplc="193ED3C4">
      <w:start w:val="3"/>
      <w:numFmt w:val="upperLetter"/>
      <w:lvlText w:val="%1."/>
      <w:lvlJc w:val="left"/>
      <w:pPr>
        <w:tabs>
          <w:tab w:val="num" w:pos="720"/>
        </w:tabs>
        <w:ind w:left="720" w:hanging="360"/>
      </w:pPr>
    </w:lvl>
    <w:lvl w:ilvl="1" w:tplc="9A2E4AE6" w:tentative="1">
      <w:start w:val="1"/>
      <w:numFmt w:val="decimal"/>
      <w:lvlText w:val="%2."/>
      <w:lvlJc w:val="left"/>
      <w:pPr>
        <w:tabs>
          <w:tab w:val="num" w:pos="1440"/>
        </w:tabs>
        <w:ind w:left="1440" w:hanging="360"/>
      </w:pPr>
    </w:lvl>
    <w:lvl w:ilvl="2" w:tplc="C2027922" w:tentative="1">
      <w:start w:val="1"/>
      <w:numFmt w:val="decimal"/>
      <w:lvlText w:val="%3."/>
      <w:lvlJc w:val="left"/>
      <w:pPr>
        <w:tabs>
          <w:tab w:val="num" w:pos="2160"/>
        </w:tabs>
        <w:ind w:left="2160" w:hanging="360"/>
      </w:pPr>
    </w:lvl>
    <w:lvl w:ilvl="3" w:tplc="6BDC47E4" w:tentative="1">
      <w:start w:val="1"/>
      <w:numFmt w:val="decimal"/>
      <w:lvlText w:val="%4."/>
      <w:lvlJc w:val="left"/>
      <w:pPr>
        <w:tabs>
          <w:tab w:val="num" w:pos="2880"/>
        </w:tabs>
        <w:ind w:left="2880" w:hanging="360"/>
      </w:pPr>
    </w:lvl>
    <w:lvl w:ilvl="4" w:tplc="741A7848" w:tentative="1">
      <w:start w:val="1"/>
      <w:numFmt w:val="decimal"/>
      <w:lvlText w:val="%5."/>
      <w:lvlJc w:val="left"/>
      <w:pPr>
        <w:tabs>
          <w:tab w:val="num" w:pos="3600"/>
        </w:tabs>
        <w:ind w:left="3600" w:hanging="360"/>
      </w:pPr>
    </w:lvl>
    <w:lvl w:ilvl="5" w:tplc="D8D6019A" w:tentative="1">
      <w:start w:val="1"/>
      <w:numFmt w:val="decimal"/>
      <w:lvlText w:val="%6."/>
      <w:lvlJc w:val="left"/>
      <w:pPr>
        <w:tabs>
          <w:tab w:val="num" w:pos="4320"/>
        </w:tabs>
        <w:ind w:left="4320" w:hanging="360"/>
      </w:pPr>
    </w:lvl>
    <w:lvl w:ilvl="6" w:tplc="AB5C8CE6" w:tentative="1">
      <w:start w:val="1"/>
      <w:numFmt w:val="decimal"/>
      <w:lvlText w:val="%7."/>
      <w:lvlJc w:val="left"/>
      <w:pPr>
        <w:tabs>
          <w:tab w:val="num" w:pos="5040"/>
        </w:tabs>
        <w:ind w:left="5040" w:hanging="360"/>
      </w:pPr>
    </w:lvl>
    <w:lvl w:ilvl="7" w:tplc="CD3298C6" w:tentative="1">
      <w:start w:val="1"/>
      <w:numFmt w:val="decimal"/>
      <w:lvlText w:val="%8."/>
      <w:lvlJc w:val="left"/>
      <w:pPr>
        <w:tabs>
          <w:tab w:val="num" w:pos="5760"/>
        </w:tabs>
        <w:ind w:left="5760" w:hanging="360"/>
      </w:pPr>
    </w:lvl>
    <w:lvl w:ilvl="8" w:tplc="6DA48DAC" w:tentative="1">
      <w:start w:val="1"/>
      <w:numFmt w:val="decimal"/>
      <w:lvlText w:val="%9."/>
      <w:lvlJc w:val="left"/>
      <w:pPr>
        <w:tabs>
          <w:tab w:val="num" w:pos="6480"/>
        </w:tabs>
        <w:ind w:left="6480" w:hanging="360"/>
      </w:pPr>
    </w:lvl>
  </w:abstractNum>
  <w:abstractNum w:abstractNumId="9" w15:restartNumberingAfterBreak="0">
    <w:nsid w:val="777B7835"/>
    <w:multiLevelType w:val="hybridMultilevel"/>
    <w:tmpl w:val="A9022B42"/>
    <w:lvl w:ilvl="0" w:tplc="08DE761C">
      <w:start w:val="2"/>
      <w:numFmt w:val="upperLetter"/>
      <w:lvlText w:val="%1."/>
      <w:lvlJc w:val="left"/>
      <w:pPr>
        <w:tabs>
          <w:tab w:val="num" w:pos="720"/>
        </w:tabs>
        <w:ind w:left="720" w:hanging="360"/>
      </w:pPr>
    </w:lvl>
    <w:lvl w:ilvl="1" w:tplc="7CE835C0" w:tentative="1">
      <w:start w:val="1"/>
      <w:numFmt w:val="decimal"/>
      <w:lvlText w:val="%2."/>
      <w:lvlJc w:val="left"/>
      <w:pPr>
        <w:tabs>
          <w:tab w:val="num" w:pos="1440"/>
        </w:tabs>
        <w:ind w:left="1440" w:hanging="360"/>
      </w:pPr>
    </w:lvl>
    <w:lvl w:ilvl="2" w:tplc="660C5B60" w:tentative="1">
      <w:start w:val="1"/>
      <w:numFmt w:val="decimal"/>
      <w:lvlText w:val="%3."/>
      <w:lvlJc w:val="left"/>
      <w:pPr>
        <w:tabs>
          <w:tab w:val="num" w:pos="2160"/>
        </w:tabs>
        <w:ind w:left="2160" w:hanging="360"/>
      </w:pPr>
    </w:lvl>
    <w:lvl w:ilvl="3" w:tplc="C512D108" w:tentative="1">
      <w:start w:val="1"/>
      <w:numFmt w:val="decimal"/>
      <w:lvlText w:val="%4."/>
      <w:lvlJc w:val="left"/>
      <w:pPr>
        <w:tabs>
          <w:tab w:val="num" w:pos="2880"/>
        </w:tabs>
        <w:ind w:left="2880" w:hanging="360"/>
      </w:pPr>
    </w:lvl>
    <w:lvl w:ilvl="4" w:tplc="C2945F46" w:tentative="1">
      <w:start w:val="1"/>
      <w:numFmt w:val="decimal"/>
      <w:lvlText w:val="%5."/>
      <w:lvlJc w:val="left"/>
      <w:pPr>
        <w:tabs>
          <w:tab w:val="num" w:pos="3600"/>
        </w:tabs>
        <w:ind w:left="3600" w:hanging="360"/>
      </w:pPr>
    </w:lvl>
    <w:lvl w:ilvl="5" w:tplc="69EAD168" w:tentative="1">
      <w:start w:val="1"/>
      <w:numFmt w:val="decimal"/>
      <w:lvlText w:val="%6."/>
      <w:lvlJc w:val="left"/>
      <w:pPr>
        <w:tabs>
          <w:tab w:val="num" w:pos="4320"/>
        </w:tabs>
        <w:ind w:left="4320" w:hanging="360"/>
      </w:pPr>
    </w:lvl>
    <w:lvl w:ilvl="6" w:tplc="1F849182" w:tentative="1">
      <w:start w:val="1"/>
      <w:numFmt w:val="decimal"/>
      <w:lvlText w:val="%7."/>
      <w:lvlJc w:val="left"/>
      <w:pPr>
        <w:tabs>
          <w:tab w:val="num" w:pos="5040"/>
        </w:tabs>
        <w:ind w:left="5040" w:hanging="360"/>
      </w:pPr>
    </w:lvl>
    <w:lvl w:ilvl="7" w:tplc="AD2623DE" w:tentative="1">
      <w:start w:val="1"/>
      <w:numFmt w:val="decimal"/>
      <w:lvlText w:val="%8."/>
      <w:lvlJc w:val="left"/>
      <w:pPr>
        <w:tabs>
          <w:tab w:val="num" w:pos="5760"/>
        </w:tabs>
        <w:ind w:left="5760" w:hanging="360"/>
      </w:pPr>
    </w:lvl>
    <w:lvl w:ilvl="8" w:tplc="40B49D0A" w:tentative="1">
      <w:start w:val="1"/>
      <w:numFmt w:val="decimal"/>
      <w:lvlText w:val="%9."/>
      <w:lvlJc w:val="left"/>
      <w:pPr>
        <w:tabs>
          <w:tab w:val="num" w:pos="6480"/>
        </w:tabs>
        <w:ind w:left="6480" w:hanging="360"/>
      </w:pPr>
    </w:lvl>
  </w:abstractNum>
  <w:abstractNum w:abstractNumId="10" w15:restartNumberingAfterBreak="0">
    <w:nsid w:val="7B9319D7"/>
    <w:multiLevelType w:val="hybridMultilevel"/>
    <w:tmpl w:val="1D0845E2"/>
    <w:lvl w:ilvl="0" w:tplc="6E3C67FA">
      <w:start w:val="3"/>
      <w:numFmt w:val="upperLetter"/>
      <w:lvlText w:val="%1."/>
      <w:lvlJc w:val="left"/>
      <w:pPr>
        <w:tabs>
          <w:tab w:val="num" w:pos="720"/>
        </w:tabs>
        <w:ind w:left="720" w:hanging="360"/>
      </w:pPr>
    </w:lvl>
    <w:lvl w:ilvl="1" w:tplc="5A0E606A" w:tentative="1">
      <w:start w:val="1"/>
      <w:numFmt w:val="decimal"/>
      <w:lvlText w:val="%2."/>
      <w:lvlJc w:val="left"/>
      <w:pPr>
        <w:tabs>
          <w:tab w:val="num" w:pos="1440"/>
        </w:tabs>
        <w:ind w:left="1440" w:hanging="360"/>
      </w:pPr>
    </w:lvl>
    <w:lvl w:ilvl="2" w:tplc="3F365684" w:tentative="1">
      <w:start w:val="1"/>
      <w:numFmt w:val="decimal"/>
      <w:lvlText w:val="%3."/>
      <w:lvlJc w:val="left"/>
      <w:pPr>
        <w:tabs>
          <w:tab w:val="num" w:pos="2160"/>
        </w:tabs>
        <w:ind w:left="2160" w:hanging="360"/>
      </w:pPr>
    </w:lvl>
    <w:lvl w:ilvl="3" w:tplc="71347B74" w:tentative="1">
      <w:start w:val="1"/>
      <w:numFmt w:val="decimal"/>
      <w:lvlText w:val="%4."/>
      <w:lvlJc w:val="left"/>
      <w:pPr>
        <w:tabs>
          <w:tab w:val="num" w:pos="2880"/>
        </w:tabs>
        <w:ind w:left="2880" w:hanging="360"/>
      </w:pPr>
    </w:lvl>
    <w:lvl w:ilvl="4" w:tplc="7D464AB6" w:tentative="1">
      <w:start w:val="1"/>
      <w:numFmt w:val="decimal"/>
      <w:lvlText w:val="%5."/>
      <w:lvlJc w:val="left"/>
      <w:pPr>
        <w:tabs>
          <w:tab w:val="num" w:pos="3600"/>
        </w:tabs>
        <w:ind w:left="3600" w:hanging="360"/>
      </w:pPr>
    </w:lvl>
    <w:lvl w:ilvl="5" w:tplc="9EB03026" w:tentative="1">
      <w:start w:val="1"/>
      <w:numFmt w:val="decimal"/>
      <w:lvlText w:val="%6."/>
      <w:lvlJc w:val="left"/>
      <w:pPr>
        <w:tabs>
          <w:tab w:val="num" w:pos="4320"/>
        </w:tabs>
        <w:ind w:left="4320" w:hanging="360"/>
      </w:pPr>
    </w:lvl>
    <w:lvl w:ilvl="6" w:tplc="805A7AD8" w:tentative="1">
      <w:start w:val="1"/>
      <w:numFmt w:val="decimal"/>
      <w:lvlText w:val="%7."/>
      <w:lvlJc w:val="left"/>
      <w:pPr>
        <w:tabs>
          <w:tab w:val="num" w:pos="5040"/>
        </w:tabs>
        <w:ind w:left="5040" w:hanging="360"/>
      </w:pPr>
    </w:lvl>
    <w:lvl w:ilvl="7" w:tplc="4790C95A" w:tentative="1">
      <w:start w:val="1"/>
      <w:numFmt w:val="decimal"/>
      <w:lvlText w:val="%8."/>
      <w:lvlJc w:val="left"/>
      <w:pPr>
        <w:tabs>
          <w:tab w:val="num" w:pos="5760"/>
        </w:tabs>
        <w:ind w:left="5760" w:hanging="360"/>
      </w:pPr>
    </w:lvl>
    <w:lvl w:ilvl="8" w:tplc="3B2EA5D8" w:tentative="1">
      <w:start w:val="1"/>
      <w:numFmt w:val="decimal"/>
      <w:lvlText w:val="%9."/>
      <w:lvlJc w:val="left"/>
      <w:pPr>
        <w:tabs>
          <w:tab w:val="num" w:pos="6480"/>
        </w:tabs>
        <w:ind w:left="6480" w:hanging="360"/>
      </w:pPr>
    </w:lvl>
  </w:abstractNum>
  <w:abstractNum w:abstractNumId="11" w15:restartNumberingAfterBreak="0">
    <w:nsid w:val="7CEF3B96"/>
    <w:multiLevelType w:val="multilevel"/>
    <w:tmpl w:val="301E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0"/>
  </w:num>
  <w:num w:numId="4">
    <w:abstractNumId w:val="0"/>
  </w:num>
  <w:num w:numId="5">
    <w:abstractNumId w:val="4"/>
  </w:num>
  <w:num w:numId="6">
    <w:abstractNumId w:val="2"/>
  </w:num>
  <w:num w:numId="7">
    <w:abstractNumId w:val="1"/>
  </w:num>
  <w:num w:numId="8">
    <w:abstractNumId w:val="9"/>
  </w:num>
  <w:num w:numId="9">
    <w:abstractNumId w:val="8"/>
  </w:num>
  <w:num w:numId="10">
    <w:abstractNumId w:val="7"/>
  </w:num>
  <w:num w:numId="11">
    <w:abstractNumId w:val="3"/>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hmet Ali ŞENGİL">
    <w15:presenceInfo w15:providerId="AD" w15:userId="S-1-5-21-199903141-1022901802-627026465-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66396"/>
    <w:rsid w:val="00047221"/>
    <w:rsid w:val="00056E52"/>
    <w:rsid w:val="00061B7E"/>
    <w:rsid w:val="00067EB6"/>
    <w:rsid w:val="00097D3D"/>
    <w:rsid w:val="000E6F43"/>
    <w:rsid w:val="000F0103"/>
    <w:rsid w:val="00100602"/>
    <w:rsid w:val="0014310C"/>
    <w:rsid w:val="00144E4E"/>
    <w:rsid w:val="00164C87"/>
    <w:rsid w:val="00191085"/>
    <w:rsid w:val="001E3CD5"/>
    <w:rsid w:val="00262F0B"/>
    <w:rsid w:val="00265FB2"/>
    <w:rsid w:val="002C2817"/>
    <w:rsid w:val="00304F1E"/>
    <w:rsid w:val="003B2B0B"/>
    <w:rsid w:val="00435FD5"/>
    <w:rsid w:val="0045177A"/>
    <w:rsid w:val="00466396"/>
    <w:rsid w:val="00481A2C"/>
    <w:rsid w:val="004826BA"/>
    <w:rsid w:val="00486D65"/>
    <w:rsid w:val="004A68DC"/>
    <w:rsid w:val="004B4E25"/>
    <w:rsid w:val="004D6BD4"/>
    <w:rsid w:val="00510643"/>
    <w:rsid w:val="005256FC"/>
    <w:rsid w:val="00570B76"/>
    <w:rsid w:val="006104AD"/>
    <w:rsid w:val="00632FC9"/>
    <w:rsid w:val="00633F93"/>
    <w:rsid w:val="00634BAC"/>
    <w:rsid w:val="00655A43"/>
    <w:rsid w:val="00666AE2"/>
    <w:rsid w:val="006A64EA"/>
    <w:rsid w:val="00735FF7"/>
    <w:rsid w:val="00767F5D"/>
    <w:rsid w:val="007A757D"/>
    <w:rsid w:val="007D252D"/>
    <w:rsid w:val="007D6A6E"/>
    <w:rsid w:val="007E0C9B"/>
    <w:rsid w:val="00830994"/>
    <w:rsid w:val="00856EDD"/>
    <w:rsid w:val="00894165"/>
    <w:rsid w:val="008B2D91"/>
    <w:rsid w:val="008B5E3F"/>
    <w:rsid w:val="008B7C5A"/>
    <w:rsid w:val="00905A64"/>
    <w:rsid w:val="009421B7"/>
    <w:rsid w:val="009560B5"/>
    <w:rsid w:val="009675E9"/>
    <w:rsid w:val="009845AD"/>
    <w:rsid w:val="0099298C"/>
    <w:rsid w:val="00996675"/>
    <w:rsid w:val="009E11D3"/>
    <w:rsid w:val="00A10FDD"/>
    <w:rsid w:val="00B11773"/>
    <w:rsid w:val="00B157B6"/>
    <w:rsid w:val="00B361DC"/>
    <w:rsid w:val="00B46F1A"/>
    <w:rsid w:val="00B50A0E"/>
    <w:rsid w:val="00B70E83"/>
    <w:rsid w:val="00B719CA"/>
    <w:rsid w:val="00BB6DE5"/>
    <w:rsid w:val="00C21DF9"/>
    <w:rsid w:val="00C608D8"/>
    <w:rsid w:val="00C810AE"/>
    <w:rsid w:val="00D104D6"/>
    <w:rsid w:val="00D56327"/>
    <w:rsid w:val="00D71C58"/>
    <w:rsid w:val="00E52C3A"/>
    <w:rsid w:val="00EA0D52"/>
    <w:rsid w:val="00EA5201"/>
    <w:rsid w:val="00EA5225"/>
    <w:rsid w:val="00EF1218"/>
    <w:rsid w:val="00F21F23"/>
    <w:rsid w:val="00F51E59"/>
    <w:rsid w:val="00F82000"/>
    <w:rsid w:val="00F9475F"/>
    <w:rsid w:val="00FE4773"/>
    <w:rsid w:val="00FF7D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8B44"/>
  <w15:docId w15:val="{36A1F863-A898-4085-89B2-291CAF2C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4D6"/>
  </w:style>
  <w:style w:type="paragraph" w:styleId="Balk1">
    <w:name w:val="heading 1"/>
    <w:basedOn w:val="Normal"/>
    <w:next w:val="Normal"/>
    <w:link w:val="Balk1Char"/>
    <w:uiPriority w:val="9"/>
    <w:qFormat/>
    <w:rsid w:val="0046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6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663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663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63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639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639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639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639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63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663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663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663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663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663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63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63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6396"/>
    <w:rPr>
      <w:rFonts w:eastAsiaTheme="majorEastAsia" w:cstheme="majorBidi"/>
      <w:color w:val="272727" w:themeColor="text1" w:themeTint="D8"/>
    </w:rPr>
  </w:style>
  <w:style w:type="paragraph" w:styleId="KonuBal">
    <w:name w:val="Title"/>
    <w:basedOn w:val="Normal"/>
    <w:next w:val="Normal"/>
    <w:link w:val="KonuBalChar"/>
    <w:uiPriority w:val="10"/>
    <w:qFormat/>
    <w:rsid w:val="0046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63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639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63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639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6396"/>
    <w:rPr>
      <w:i/>
      <w:iCs/>
      <w:color w:val="404040" w:themeColor="text1" w:themeTint="BF"/>
    </w:rPr>
  </w:style>
  <w:style w:type="paragraph" w:styleId="ListeParagraf">
    <w:name w:val="List Paragraph"/>
    <w:basedOn w:val="Normal"/>
    <w:uiPriority w:val="34"/>
    <w:qFormat/>
    <w:rsid w:val="00466396"/>
    <w:pPr>
      <w:ind w:left="720"/>
      <w:contextualSpacing/>
    </w:pPr>
  </w:style>
  <w:style w:type="character" w:styleId="GlVurgulama">
    <w:name w:val="Intense Emphasis"/>
    <w:basedOn w:val="VarsaylanParagrafYazTipi"/>
    <w:uiPriority w:val="21"/>
    <w:qFormat/>
    <w:rsid w:val="00466396"/>
    <w:rPr>
      <w:i/>
      <w:iCs/>
      <w:color w:val="0F4761" w:themeColor="accent1" w:themeShade="BF"/>
    </w:rPr>
  </w:style>
  <w:style w:type="paragraph" w:styleId="GlAlnt">
    <w:name w:val="Intense Quote"/>
    <w:basedOn w:val="Normal"/>
    <w:next w:val="Normal"/>
    <w:link w:val="GlAlntChar"/>
    <w:uiPriority w:val="30"/>
    <w:qFormat/>
    <w:rsid w:val="0046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6396"/>
    <w:rPr>
      <w:i/>
      <w:iCs/>
      <w:color w:val="0F4761" w:themeColor="accent1" w:themeShade="BF"/>
    </w:rPr>
  </w:style>
  <w:style w:type="character" w:styleId="GlBavuru">
    <w:name w:val="Intense Reference"/>
    <w:basedOn w:val="VarsaylanParagrafYazTipi"/>
    <w:uiPriority w:val="32"/>
    <w:qFormat/>
    <w:rsid w:val="00466396"/>
    <w:rPr>
      <w:b/>
      <w:bCs/>
      <w:smallCaps/>
      <w:color w:val="0F4761" w:themeColor="accent1" w:themeShade="BF"/>
      <w:spacing w:val="5"/>
    </w:rPr>
  </w:style>
  <w:style w:type="character" w:styleId="Kpr">
    <w:name w:val="Hyperlink"/>
    <w:basedOn w:val="VarsaylanParagrafYazTipi"/>
    <w:uiPriority w:val="99"/>
    <w:unhideWhenUsed/>
    <w:rsid w:val="00466396"/>
    <w:rPr>
      <w:color w:val="467886" w:themeColor="hyperlink"/>
      <w:u w:val="single"/>
    </w:rPr>
  </w:style>
  <w:style w:type="character" w:customStyle="1" w:styleId="zmlenmeyenBahsetme1">
    <w:name w:val="Çözümlenmeyen Bahsetme1"/>
    <w:basedOn w:val="VarsaylanParagrafYazTipi"/>
    <w:uiPriority w:val="99"/>
    <w:semiHidden/>
    <w:unhideWhenUsed/>
    <w:rsid w:val="00466396"/>
    <w:rPr>
      <w:color w:val="605E5C"/>
      <w:shd w:val="clear" w:color="auto" w:fill="E1DFDD"/>
    </w:rPr>
  </w:style>
  <w:style w:type="character" w:styleId="AklamaBavurusu">
    <w:name w:val="annotation reference"/>
    <w:basedOn w:val="VarsaylanParagrafYazTipi"/>
    <w:uiPriority w:val="99"/>
    <w:semiHidden/>
    <w:unhideWhenUsed/>
    <w:rsid w:val="008B2D91"/>
    <w:rPr>
      <w:sz w:val="16"/>
      <w:szCs w:val="16"/>
    </w:rPr>
  </w:style>
  <w:style w:type="paragraph" w:styleId="AklamaMetni">
    <w:name w:val="annotation text"/>
    <w:basedOn w:val="Normal"/>
    <w:link w:val="AklamaMetniChar"/>
    <w:uiPriority w:val="99"/>
    <w:unhideWhenUsed/>
    <w:rsid w:val="008B2D91"/>
    <w:pPr>
      <w:spacing w:line="240" w:lineRule="auto"/>
    </w:pPr>
    <w:rPr>
      <w:sz w:val="20"/>
      <w:szCs w:val="20"/>
    </w:rPr>
  </w:style>
  <w:style w:type="character" w:customStyle="1" w:styleId="AklamaMetniChar">
    <w:name w:val="Açıklama Metni Char"/>
    <w:basedOn w:val="VarsaylanParagrafYazTipi"/>
    <w:link w:val="AklamaMetni"/>
    <w:uiPriority w:val="99"/>
    <w:rsid w:val="008B2D91"/>
    <w:rPr>
      <w:sz w:val="20"/>
      <w:szCs w:val="20"/>
    </w:rPr>
  </w:style>
  <w:style w:type="paragraph" w:styleId="AklamaKonusu">
    <w:name w:val="annotation subject"/>
    <w:basedOn w:val="AklamaMetni"/>
    <w:next w:val="AklamaMetni"/>
    <w:link w:val="AklamaKonusuChar"/>
    <w:uiPriority w:val="99"/>
    <w:semiHidden/>
    <w:unhideWhenUsed/>
    <w:rsid w:val="008B2D91"/>
    <w:rPr>
      <w:b/>
      <w:bCs/>
    </w:rPr>
  </w:style>
  <w:style w:type="character" w:customStyle="1" w:styleId="AklamaKonusuChar">
    <w:name w:val="Açıklama Konusu Char"/>
    <w:basedOn w:val="AklamaMetniChar"/>
    <w:link w:val="AklamaKonusu"/>
    <w:uiPriority w:val="99"/>
    <w:semiHidden/>
    <w:rsid w:val="008B2D91"/>
    <w:rPr>
      <w:b/>
      <w:bCs/>
      <w:sz w:val="20"/>
      <w:szCs w:val="20"/>
    </w:rPr>
  </w:style>
  <w:style w:type="paragraph" w:styleId="BalonMetni">
    <w:name w:val="Balloon Text"/>
    <w:basedOn w:val="Normal"/>
    <w:link w:val="BalonMetniChar"/>
    <w:uiPriority w:val="99"/>
    <w:semiHidden/>
    <w:unhideWhenUsed/>
    <w:rsid w:val="009E11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11D3"/>
    <w:rPr>
      <w:rFonts w:ascii="Tahoma" w:hAnsi="Tahoma" w:cs="Tahoma"/>
      <w:sz w:val="16"/>
      <w:szCs w:val="16"/>
    </w:rPr>
  </w:style>
  <w:style w:type="character" w:styleId="zlenenKpr">
    <w:name w:val="FollowedHyperlink"/>
    <w:basedOn w:val="VarsaylanParagrafYazTipi"/>
    <w:uiPriority w:val="99"/>
    <w:semiHidden/>
    <w:unhideWhenUsed/>
    <w:rsid w:val="000E6F43"/>
    <w:rPr>
      <w:color w:val="96607D" w:themeColor="followedHyperlink"/>
      <w:u w:val="single"/>
    </w:rPr>
  </w:style>
  <w:style w:type="character" w:styleId="zmlenmeyenBahsetme">
    <w:name w:val="Unresolved Mention"/>
    <w:basedOn w:val="VarsaylanParagrafYazTipi"/>
    <w:uiPriority w:val="99"/>
    <w:semiHidden/>
    <w:unhideWhenUsed/>
    <w:rsid w:val="00D56327"/>
    <w:rPr>
      <w:color w:val="605E5C"/>
      <w:shd w:val="clear" w:color="auto" w:fill="E1DFDD"/>
    </w:rPr>
  </w:style>
  <w:style w:type="character" w:styleId="Gl">
    <w:name w:val="Strong"/>
    <w:basedOn w:val="VarsaylanParagrafYazTipi"/>
    <w:uiPriority w:val="22"/>
    <w:qFormat/>
    <w:rsid w:val="00144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4116">
      <w:bodyDiv w:val="1"/>
      <w:marLeft w:val="0"/>
      <w:marRight w:val="0"/>
      <w:marTop w:val="0"/>
      <w:marBottom w:val="0"/>
      <w:divBdr>
        <w:top w:val="none" w:sz="0" w:space="0" w:color="auto"/>
        <w:left w:val="none" w:sz="0" w:space="0" w:color="auto"/>
        <w:bottom w:val="none" w:sz="0" w:space="0" w:color="auto"/>
        <w:right w:val="none" w:sz="0" w:space="0" w:color="auto"/>
      </w:divBdr>
    </w:div>
    <w:div w:id="1813326519">
      <w:bodyDiv w:val="1"/>
      <w:marLeft w:val="0"/>
      <w:marRight w:val="0"/>
      <w:marTop w:val="0"/>
      <w:marBottom w:val="0"/>
      <w:divBdr>
        <w:top w:val="none" w:sz="0" w:space="0" w:color="auto"/>
        <w:left w:val="none" w:sz="0" w:space="0" w:color="auto"/>
        <w:bottom w:val="none" w:sz="0" w:space="0" w:color="auto"/>
        <w:right w:val="none" w:sz="0" w:space="0" w:color="auto"/>
      </w:divBdr>
    </w:div>
    <w:div w:id="1821730512">
      <w:bodyDiv w:val="1"/>
      <w:marLeft w:val="0"/>
      <w:marRight w:val="0"/>
      <w:marTop w:val="0"/>
      <w:marBottom w:val="0"/>
      <w:divBdr>
        <w:top w:val="none" w:sz="0" w:space="0" w:color="auto"/>
        <w:left w:val="none" w:sz="0" w:space="0" w:color="auto"/>
        <w:bottom w:val="none" w:sz="0" w:space="0" w:color="auto"/>
        <w:right w:val="none" w:sz="0" w:space="0" w:color="auto"/>
      </w:divBdr>
    </w:div>
    <w:div w:id="198666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lusi.acikgoz@ankaramedipol.edu.tr" TargetMode="External"/><Relationship Id="rId13" Type="http://schemas.microsoft.com/office/2016/09/relationships/commentsIds" Target="commentsIds.xml"/><Relationship Id="rId18" Type="http://schemas.openxmlformats.org/officeDocument/2006/relationships/hyperlink" Target="https://ankaramedipol.edu.tr/wp-content/uploads/2023/06/5-ERASMUS-AGREEMENTS.pdf"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about:blank" TargetMode="External"/><Relationship Id="rId12" Type="http://schemas.microsoft.com/office/2011/relationships/commentsExtended" Target="commentsExtended.xml"/><Relationship Id="rId17" Type="http://schemas.openxmlformats.org/officeDocument/2006/relationships/hyperlink" Target="https://kutuphane.ankaramedipol.edu.tr/" TargetMode="External"/><Relationship Id="rId2" Type="http://schemas.openxmlformats.org/officeDocument/2006/relationships/styles" Target="styles.xml"/><Relationship Id="rId16" Type="http://schemas.openxmlformats.org/officeDocument/2006/relationships/hyperlink" Target="https://ankaramedipol.edu.tr/wp-content/uploads/2022/08/olcme-ve-degerlendirme-yonergesi-04-08-2022.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rif.ankarali@ankaramedipol.edu.tr" TargetMode="External"/><Relationship Id="rId11" Type="http://schemas.openxmlformats.org/officeDocument/2006/relationships/comments" Target="comments.xml"/><Relationship Id="rId5" Type="http://schemas.openxmlformats.org/officeDocument/2006/relationships/image" Target="media/image1.png"/><Relationship Id="rId15" Type="http://schemas.openxmlformats.org/officeDocument/2006/relationships/hyperlink" Target="https://int.ankaramedipol.edu.tr/admission/admission-map/" TargetMode="External"/><Relationship Id="rId10" Type="http://schemas.openxmlformats.org/officeDocument/2006/relationships/hyperlink" Target="https://ankaramedipol.edu.tr/akademik/fakulteler/muhendislik-ve-doga-bilimleri-fakultesi/bilgisayar-muhendisligi/bilgisayar-muhendisligi-egitim-kadrosu/" TargetMode="External"/><Relationship Id="rId19" Type="http://schemas.openxmlformats.org/officeDocument/2006/relationships/hyperlink" Target="https://ankaramedipol.edu.tr/wp-content/uploads/2020/04/Akademik-Personel-Performans-Degerlendirme-Yonergesi.pdf" TargetMode="External"/><Relationship Id="rId4" Type="http://schemas.openxmlformats.org/officeDocument/2006/relationships/webSettings" Target="webSettings.xml"/><Relationship Id="rId9" Type="http://schemas.openxmlformats.org/officeDocument/2006/relationships/hyperlink" Target="mailto:hatice.erkoc@ankaramedipol.edu.tr" TargetMode="External"/><Relationship Id="rId14" Type="http://schemas.openxmlformats.org/officeDocument/2006/relationships/hyperlink" Target="https://ankaramedipol.edu.tr/akademik/enstituler/fen-bilimleri-enstitusu/"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18</Pages>
  <Words>6412</Words>
  <Characters>36551</Characters>
  <Application>Microsoft Office Word</Application>
  <DocSecurity>0</DocSecurity>
  <Lines>304</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 Dinçkal</dc:creator>
  <cp:lastModifiedBy>Mehmet Ali ŞENGİL</cp:lastModifiedBy>
  <cp:revision>14</cp:revision>
  <dcterms:created xsi:type="dcterms:W3CDTF">2026-01-28T19:54:00Z</dcterms:created>
  <dcterms:modified xsi:type="dcterms:W3CDTF">2026-03-05T07:38:00Z</dcterms:modified>
</cp:coreProperties>
</file>