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ED46" w14:textId="6A82998D" w:rsidR="00A55C9B" w:rsidRPr="00F76102" w:rsidRDefault="00A55C9B" w:rsidP="3FCC5D74">
      <w:pPr>
        <w:pStyle w:val="Default"/>
        <w:spacing w:line="360" w:lineRule="auto"/>
        <w:jc w:val="center"/>
        <w:rPr>
          <w:b/>
          <w:bCs/>
          <w:color w:val="auto"/>
          <w:sz w:val="40"/>
          <w:szCs w:val="40"/>
        </w:rPr>
      </w:pPr>
    </w:p>
    <w:p w14:paraId="2F49B1A2" w14:textId="69E43B48" w:rsidR="00A55C9B" w:rsidRPr="00F76102" w:rsidRDefault="523BBA0B" w:rsidP="3FCC5D74">
      <w:pPr>
        <w:pStyle w:val="Default"/>
        <w:spacing w:line="360" w:lineRule="auto"/>
        <w:jc w:val="center"/>
        <w:rPr>
          <w:b/>
          <w:bCs/>
          <w:color w:val="auto"/>
          <w:sz w:val="40"/>
          <w:szCs w:val="40"/>
        </w:rPr>
      </w:pPr>
      <w:r>
        <w:rPr>
          <w:noProof/>
        </w:rPr>
        <w:drawing>
          <wp:inline distT="0" distB="0" distL="0" distR="0" wp14:anchorId="0EF07500" wp14:editId="5FCFBC44">
            <wp:extent cx="3454400" cy="1079500"/>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7734" cy="1124292"/>
                    </a:xfrm>
                    <a:prstGeom prst="rect">
                      <a:avLst/>
                    </a:prstGeom>
                    <a:noFill/>
                  </pic:spPr>
                </pic:pic>
              </a:graphicData>
            </a:graphic>
          </wp:inline>
        </w:drawing>
      </w:r>
      <w:r>
        <w:rPr>
          <w:noProof/>
        </w:rPr>
        <mc:AlternateContent>
          <mc:Choice Requires="wps">
            <w:drawing>
              <wp:inline distT="0" distB="0" distL="0" distR="0" wp14:anchorId="5690BE02" wp14:editId="63000C85">
                <wp:extent cx="304800" cy="304800"/>
                <wp:effectExtent l="0" t="0" r="0" b="0"/>
                <wp:docPr id="2" name="Dikdörtge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Dikdörtgen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61D7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250F03F6" w14:textId="4C224F02" w:rsidR="00C04D0F" w:rsidRPr="00F76102" w:rsidRDefault="00C04D0F" w:rsidP="3FCC5D74">
      <w:pPr>
        <w:pStyle w:val="Default"/>
        <w:spacing w:line="360" w:lineRule="auto"/>
        <w:jc w:val="center"/>
        <w:rPr>
          <w:b/>
          <w:bCs/>
          <w:color w:val="auto"/>
          <w:sz w:val="40"/>
          <w:szCs w:val="40"/>
        </w:rPr>
      </w:pPr>
    </w:p>
    <w:p w14:paraId="3D3CF92E" w14:textId="77777777" w:rsidR="00C04D0F" w:rsidRPr="00F76102" w:rsidRDefault="00C04D0F" w:rsidP="3FCC5D74">
      <w:pPr>
        <w:pStyle w:val="Default"/>
        <w:spacing w:line="360" w:lineRule="auto"/>
        <w:rPr>
          <w:b/>
          <w:bCs/>
          <w:color w:val="auto"/>
          <w:sz w:val="40"/>
          <w:szCs w:val="40"/>
        </w:rPr>
      </w:pPr>
    </w:p>
    <w:p w14:paraId="3DF48861" w14:textId="77777777" w:rsidR="00C04D0F" w:rsidRPr="00F76102" w:rsidRDefault="00C04D0F" w:rsidP="3FCC5D74">
      <w:pPr>
        <w:pStyle w:val="Default"/>
        <w:spacing w:line="360" w:lineRule="auto"/>
        <w:jc w:val="center"/>
        <w:rPr>
          <w:b/>
          <w:bCs/>
          <w:color w:val="auto"/>
          <w:sz w:val="40"/>
          <w:szCs w:val="40"/>
        </w:rPr>
      </w:pPr>
    </w:p>
    <w:p w14:paraId="637A4BE2" w14:textId="62374EF0" w:rsidR="00C04D0F" w:rsidRPr="00F76102" w:rsidRDefault="4BBF7B7F" w:rsidP="3FCC5D74">
      <w:pPr>
        <w:pStyle w:val="Default"/>
        <w:spacing w:line="360" w:lineRule="auto"/>
        <w:jc w:val="center"/>
        <w:rPr>
          <w:color w:val="auto"/>
          <w:sz w:val="40"/>
          <w:szCs w:val="40"/>
        </w:rPr>
      </w:pPr>
      <w:r w:rsidRPr="7D2689E9">
        <w:rPr>
          <w:b/>
          <w:bCs/>
          <w:color w:val="auto"/>
          <w:sz w:val="40"/>
          <w:szCs w:val="40"/>
        </w:rPr>
        <w:t>202</w:t>
      </w:r>
      <w:r w:rsidR="3B32D30E" w:rsidRPr="7D2689E9">
        <w:rPr>
          <w:b/>
          <w:bCs/>
          <w:color w:val="auto"/>
          <w:sz w:val="40"/>
          <w:szCs w:val="40"/>
        </w:rPr>
        <w:t>5</w:t>
      </w:r>
      <w:r w:rsidRPr="7D2689E9">
        <w:rPr>
          <w:b/>
          <w:bCs/>
          <w:color w:val="auto"/>
          <w:sz w:val="40"/>
          <w:szCs w:val="40"/>
        </w:rPr>
        <w:t xml:space="preserve"> YILI</w:t>
      </w:r>
    </w:p>
    <w:p w14:paraId="65BDF717" w14:textId="64B95854" w:rsidR="00C04D0F" w:rsidRPr="00F76102" w:rsidRDefault="4BBF7B7F" w:rsidP="3FCC5D74">
      <w:pPr>
        <w:pStyle w:val="Default"/>
        <w:spacing w:line="360" w:lineRule="auto"/>
        <w:jc w:val="center"/>
        <w:rPr>
          <w:color w:val="auto"/>
          <w:sz w:val="40"/>
          <w:szCs w:val="40"/>
        </w:rPr>
      </w:pPr>
      <w:r w:rsidRPr="7D2689E9">
        <w:rPr>
          <w:b/>
          <w:bCs/>
          <w:color w:val="auto"/>
          <w:sz w:val="40"/>
          <w:szCs w:val="40"/>
        </w:rPr>
        <w:t>HUKUK FAKÜLTESİ</w:t>
      </w:r>
    </w:p>
    <w:p w14:paraId="43BD0CF7" w14:textId="57EA05FE" w:rsidR="00C04D0F" w:rsidRPr="00F76102" w:rsidRDefault="4BBF7B7F" w:rsidP="3FCC5D74">
      <w:pPr>
        <w:pStyle w:val="Default"/>
        <w:spacing w:line="360" w:lineRule="auto"/>
        <w:jc w:val="center"/>
        <w:rPr>
          <w:color w:val="auto"/>
          <w:sz w:val="40"/>
          <w:szCs w:val="40"/>
        </w:rPr>
      </w:pPr>
      <w:r w:rsidRPr="7D2689E9">
        <w:rPr>
          <w:b/>
          <w:bCs/>
          <w:color w:val="auto"/>
          <w:sz w:val="40"/>
          <w:szCs w:val="40"/>
        </w:rPr>
        <w:t>BİRİM İÇ DEĞERLENDİRME RAPORU (BİDR)</w:t>
      </w:r>
    </w:p>
    <w:p w14:paraId="3621B15E" w14:textId="459E260F" w:rsidR="00A55C9B" w:rsidRPr="00F76102" w:rsidRDefault="00A55C9B" w:rsidP="3FCC5D74">
      <w:pPr>
        <w:pStyle w:val="Default"/>
        <w:spacing w:line="360" w:lineRule="auto"/>
        <w:rPr>
          <w:b/>
          <w:bCs/>
          <w:color w:val="auto"/>
          <w:sz w:val="32"/>
          <w:szCs w:val="32"/>
        </w:rPr>
      </w:pPr>
    </w:p>
    <w:p w14:paraId="5F26EF27" w14:textId="73B1A5F9" w:rsidR="00A55C9B" w:rsidRPr="00F76102" w:rsidRDefault="00A55C9B" w:rsidP="3FCC5D74">
      <w:pPr>
        <w:pStyle w:val="Default"/>
        <w:spacing w:line="360" w:lineRule="auto"/>
        <w:jc w:val="center"/>
        <w:rPr>
          <w:b/>
          <w:bCs/>
          <w:color w:val="auto"/>
          <w:sz w:val="32"/>
          <w:szCs w:val="32"/>
        </w:rPr>
      </w:pPr>
    </w:p>
    <w:p w14:paraId="01393680" w14:textId="77777777" w:rsidR="00A55C9B" w:rsidRPr="00F76102" w:rsidRDefault="00A55C9B" w:rsidP="3FCC5D74">
      <w:pPr>
        <w:pStyle w:val="Default"/>
        <w:spacing w:line="360" w:lineRule="auto"/>
        <w:jc w:val="center"/>
        <w:rPr>
          <w:b/>
          <w:bCs/>
          <w:color w:val="auto"/>
          <w:sz w:val="32"/>
          <w:szCs w:val="32"/>
        </w:rPr>
      </w:pPr>
    </w:p>
    <w:p w14:paraId="113ED1E1" w14:textId="0AEC757D" w:rsidR="00C04D0F" w:rsidRPr="00F76102" w:rsidRDefault="00C04D0F" w:rsidP="3FCC5D74">
      <w:pPr>
        <w:pStyle w:val="Default"/>
        <w:spacing w:line="360" w:lineRule="auto"/>
        <w:jc w:val="center"/>
        <w:rPr>
          <w:b/>
          <w:bCs/>
          <w:color w:val="auto"/>
          <w:sz w:val="32"/>
          <w:szCs w:val="32"/>
        </w:rPr>
      </w:pPr>
    </w:p>
    <w:p w14:paraId="2C63FD9A" w14:textId="1304BCFA" w:rsidR="00A55C9B" w:rsidRPr="00F76102" w:rsidRDefault="00A55C9B" w:rsidP="3FCC5D74">
      <w:pPr>
        <w:pStyle w:val="Default"/>
        <w:spacing w:line="360" w:lineRule="auto"/>
        <w:jc w:val="center"/>
        <w:rPr>
          <w:b/>
          <w:bCs/>
          <w:color w:val="auto"/>
          <w:sz w:val="32"/>
          <w:szCs w:val="32"/>
        </w:rPr>
      </w:pPr>
    </w:p>
    <w:p w14:paraId="37D26B3F" w14:textId="1E69165C" w:rsidR="00A55C9B" w:rsidRPr="00F76102" w:rsidRDefault="00A55C9B" w:rsidP="3FCC5D74">
      <w:pPr>
        <w:pStyle w:val="Default"/>
        <w:spacing w:line="360" w:lineRule="auto"/>
        <w:jc w:val="center"/>
        <w:rPr>
          <w:b/>
          <w:bCs/>
          <w:color w:val="auto"/>
          <w:sz w:val="32"/>
          <w:szCs w:val="32"/>
        </w:rPr>
      </w:pPr>
    </w:p>
    <w:p w14:paraId="25A7431F" w14:textId="1CC6BE20" w:rsidR="00A55C9B" w:rsidRPr="00F76102" w:rsidRDefault="00A55C9B" w:rsidP="3FCC5D74">
      <w:pPr>
        <w:pStyle w:val="Default"/>
        <w:spacing w:line="360" w:lineRule="auto"/>
        <w:rPr>
          <w:b/>
          <w:bCs/>
          <w:color w:val="auto"/>
          <w:sz w:val="32"/>
          <w:szCs w:val="32"/>
        </w:rPr>
      </w:pPr>
    </w:p>
    <w:p w14:paraId="39D497BF" w14:textId="437E098C" w:rsidR="00C04D0F" w:rsidRPr="00F76102" w:rsidRDefault="00C04D0F" w:rsidP="3FCC5D74">
      <w:pPr>
        <w:pStyle w:val="Default"/>
        <w:spacing w:line="360" w:lineRule="auto"/>
        <w:jc w:val="center"/>
        <w:rPr>
          <w:b/>
          <w:bCs/>
          <w:color w:val="auto"/>
          <w:sz w:val="32"/>
          <w:szCs w:val="32"/>
        </w:rPr>
      </w:pPr>
    </w:p>
    <w:p w14:paraId="46A730E1" w14:textId="2A8D1B88" w:rsidR="00C04D0F" w:rsidRPr="00F76102" w:rsidRDefault="4BBF7B7F" w:rsidP="3FCC5D74">
      <w:pPr>
        <w:pStyle w:val="Default"/>
        <w:spacing w:line="360" w:lineRule="auto"/>
        <w:jc w:val="center"/>
        <w:rPr>
          <w:color w:val="auto"/>
          <w:sz w:val="32"/>
          <w:szCs w:val="32"/>
        </w:rPr>
      </w:pPr>
      <w:r w:rsidRPr="7D2689E9">
        <w:rPr>
          <w:b/>
          <w:bCs/>
          <w:color w:val="auto"/>
          <w:sz w:val="32"/>
          <w:szCs w:val="32"/>
        </w:rPr>
        <w:t>2</w:t>
      </w:r>
      <w:r w:rsidR="3B32D30E" w:rsidRPr="7D2689E9">
        <w:rPr>
          <w:b/>
          <w:bCs/>
          <w:color w:val="auto"/>
          <w:sz w:val="32"/>
          <w:szCs w:val="32"/>
        </w:rPr>
        <w:t>8</w:t>
      </w:r>
      <w:r w:rsidRPr="7D2689E9">
        <w:rPr>
          <w:b/>
          <w:bCs/>
          <w:color w:val="auto"/>
          <w:sz w:val="32"/>
          <w:szCs w:val="32"/>
        </w:rPr>
        <w:t>.02.202</w:t>
      </w:r>
      <w:r w:rsidR="3B32D30E" w:rsidRPr="7D2689E9">
        <w:rPr>
          <w:b/>
          <w:bCs/>
          <w:color w:val="auto"/>
          <w:sz w:val="32"/>
          <w:szCs w:val="32"/>
        </w:rPr>
        <w:t>6</w:t>
      </w:r>
    </w:p>
    <w:p w14:paraId="170AF6B7" w14:textId="77777777" w:rsidR="00C04D0F" w:rsidRPr="000E2BB9" w:rsidRDefault="4BBF7B7F" w:rsidP="3FCC5D74">
      <w:pPr>
        <w:pStyle w:val="Default"/>
        <w:pageBreakBefore/>
        <w:spacing w:line="360" w:lineRule="auto"/>
        <w:rPr>
          <w:color w:val="auto"/>
          <w:sz w:val="28"/>
          <w:szCs w:val="28"/>
        </w:rPr>
      </w:pPr>
      <w:r w:rsidRPr="7D2689E9">
        <w:rPr>
          <w:b/>
          <w:bCs/>
          <w:color w:val="auto"/>
          <w:sz w:val="28"/>
          <w:szCs w:val="28"/>
        </w:rPr>
        <w:lastRenderedPageBreak/>
        <w:t xml:space="preserve">İÇİNDEKİLER </w:t>
      </w:r>
    </w:p>
    <w:p w14:paraId="1AA78F31" w14:textId="35D9792E" w:rsidR="00C04D0F" w:rsidRPr="000E2BB9" w:rsidRDefault="4BBF7B7F" w:rsidP="7D2689E9">
      <w:pPr>
        <w:pStyle w:val="Default"/>
        <w:spacing w:line="360" w:lineRule="auto"/>
        <w:rPr>
          <w:color w:val="auto"/>
          <w:sz w:val="23"/>
          <w:szCs w:val="23"/>
          <w:lang w:val="tr-TR"/>
        </w:rPr>
      </w:pPr>
      <w:r w:rsidRPr="7D2689E9">
        <w:rPr>
          <w:b/>
          <w:bCs/>
          <w:color w:val="auto"/>
          <w:sz w:val="23"/>
          <w:szCs w:val="23"/>
          <w:lang w:val="tr-TR"/>
        </w:rPr>
        <w:t>ÖZET……………………………………………………………………………………</w:t>
      </w:r>
      <w:proofErr w:type="gramStart"/>
      <w:r w:rsidRPr="7D2689E9">
        <w:rPr>
          <w:b/>
          <w:bCs/>
          <w:color w:val="auto"/>
          <w:sz w:val="23"/>
          <w:szCs w:val="23"/>
          <w:lang w:val="tr-TR"/>
        </w:rPr>
        <w:t>…….</w:t>
      </w:r>
      <w:proofErr w:type="gramEnd"/>
      <w:r w:rsidR="2703BB09" w:rsidRPr="7D2689E9">
        <w:rPr>
          <w:b/>
          <w:bCs/>
          <w:color w:val="auto"/>
          <w:sz w:val="23"/>
          <w:szCs w:val="23"/>
          <w:lang w:val="tr-TR"/>
        </w:rPr>
        <w:t>1</w:t>
      </w:r>
      <w:r w:rsidRPr="7D2689E9">
        <w:rPr>
          <w:b/>
          <w:bCs/>
          <w:color w:val="auto"/>
          <w:sz w:val="23"/>
          <w:szCs w:val="23"/>
          <w:lang w:val="tr-TR"/>
        </w:rPr>
        <w:t xml:space="preserve"> </w:t>
      </w:r>
    </w:p>
    <w:p w14:paraId="292D13EF" w14:textId="37A7620A" w:rsidR="00C04D0F" w:rsidRPr="000E2BB9" w:rsidRDefault="4BBF7B7F" w:rsidP="3FCC5D74">
      <w:pPr>
        <w:pStyle w:val="Default"/>
        <w:spacing w:line="360" w:lineRule="auto"/>
        <w:rPr>
          <w:color w:val="auto"/>
          <w:sz w:val="23"/>
          <w:szCs w:val="23"/>
        </w:rPr>
      </w:pPr>
      <w:r w:rsidRPr="7D2689E9">
        <w:rPr>
          <w:b/>
          <w:bCs/>
          <w:color w:val="auto"/>
          <w:sz w:val="23"/>
          <w:szCs w:val="23"/>
        </w:rPr>
        <w:t>BİDR’NİN HAZIRLANMASINA KATKISI OLANLAR…………………………………</w:t>
      </w:r>
      <w:r w:rsidR="2703BB09" w:rsidRPr="7D2689E9">
        <w:rPr>
          <w:b/>
          <w:bCs/>
          <w:color w:val="auto"/>
          <w:sz w:val="23"/>
          <w:szCs w:val="23"/>
        </w:rPr>
        <w:t>1</w:t>
      </w:r>
    </w:p>
    <w:p w14:paraId="41627617" w14:textId="729C4E49" w:rsidR="00C04D0F" w:rsidRPr="000E2BB9" w:rsidRDefault="4BBF7B7F" w:rsidP="3FCC5D74">
      <w:pPr>
        <w:pStyle w:val="Default"/>
        <w:spacing w:line="360" w:lineRule="auto"/>
        <w:rPr>
          <w:color w:val="auto"/>
          <w:sz w:val="23"/>
          <w:szCs w:val="23"/>
        </w:rPr>
      </w:pPr>
      <w:r w:rsidRPr="7D2689E9">
        <w:rPr>
          <w:b/>
          <w:bCs/>
          <w:color w:val="auto"/>
          <w:sz w:val="23"/>
          <w:szCs w:val="23"/>
        </w:rPr>
        <w:t>BİRİM HAKKINDA BİLGİLER…………………………………………………………...</w:t>
      </w:r>
      <w:r w:rsidR="2703BB09" w:rsidRPr="7D2689E9">
        <w:rPr>
          <w:b/>
          <w:bCs/>
          <w:color w:val="auto"/>
          <w:sz w:val="23"/>
          <w:szCs w:val="23"/>
        </w:rPr>
        <w:t>2</w:t>
      </w:r>
      <w:r w:rsidRPr="7D2689E9">
        <w:rPr>
          <w:b/>
          <w:bCs/>
          <w:color w:val="auto"/>
          <w:sz w:val="23"/>
          <w:szCs w:val="23"/>
        </w:rPr>
        <w:t xml:space="preserve"> </w:t>
      </w:r>
    </w:p>
    <w:p w14:paraId="79592805" w14:textId="10DBE639" w:rsidR="00C04D0F" w:rsidRPr="000E2BB9" w:rsidRDefault="4BBF7B7F" w:rsidP="7D2689E9">
      <w:pPr>
        <w:pStyle w:val="Default"/>
        <w:spacing w:after="53" w:line="360" w:lineRule="auto"/>
        <w:rPr>
          <w:color w:val="auto"/>
          <w:sz w:val="23"/>
          <w:szCs w:val="23"/>
          <w:lang w:val="tr-TR"/>
        </w:rPr>
      </w:pPr>
      <w:r w:rsidRPr="7D2689E9">
        <w:rPr>
          <w:b/>
          <w:bCs/>
          <w:color w:val="auto"/>
          <w:sz w:val="23"/>
          <w:szCs w:val="23"/>
          <w:lang w:val="tr-TR"/>
        </w:rPr>
        <w:t>1. İletişim Bilgileri……………………………………………………………</w:t>
      </w:r>
      <w:proofErr w:type="gramStart"/>
      <w:r w:rsidRPr="7D2689E9">
        <w:rPr>
          <w:b/>
          <w:bCs/>
          <w:color w:val="auto"/>
          <w:sz w:val="23"/>
          <w:szCs w:val="23"/>
          <w:lang w:val="tr-TR"/>
        </w:rPr>
        <w:t>…….</w:t>
      </w:r>
      <w:proofErr w:type="gramEnd"/>
      <w:r w:rsidRPr="7D2689E9">
        <w:rPr>
          <w:b/>
          <w:bCs/>
          <w:color w:val="auto"/>
          <w:sz w:val="23"/>
          <w:szCs w:val="23"/>
          <w:lang w:val="tr-TR"/>
        </w:rPr>
        <w:t>.</w:t>
      </w:r>
      <w:r w:rsidR="2703BB09" w:rsidRPr="7D2689E9">
        <w:rPr>
          <w:b/>
          <w:bCs/>
          <w:color w:val="auto"/>
          <w:sz w:val="23"/>
          <w:szCs w:val="23"/>
          <w:lang w:val="tr-TR"/>
        </w:rPr>
        <w:t>2</w:t>
      </w:r>
      <w:r w:rsidRPr="7D2689E9">
        <w:rPr>
          <w:b/>
          <w:bCs/>
          <w:color w:val="auto"/>
          <w:sz w:val="23"/>
          <w:szCs w:val="23"/>
          <w:lang w:val="tr-TR"/>
        </w:rPr>
        <w:t xml:space="preserve"> </w:t>
      </w:r>
    </w:p>
    <w:p w14:paraId="6C613595" w14:textId="4721C802" w:rsidR="00C04D0F" w:rsidRPr="000E2BB9" w:rsidRDefault="4BBF7B7F" w:rsidP="7D2689E9">
      <w:pPr>
        <w:pStyle w:val="Default"/>
        <w:spacing w:after="53" w:line="360" w:lineRule="auto"/>
        <w:rPr>
          <w:color w:val="auto"/>
          <w:sz w:val="23"/>
          <w:szCs w:val="23"/>
          <w:lang w:val="tr-TR"/>
        </w:rPr>
      </w:pPr>
      <w:r w:rsidRPr="7D2689E9">
        <w:rPr>
          <w:b/>
          <w:bCs/>
          <w:color w:val="auto"/>
          <w:sz w:val="23"/>
          <w:szCs w:val="23"/>
          <w:lang w:val="tr-TR"/>
        </w:rPr>
        <w:t>2. Tarihsel Gelişimi……………………………………………………………</w:t>
      </w:r>
      <w:proofErr w:type="gramStart"/>
      <w:r w:rsidRPr="7D2689E9">
        <w:rPr>
          <w:b/>
          <w:bCs/>
          <w:color w:val="auto"/>
          <w:sz w:val="23"/>
          <w:szCs w:val="23"/>
          <w:lang w:val="tr-TR"/>
        </w:rPr>
        <w:t>…….</w:t>
      </w:r>
      <w:proofErr w:type="gramEnd"/>
      <w:r w:rsidR="2703BB09" w:rsidRPr="7D2689E9">
        <w:rPr>
          <w:b/>
          <w:bCs/>
          <w:color w:val="auto"/>
          <w:sz w:val="23"/>
          <w:szCs w:val="23"/>
          <w:lang w:val="tr-TR"/>
        </w:rPr>
        <w:t>2</w:t>
      </w:r>
      <w:r w:rsidRPr="7D2689E9">
        <w:rPr>
          <w:b/>
          <w:bCs/>
          <w:color w:val="auto"/>
          <w:sz w:val="23"/>
          <w:szCs w:val="23"/>
          <w:lang w:val="tr-TR"/>
        </w:rPr>
        <w:t xml:space="preserve"> </w:t>
      </w:r>
    </w:p>
    <w:p w14:paraId="68519960" w14:textId="62CCF897" w:rsidR="00C04D0F" w:rsidRPr="000E2BB9" w:rsidRDefault="4BBF7B7F" w:rsidP="3FCC5D74">
      <w:pPr>
        <w:pStyle w:val="Default"/>
        <w:spacing w:line="360" w:lineRule="auto"/>
        <w:rPr>
          <w:color w:val="auto"/>
          <w:sz w:val="23"/>
          <w:szCs w:val="23"/>
        </w:rPr>
      </w:pPr>
      <w:r w:rsidRPr="7D2689E9">
        <w:rPr>
          <w:b/>
          <w:bCs/>
          <w:color w:val="auto"/>
          <w:sz w:val="23"/>
          <w:szCs w:val="23"/>
        </w:rPr>
        <w:t xml:space="preserve">3. </w:t>
      </w:r>
      <w:proofErr w:type="spellStart"/>
      <w:r w:rsidRPr="7D2689E9">
        <w:rPr>
          <w:b/>
          <w:bCs/>
          <w:color w:val="auto"/>
          <w:sz w:val="23"/>
          <w:szCs w:val="23"/>
        </w:rPr>
        <w:t>Misyonu</w:t>
      </w:r>
      <w:proofErr w:type="spellEnd"/>
      <w:r w:rsidRPr="7D2689E9">
        <w:rPr>
          <w:b/>
          <w:bCs/>
          <w:color w:val="auto"/>
          <w:sz w:val="23"/>
          <w:szCs w:val="23"/>
        </w:rPr>
        <w:t xml:space="preserve">, </w:t>
      </w:r>
      <w:proofErr w:type="spellStart"/>
      <w:r w:rsidRPr="7D2689E9">
        <w:rPr>
          <w:b/>
          <w:bCs/>
          <w:color w:val="auto"/>
          <w:sz w:val="23"/>
          <w:szCs w:val="23"/>
        </w:rPr>
        <w:t>Vizyonu</w:t>
      </w:r>
      <w:proofErr w:type="spellEnd"/>
      <w:r w:rsidRPr="7D2689E9">
        <w:rPr>
          <w:b/>
          <w:bCs/>
          <w:color w:val="auto"/>
          <w:sz w:val="23"/>
          <w:szCs w:val="23"/>
        </w:rPr>
        <w:t xml:space="preserve">, </w:t>
      </w:r>
      <w:proofErr w:type="spellStart"/>
      <w:r w:rsidRPr="7D2689E9">
        <w:rPr>
          <w:b/>
          <w:bCs/>
          <w:color w:val="auto"/>
          <w:sz w:val="23"/>
          <w:szCs w:val="23"/>
        </w:rPr>
        <w:t>Değerleri</w:t>
      </w:r>
      <w:proofErr w:type="spellEnd"/>
      <w:r w:rsidRPr="7D2689E9">
        <w:rPr>
          <w:b/>
          <w:bCs/>
          <w:color w:val="auto"/>
          <w:sz w:val="23"/>
          <w:szCs w:val="23"/>
        </w:rPr>
        <w:t xml:space="preserve"> </w:t>
      </w:r>
      <w:proofErr w:type="spellStart"/>
      <w:r w:rsidRPr="7D2689E9">
        <w:rPr>
          <w:b/>
          <w:bCs/>
          <w:color w:val="auto"/>
          <w:sz w:val="23"/>
          <w:szCs w:val="23"/>
        </w:rPr>
        <w:t>ve</w:t>
      </w:r>
      <w:proofErr w:type="spellEnd"/>
      <w:r w:rsidRPr="7D2689E9">
        <w:rPr>
          <w:b/>
          <w:bCs/>
          <w:color w:val="auto"/>
          <w:sz w:val="23"/>
          <w:szCs w:val="23"/>
        </w:rPr>
        <w:t xml:space="preserve"> </w:t>
      </w:r>
      <w:proofErr w:type="spellStart"/>
      <w:r w:rsidRPr="7D2689E9">
        <w:rPr>
          <w:b/>
          <w:bCs/>
          <w:color w:val="auto"/>
          <w:sz w:val="23"/>
          <w:szCs w:val="23"/>
        </w:rPr>
        <w:t>Hedefleri</w:t>
      </w:r>
      <w:proofErr w:type="spellEnd"/>
      <w:r w:rsidRPr="7D2689E9">
        <w:rPr>
          <w:b/>
          <w:bCs/>
          <w:color w:val="auto"/>
          <w:sz w:val="23"/>
          <w:szCs w:val="23"/>
        </w:rPr>
        <w:t>………………………………………</w:t>
      </w:r>
      <w:r w:rsidR="2703BB09" w:rsidRPr="7D2689E9">
        <w:rPr>
          <w:b/>
          <w:bCs/>
          <w:color w:val="auto"/>
          <w:sz w:val="23"/>
          <w:szCs w:val="23"/>
        </w:rPr>
        <w:t>2</w:t>
      </w:r>
      <w:r w:rsidRPr="7D2689E9">
        <w:rPr>
          <w:b/>
          <w:bCs/>
          <w:color w:val="auto"/>
          <w:sz w:val="23"/>
          <w:szCs w:val="23"/>
        </w:rPr>
        <w:t xml:space="preserve"> </w:t>
      </w:r>
    </w:p>
    <w:p w14:paraId="1D75E8A5" w14:textId="77777777" w:rsidR="00C04D0F" w:rsidRPr="000E2BB9" w:rsidRDefault="00C04D0F" w:rsidP="3FCC5D74">
      <w:pPr>
        <w:pStyle w:val="Default"/>
        <w:spacing w:line="360" w:lineRule="auto"/>
        <w:rPr>
          <w:color w:val="auto"/>
          <w:sz w:val="23"/>
          <w:szCs w:val="23"/>
        </w:rPr>
      </w:pPr>
    </w:p>
    <w:p w14:paraId="4F6AC394" w14:textId="77777777" w:rsidR="00C04D0F" w:rsidRPr="000E2BB9" w:rsidRDefault="4BBF7B7F" w:rsidP="7D2689E9">
      <w:pPr>
        <w:pStyle w:val="Default"/>
        <w:spacing w:line="360" w:lineRule="auto"/>
        <w:rPr>
          <w:color w:val="auto"/>
          <w:sz w:val="23"/>
          <w:szCs w:val="23"/>
          <w:lang w:val="tr-TR"/>
        </w:rPr>
      </w:pPr>
      <w:r w:rsidRPr="7D2689E9">
        <w:rPr>
          <w:b/>
          <w:bCs/>
          <w:color w:val="auto"/>
          <w:sz w:val="23"/>
          <w:szCs w:val="23"/>
          <w:lang w:val="tr-TR"/>
        </w:rPr>
        <w:t>A. LİDERLİK, YÖNETİŞİM VE KALİTE……</w:t>
      </w:r>
      <w:proofErr w:type="gramStart"/>
      <w:r w:rsidRPr="7D2689E9">
        <w:rPr>
          <w:b/>
          <w:bCs/>
          <w:color w:val="auto"/>
          <w:sz w:val="23"/>
          <w:szCs w:val="23"/>
          <w:lang w:val="tr-TR"/>
        </w:rPr>
        <w:t>…….</w:t>
      </w:r>
      <w:proofErr w:type="gramEnd"/>
      <w:r w:rsidRPr="7D2689E9">
        <w:rPr>
          <w:b/>
          <w:bCs/>
          <w:color w:val="auto"/>
          <w:sz w:val="23"/>
          <w:szCs w:val="23"/>
          <w:lang w:val="tr-TR"/>
        </w:rPr>
        <w:t>………………………………</w:t>
      </w:r>
      <w:proofErr w:type="gramStart"/>
      <w:r w:rsidRPr="7D2689E9">
        <w:rPr>
          <w:b/>
          <w:bCs/>
          <w:color w:val="auto"/>
          <w:sz w:val="23"/>
          <w:szCs w:val="23"/>
          <w:lang w:val="tr-TR"/>
        </w:rPr>
        <w:t>…….</w:t>
      </w:r>
      <w:proofErr w:type="gramEnd"/>
      <w:r w:rsidRPr="7D2689E9">
        <w:rPr>
          <w:b/>
          <w:bCs/>
          <w:color w:val="auto"/>
          <w:sz w:val="23"/>
          <w:szCs w:val="23"/>
          <w:lang w:val="tr-TR"/>
        </w:rPr>
        <w:t xml:space="preserve">.6 </w:t>
      </w:r>
    </w:p>
    <w:p w14:paraId="4DDDE31A" w14:textId="77777777" w:rsidR="00C04D0F" w:rsidRPr="000E2BB9" w:rsidRDefault="4BBF7B7F" w:rsidP="3FCC5D74">
      <w:pPr>
        <w:pStyle w:val="Default"/>
        <w:spacing w:line="360" w:lineRule="auto"/>
        <w:rPr>
          <w:color w:val="auto"/>
          <w:sz w:val="23"/>
          <w:szCs w:val="23"/>
        </w:rPr>
      </w:pPr>
      <w:r w:rsidRPr="7D2689E9">
        <w:rPr>
          <w:b/>
          <w:bCs/>
          <w:color w:val="auto"/>
          <w:sz w:val="23"/>
          <w:szCs w:val="23"/>
        </w:rPr>
        <w:t xml:space="preserve">B. EĞİTİM VE ÖĞRETİM………………………………………………………………...16 </w:t>
      </w:r>
    </w:p>
    <w:p w14:paraId="545E2A38" w14:textId="2BD9A98F" w:rsidR="00C04D0F" w:rsidRPr="000E2BB9" w:rsidRDefault="4BBF7B7F" w:rsidP="7D2689E9">
      <w:pPr>
        <w:pStyle w:val="Default"/>
        <w:spacing w:line="360" w:lineRule="auto"/>
        <w:rPr>
          <w:color w:val="auto"/>
          <w:sz w:val="23"/>
          <w:szCs w:val="23"/>
          <w:lang w:val="tr-TR"/>
        </w:rPr>
      </w:pPr>
      <w:r w:rsidRPr="7D2689E9">
        <w:rPr>
          <w:b/>
          <w:bCs/>
          <w:color w:val="auto"/>
          <w:sz w:val="23"/>
          <w:szCs w:val="23"/>
          <w:lang w:val="tr-TR"/>
        </w:rPr>
        <w:t>C. ARAŞTIRMA VE GELİŞTİRME…………………………………………………</w:t>
      </w:r>
      <w:proofErr w:type="gramStart"/>
      <w:r w:rsidRPr="7D2689E9">
        <w:rPr>
          <w:b/>
          <w:bCs/>
          <w:color w:val="auto"/>
          <w:sz w:val="23"/>
          <w:szCs w:val="23"/>
          <w:lang w:val="tr-TR"/>
        </w:rPr>
        <w:t>…….</w:t>
      </w:r>
      <w:proofErr w:type="gramEnd"/>
      <w:r w:rsidRPr="7D2689E9">
        <w:rPr>
          <w:b/>
          <w:bCs/>
          <w:color w:val="auto"/>
          <w:sz w:val="23"/>
          <w:szCs w:val="23"/>
          <w:lang w:val="tr-TR"/>
        </w:rPr>
        <w:t>2</w:t>
      </w:r>
      <w:r w:rsidR="2703BB09" w:rsidRPr="7D2689E9">
        <w:rPr>
          <w:b/>
          <w:bCs/>
          <w:color w:val="auto"/>
          <w:sz w:val="23"/>
          <w:szCs w:val="23"/>
          <w:lang w:val="tr-TR"/>
        </w:rPr>
        <w:t>6</w:t>
      </w:r>
      <w:r w:rsidRPr="7D2689E9">
        <w:rPr>
          <w:b/>
          <w:bCs/>
          <w:color w:val="auto"/>
          <w:sz w:val="23"/>
          <w:szCs w:val="23"/>
          <w:lang w:val="tr-TR"/>
        </w:rPr>
        <w:t xml:space="preserve"> </w:t>
      </w:r>
    </w:p>
    <w:p w14:paraId="3B869503" w14:textId="60EFE2F6" w:rsidR="00C04D0F" w:rsidRPr="000E2BB9" w:rsidRDefault="4BBF7B7F" w:rsidP="7D2689E9">
      <w:pPr>
        <w:pStyle w:val="Default"/>
        <w:spacing w:line="360" w:lineRule="auto"/>
        <w:rPr>
          <w:color w:val="auto"/>
          <w:sz w:val="23"/>
          <w:szCs w:val="23"/>
          <w:lang w:val="tr-TR"/>
        </w:rPr>
      </w:pPr>
      <w:r w:rsidRPr="7D2689E9">
        <w:rPr>
          <w:b/>
          <w:bCs/>
          <w:color w:val="auto"/>
          <w:sz w:val="23"/>
          <w:szCs w:val="23"/>
          <w:lang w:val="tr-TR"/>
        </w:rPr>
        <w:t>D. TOPLUMSAL KATKI…………</w:t>
      </w:r>
      <w:proofErr w:type="gramStart"/>
      <w:r w:rsidRPr="7D2689E9">
        <w:rPr>
          <w:b/>
          <w:bCs/>
          <w:color w:val="auto"/>
          <w:sz w:val="23"/>
          <w:szCs w:val="23"/>
          <w:lang w:val="tr-TR"/>
        </w:rPr>
        <w:t>…….</w:t>
      </w:r>
      <w:proofErr w:type="gramEnd"/>
      <w:r w:rsidRPr="7D2689E9">
        <w:rPr>
          <w:b/>
          <w:bCs/>
          <w:color w:val="auto"/>
          <w:sz w:val="23"/>
          <w:szCs w:val="23"/>
          <w:lang w:val="tr-TR"/>
        </w:rPr>
        <w:t>……………………………………………</w:t>
      </w:r>
      <w:proofErr w:type="gramStart"/>
      <w:r w:rsidRPr="7D2689E9">
        <w:rPr>
          <w:b/>
          <w:bCs/>
          <w:color w:val="auto"/>
          <w:sz w:val="23"/>
          <w:szCs w:val="23"/>
          <w:lang w:val="tr-TR"/>
        </w:rPr>
        <w:t>…….</w:t>
      </w:r>
      <w:proofErr w:type="gramEnd"/>
      <w:r w:rsidRPr="7D2689E9">
        <w:rPr>
          <w:b/>
          <w:bCs/>
          <w:color w:val="auto"/>
          <w:sz w:val="23"/>
          <w:szCs w:val="23"/>
          <w:lang w:val="tr-TR"/>
        </w:rPr>
        <w:t>.</w:t>
      </w:r>
      <w:r w:rsidR="2703BB09" w:rsidRPr="7D2689E9">
        <w:rPr>
          <w:b/>
          <w:bCs/>
          <w:color w:val="auto"/>
          <w:sz w:val="23"/>
          <w:szCs w:val="23"/>
          <w:lang w:val="tr-TR"/>
        </w:rPr>
        <w:t>3</w:t>
      </w:r>
      <w:r w:rsidR="00CE2627">
        <w:rPr>
          <w:b/>
          <w:bCs/>
          <w:color w:val="auto"/>
          <w:sz w:val="23"/>
          <w:szCs w:val="23"/>
          <w:lang w:val="tr-TR"/>
        </w:rPr>
        <w:t>1</w:t>
      </w:r>
      <w:r w:rsidRPr="7D2689E9">
        <w:rPr>
          <w:b/>
          <w:bCs/>
          <w:color w:val="auto"/>
          <w:sz w:val="23"/>
          <w:szCs w:val="23"/>
          <w:lang w:val="tr-TR"/>
        </w:rPr>
        <w:t xml:space="preserve"> </w:t>
      </w:r>
    </w:p>
    <w:p w14:paraId="350F78CB" w14:textId="3B08902D" w:rsidR="00C04D0F" w:rsidRPr="00F76102" w:rsidRDefault="4BBF7B7F" w:rsidP="7D2689E9">
      <w:pPr>
        <w:pStyle w:val="Default"/>
        <w:spacing w:line="360" w:lineRule="auto"/>
        <w:rPr>
          <w:color w:val="auto"/>
          <w:sz w:val="23"/>
          <w:szCs w:val="23"/>
          <w:lang w:val="tr-TR"/>
        </w:rPr>
      </w:pPr>
      <w:r w:rsidRPr="7D2689E9">
        <w:rPr>
          <w:b/>
          <w:bCs/>
          <w:color w:val="auto"/>
          <w:sz w:val="23"/>
          <w:szCs w:val="23"/>
          <w:lang w:val="tr-TR"/>
        </w:rPr>
        <w:t>SONUÇ VE DEĞERLENDİRME……………………………………………………</w:t>
      </w:r>
      <w:proofErr w:type="gramStart"/>
      <w:r w:rsidRPr="7D2689E9">
        <w:rPr>
          <w:b/>
          <w:bCs/>
          <w:color w:val="auto"/>
          <w:sz w:val="23"/>
          <w:szCs w:val="23"/>
          <w:lang w:val="tr-TR"/>
        </w:rPr>
        <w:t>…….</w:t>
      </w:r>
      <w:proofErr w:type="gramEnd"/>
      <w:r w:rsidRPr="7D2689E9">
        <w:rPr>
          <w:b/>
          <w:bCs/>
          <w:color w:val="auto"/>
          <w:sz w:val="23"/>
          <w:szCs w:val="23"/>
          <w:lang w:val="tr-TR"/>
        </w:rPr>
        <w:t>3</w:t>
      </w:r>
      <w:r w:rsidR="00FB37EA">
        <w:rPr>
          <w:b/>
          <w:bCs/>
          <w:color w:val="auto"/>
          <w:sz w:val="23"/>
          <w:szCs w:val="23"/>
          <w:lang w:val="tr-TR"/>
        </w:rPr>
        <w:t>4</w:t>
      </w:r>
    </w:p>
    <w:p w14:paraId="1A134CA0" w14:textId="77777777" w:rsidR="00803756" w:rsidRPr="00F76102" w:rsidRDefault="00803756" w:rsidP="00BD1815">
      <w:pPr>
        <w:pStyle w:val="Default"/>
        <w:pageBreakBefore/>
        <w:spacing w:before="240" w:after="240" w:line="360" w:lineRule="auto"/>
        <w:rPr>
          <w:b/>
          <w:bCs/>
          <w:color w:val="auto"/>
          <w:sz w:val="28"/>
          <w:szCs w:val="28"/>
        </w:rPr>
        <w:sectPr w:rsidR="00803756" w:rsidRPr="00F76102">
          <w:headerReference w:type="default" r:id="rId9"/>
          <w:footerReference w:type="even" r:id="rId10"/>
          <w:pgSz w:w="11906" w:h="16838"/>
          <w:pgMar w:top="1440" w:right="1440" w:bottom="1440" w:left="1440" w:header="708" w:footer="708" w:gutter="0"/>
          <w:cols w:space="708"/>
          <w:docGrid w:linePitch="360"/>
        </w:sectPr>
      </w:pPr>
    </w:p>
    <w:p w14:paraId="748DC18F" w14:textId="0A74C373" w:rsidR="006A4467" w:rsidRPr="00F76102" w:rsidRDefault="4BBF7B7F" w:rsidP="00BD1815">
      <w:pPr>
        <w:pStyle w:val="Default"/>
        <w:pageBreakBefore/>
        <w:spacing w:before="240" w:after="240" w:line="360" w:lineRule="auto"/>
        <w:rPr>
          <w:rStyle w:val="eop"/>
          <w:color w:val="auto"/>
          <w:sz w:val="28"/>
          <w:szCs w:val="28"/>
        </w:rPr>
      </w:pPr>
      <w:r w:rsidRPr="7D2689E9">
        <w:rPr>
          <w:b/>
          <w:bCs/>
          <w:color w:val="auto"/>
          <w:sz w:val="28"/>
          <w:szCs w:val="28"/>
        </w:rPr>
        <w:lastRenderedPageBreak/>
        <w:t xml:space="preserve">ÖZET </w:t>
      </w:r>
    </w:p>
    <w:p w14:paraId="320B4E49" w14:textId="1C4A4D20" w:rsidR="006A4467" w:rsidRPr="00F76102" w:rsidRDefault="2CD86F48" w:rsidP="7D2689E9">
      <w:pPr>
        <w:pStyle w:val="paragraph"/>
        <w:spacing w:beforeAutospacing="0" w:after="0" w:afterAutospacing="0"/>
        <w:jc w:val="both"/>
        <w:textAlignment w:val="baseline"/>
        <w:rPr>
          <w:rFonts w:eastAsiaTheme="minorEastAsia"/>
          <w:lang w:eastAsia="en-US"/>
        </w:rPr>
      </w:pPr>
      <w:r w:rsidRPr="7D2689E9">
        <w:rPr>
          <w:rFonts w:eastAsiaTheme="minorEastAsia"/>
          <w:lang w:eastAsia="en-US"/>
        </w:rPr>
        <w:t>Ankara Medipol Üniversitesi Hukuk Fakültesi, kalite güvencesi süreçlerini güçlendirmek amacıyla Birim İç Değerlendirme Raporu (BİDR) hazırlamaktadır. Bu rapor, fakültenin eğitim-öğretim faaliyetleri, araştırma süreçleri, yönetim ve organizasyon yapısı ile kaynak kullanımı gibi alanlarda detaylı bir değerlendirme sunmaktadır.</w:t>
      </w:r>
      <w:r w:rsidR="7582ACF7" w:rsidRPr="7D2689E9">
        <w:rPr>
          <w:rFonts w:eastAsiaTheme="minorEastAsia"/>
          <w:lang w:eastAsia="en-US"/>
        </w:rPr>
        <w:t xml:space="preserve"> </w:t>
      </w:r>
      <w:r w:rsidRPr="7D2689E9">
        <w:rPr>
          <w:rFonts w:eastAsiaTheme="minorEastAsia"/>
          <w:lang w:eastAsia="en-US"/>
        </w:rPr>
        <w:t>Bu çerçevede, liderlik, yönetişim ve kalite, eğitim ve öğretim, araştırma ve geliştirme ve toplumsal katkı ana ölçütleri kapsamında Fakültemizin güçlü ve gelişmeye açık yönleri</w:t>
      </w:r>
      <w:r w:rsidR="65DA9EBD" w:rsidRPr="7D2689E9">
        <w:rPr>
          <w:rFonts w:eastAsiaTheme="minorEastAsia"/>
          <w:lang w:eastAsia="en-US"/>
        </w:rPr>
        <w:t xml:space="preserve">nin </w:t>
      </w:r>
      <w:proofErr w:type="spellStart"/>
      <w:r w:rsidR="65DA9EBD" w:rsidRPr="7D2689E9">
        <w:rPr>
          <w:rFonts w:eastAsiaTheme="minorEastAsia"/>
          <w:lang w:eastAsia="en-US"/>
        </w:rPr>
        <w:t>tepsit</w:t>
      </w:r>
      <w:proofErr w:type="spellEnd"/>
      <w:r w:rsidR="65DA9EBD" w:rsidRPr="7D2689E9">
        <w:rPr>
          <w:rFonts w:eastAsiaTheme="minorEastAsia"/>
          <w:lang w:eastAsia="en-US"/>
        </w:rPr>
        <w:t xml:space="preserve"> edilmesine katkı sağlanması hedeflenmektedir. Bu amaca yönelik olarak, tüm kanıtlar titizlikle sunulmuştur.</w:t>
      </w:r>
    </w:p>
    <w:p w14:paraId="100D513F" w14:textId="77777777" w:rsidR="00BD1815" w:rsidRPr="00F76102" w:rsidRDefault="00BD1815" w:rsidP="7D2689E9">
      <w:pPr>
        <w:pStyle w:val="paragraph"/>
        <w:spacing w:beforeAutospacing="0" w:after="0" w:afterAutospacing="0"/>
        <w:jc w:val="both"/>
        <w:textAlignment w:val="baseline"/>
        <w:rPr>
          <w:rFonts w:eastAsiaTheme="minorEastAsia"/>
          <w:lang w:eastAsia="en-US"/>
        </w:rPr>
      </w:pPr>
    </w:p>
    <w:p w14:paraId="0496BEB0" w14:textId="25493B88" w:rsidR="00553679" w:rsidRPr="00F76102" w:rsidRDefault="4BBF7B7F" w:rsidP="00BD1815">
      <w:pPr>
        <w:pStyle w:val="Default"/>
        <w:spacing w:before="240" w:after="240" w:line="360" w:lineRule="auto"/>
        <w:rPr>
          <w:b/>
          <w:bCs/>
          <w:color w:val="auto"/>
          <w:sz w:val="28"/>
          <w:szCs w:val="28"/>
        </w:rPr>
      </w:pPr>
      <w:r w:rsidRPr="7D2689E9">
        <w:rPr>
          <w:b/>
          <w:bCs/>
          <w:color w:val="auto"/>
          <w:sz w:val="28"/>
          <w:szCs w:val="28"/>
        </w:rPr>
        <w:t xml:space="preserve">BİDR’NİN HAZIRLANMASINA KATKISI OLANLAR </w:t>
      </w:r>
    </w:p>
    <w:p w14:paraId="790F67C5" w14:textId="77777777" w:rsidR="00C04D0F" w:rsidRPr="00F76102" w:rsidRDefault="4BBF7B7F" w:rsidP="00EC38AF">
      <w:pPr>
        <w:pStyle w:val="Default"/>
        <w:spacing w:before="240" w:after="240" w:line="360" w:lineRule="auto"/>
        <w:rPr>
          <w:b/>
          <w:bCs/>
          <w:color w:val="auto"/>
        </w:rPr>
      </w:pPr>
      <w:r w:rsidRPr="7D2689E9">
        <w:rPr>
          <w:b/>
          <w:bCs/>
          <w:color w:val="auto"/>
        </w:rPr>
        <w:t xml:space="preserve">A. Liderlik, </w:t>
      </w:r>
      <w:proofErr w:type="spellStart"/>
      <w:r w:rsidRPr="7D2689E9">
        <w:rPr>
          <w:b/>
          <w:bCs/>
          <w:color w:val="auto"/>
        </w:rPr>
        <w:t>Yönetişim</w:t>
      </w:r>
      <w:proofErr w:type="spellEnd"/>
      <w:r w:rsidRPr="7D2689E9">
        <w:rPr>
          <w:b/>
          <w:bCs/>
          <w:color w:val="auto"/>
        </w:rPr>
        <w:t xml:space="preserve"> </w:t>
      </w:r>
      <w:proofErr w:type="spellStart"/>
      <w:r w:rsidRPr="7D2689E9">
        <w:rPr>
          <w:b/>
          <w:bCs/>
          <w:color w:val="auto"/>
        </w:rPr>
        <w:t>ve</w:t>
      </w:r>
      <w:proofErr w:type="spellEnd"/>
      <w:r w:rsidRPr="7D2689E9">
        <w:rPr>
          <w:b/>
          <w:bCs/>
          <w:color w:val="auto"/>
        </w:rPr>
        <w:t xml:space="preserve"> </w:t>
      </w:r>
      <w:proofErr w:type="spellStart"/>
      <w:r w:rsidRPr="7D2689E9">
        <w:rPr>
          <w:b/>
          <w:bCs/>
          <w:color w:val="auto"/>
        </w:rPr>
        <w:t>Kalite</w:t>
      </w:r>
      <w:proofErr w:type="spellEnd"/>
      <w:r w:rsidRPr="7D2689E9">
        <w:rPr>
          <w:b/>
          <w:bCs/>
          <w:color w:val="auto"/>
        </w:rPr>
        <w:t xml:space="preserve"> </w:t>
      </w:r>
    </w:p>
    <w:p w14:paraId="5F0CFAF5" w14:textId="4C74479D" w:rsidR="00C04D0F" w:rsidRPr="00F76102" w:rsidRDefault="4BBF7B7F" w:rsidP="3FCC5D74">
      <w:pPr>
        <w:pStyle w:val="Default"/>
        <w:spacing w:line="360" w:lineRule="auto"/>
        <w:rPr>
          <w:color w:val="auto"/>
        </w:rPr>
      </w:pPr>
      <w:r w:rsidRPr="7D2689E9">
        <w:rPr>
          <w:color w:val="auto"/>
        </w:rPr>
        <w:t xml:space="preserve">Dr. </w:t>
      </w:r>
      <w:proofErr w:type="spellStart"/>
      <w:r w:rsidRPr="7D2689E9">
        <w:rPr>
          <w:color w:val="auto"/>
        </w:rPr>
        <w:t>Öğr</w:t>
      </w:r>
      <w:proofErr w:type="spellEnd"/>
      <w:r w:rsidRPr="7D2689E9">
        <w:rPr>
          <w:color w:val="auto"/>
        </w:rPr>
        <w:t xml:space="preserve">. </w:t>
      </w:r>
      <w:proofErr w:type="spellStart"/>
      <w:r w:rsidRPr="7D2689E9">
        <w:rPr>
          <w:color w:val="auto"/>
        </w:rPr>
        <w:t>Üye</w:t>
      </w:r>
      <w:proofErr w:type="spellEnd"/>
      <w:r w:rsidRPr="7D2689E9">
        <w:rPr>
          <w:color w:val="auto"/>
        </w:rPr>
        <w:t xml:space="preserve">. </w:t>
      </w:r>
      <w:r w:rsidR="2197692A" w:rsidRPr="7D2689E9">
        <w:rPr>
          <w:color w:val="auto"/>
        </w:rPr>
        <w:t xml:space="preserve">Pınar </w:t>
      </w:r>
      <w:r w:rsidR="6426A0EE" w:rsidRPr="7D2689E9">
        <w:rPr>
          <w:color w:val="auto"/>
        </w:rPr>
        <w:t>NUR TAŞDEMİR</w:t>
      </w:r>
    </w:p>
    <w:p w14:paraId="3719B983" w14:textId="0F5DC45C" w:rsidR="00BF1214" w:rsidRPr="00F76102" w:rsidRDefault="3B32D30E" w:rsidP="3FCC5D74">
      <w:pPr>
        <w:pStyle w:val="Default"/>
        <w:spacing w:line="360" w:lineRule="auto"/>
        <w:rPr>
          <w:color w:val="auto"/>
        </w:rPr>
      </w:pPr>
      <w:proofErr w:type="spellStart"/>
      <w:r w:rsidRPr="7D2689E9">
        <w:rPr>
          <w:color w:val="auto"/>
        </w:rPr>
        <w:t>Arş</w:t>
      </w:r>
      <w:proofErr w:type="spellEnd"/>
      <w:r w:rsidRPr="7D2689E9">
        <w:rPr>
          <w:color w:val="auto"/>
        </w:rPr>
        <w:t xml:space="preserve">. </w:t>
      </w:r>
      <w:proofErr w:type="spellStart"/>
      <w:r w:rsidRPr="7D2689E9">
        <w:rPr>
          <w:color w:val="auto"/>
        </w:rPr>
        <w:t>Gör</w:t>
      </w:r>
      <w:proofErr w:type="spellEnd"/>
      <w:r w:rsidRPr="7D2689E9">
        <w:rPr>
          <w:color w:val="auto"/>
        </w:rPr>
        <w:t>. Mehmet YALÇIN</w:t>
      </w:r>
    </w:p>
    <w:p w14:paraId="1842DB51" w14:textId="736D7AD3" w:rsidR="00BF1214" w:rsidRPr="00F76102" w:rsidRDefault="2197692A" w:rsidP="3FCC5D74">
      <w:pPr>
        <w:pStyle w:val="Default"/>
        <w:spacing w:line="360" w:lineRule="auto"/>
        <w:rPr>
          <w:color w:val="auto"/>
        </w:rPr>
      </w:pPr>
      <w:proofErr w:type="spellStart"/>
      <w:r w:rsidRPr="7D2689E9">
        <w:rPr>
          <w:color w:val="auto"/>
        </w:rPr>
        <w:t>Ar</w:t>
      </w:r>
      <w:r w:rsidR="35AA9588" w:rsidRPr="7D2689E9">
        <w:rPr>
          <w:color w:val="auto"/>
        </w:rPr>
        <w:t>ş</w:t>
      </w:r>
      <w:proofErr w:type="spellEnd"/>
      <w:r w:rsidRPr="7D2689E9">
        <w:rPr>
          <w:color w:val="auto"/>
        </w:rPr>
        <w:t xml:space="preserve">. </w:t>
      </w:r>
      <w:proofErr w:type="spellStart"/>
      <w:r w:rsidRPr="7D2689E9">
        <w:rPr>
          <w:color w:val="auto"/>
        </w:rPr>
        <w:t>Gör</w:t>
      </w:r>
      <w:proofErr w:type="spellEnd"/>
      <w:r w:rsidR="4BBF7B7F" w:rsidRPr="7D2689E9">
        <w:rPr>
          <w:color w:val="auto"/>
        </w:rPr>
        <w:t xml:space="preserve">. </w:t>
      </w:r>
      <w:r w:rsidRPr="7D2689E9">
        <w:rPr>
          <w:color w:val="auto"/>
        </w:rPr>
        <w:t xml:space="preserve">Nurullah Yusuf </w:t>
      </w:r>
      <w:r w:rsidR="6426A0EE" w:rsidRPr="7D2689E9">
        <w:rPr>
          <w:color w:val="auto"/>
        </w:rPr>
        <w:t>ERGÜR</w:t>
      </w:r>
    </w:p>
    <w:p w14:paraId="6AA2DCEA" w14:textId="42DBEE1E" w:rsidR="00C04D0F" w:rsidRPr="00F76102" w:rsidRDefault="4BBF7B7F" w:rsidP="00EC38AF">
      <w:pPr>
        <w:pStyle w:val="Default"/>
        <w:spacing w:before="240" w:after="240" w:line="360" w:lineRule="auto"/>
        <w:rPr>
          <w:b/>
          <w:bCs/>
          <w:color w:val="auto"/>
        </w:rPr>
      </w:pPr>
      <w:r w:rsidRPr="7D2689E9">
        <w:rPr>
          <w:b/>
          <w:bCs/>
          <w:color w:val="auto"/>
        </w:rPr>
        <w:t xml:space="preserve">B. </w:t>
      </w:r>
      <w:proofErr w:type="spellStart"/>
      <w:r w:rsidRPr="7D2689E9">
        <w:rPr>
          <w:b/>
          <w:bCs/>
          <w:color w:val="auto"/>
        </w:rPr>
        <w:t>Eğitim</w:t>
      </w:r>
      <w:proofErr w:type="spellEnd"/>
      <w:r w:rsidRPr="7D2689E9">
        <w:rPr>
          <w:b/>
          <w:bCs/>
          <w:color w:val="auto"/>
        </w:rPr>
        <w:t xml:space="preserve"> </w:t>
      </w:r>
      <w:proofErr w:type="spellStart"/>
      <w:r w:rsidRPr="7D2689E9">
        <w:rPr>
          <w:b/>
          <w:bCs/>
          <w:color w:val="auto"/>
        </w:rPr>
        <w:t>ve</w:t>
      </w:r>
      <w:proofErr w:type="spellEnd"/>
      <w:r w:rsidRPr="7D2689E9">
        <w:rPr>
          <w:b/>
          <w:bCs/>
          <w:color w:val="auto"/>
        </w:rPr>
        <w:t xml:space="preserve"> </w:t>
      </w:r>
      <w:proofErr w:type="spellStart"/>
      <w:r w:rsidR="64E756AE" w:rsidRPr="7D2689E9">
        <w:rPr>
          <w:b/>
          <w:bCs/>
          <w:color w:val="auto"/>
        </w:rPr>
        <w:t>Ö</w:t>
      </w:r>
      <w:r w:rsidRPr="7D2689E9">
        <w:rPr>
          <w:b/>
          <w:bCs/>
          <w:color w:val="auto"/>
        </w:rPr>
        <w:t>ğretim</w:t>
      </w:r>
      <w:proofErr w:type="spellEnd"/>
      <w:r w:rsidRPr="7D2689E9">
        <w:rPr>
          <w:b/>
          <w:bCs/>
          <w:color w:val="auto"/>
        </w:rPr>
        <w:t xml:space="preserve"> </w:t>
      </w:r>
    </w:p>
    <w:p w14:paraId="0501EA08" w14:textId="33054C42" w:rsidR="00C04D0F" w:rsidRPr="00F76102" w:rsidRDefault="4BBF7B7F" w:rsidP="3FCC5D74">
      <w:pPr>
        <w:pStyle w:val="Default"/>
        <w:spacing w:line="360" w:lineRule="auto"/>
        <w:rPr>
          <w:color w:val="auto"/>
        </w:rPr>
      </w:pPr>
      <w:r w:rsidRPr="7D2689E9">
        <w:rPr>
          <w:color w:val="auto"/>
        </w:rPr>
        <w:t xml:space="preserve">Dr. </w:t>
      </w:r>
      <w:proofErr w:type="spellStart"/>
      <w:r w:rsidRPr="7D2689E9">
        <w:rPr>
          <w:color w:val="auto"/>
        </w:rPr>
        <w:t>Öğr</w:t>
      </w:r>
      <w:proofErr w:type="spellEnd"/>
      <w:r w:rsidRPr="7D2689E9">
        <w:rPr>
          <w:color w:val="auto"/>
        </w:rPr>
        <w:t xml:space="preserve">. </w:t>
      </w:r>
      <w:proofErr w:type="spellStart"/>
      <w:r w:rsidRPr="7D2689E9">
        <w:rPr>
          <w:color w:val="auto"/>
        </w:rPr>
        <w:t>Üye</w:t>
      </w:r>
      <w:proofErr w:type="spellEnd"/>
      <w:r w:rsidRPr="7D2689E9">
        <w:rPr>
          <w:color w:val="auto"/>
        </w:rPr>
        <w:t xml:space="preserve">. </w:t>
      </w:r>
      <w:r w:rsidR="2197692A" w:rsidRPr="7D2689E9">
        <w:rPr>
          <w:color w:val="auto"/>
        </w:rPr>
        <w:t xml:space="preserve">Sekine Derya </w:t>
      </w:r>
      <w:r w:rsidR="6426A0EE" w:rsidRPr="7D2689E9">
        <w:rPr>
          <w:color w:val="auto"/>
        </w:rPr>
        <w:t xml:space="preserve">YAKUPOĞLU </w:t>
      </w:r>
    </w:p>
    <w:p w14:paraId="357BF366" w14:textId="4DD05681" w:rsidR="00C04D0F" w:rsidRPr="00F76102" w:rsidRDefault="2197692A" w:rsidP="3FCC5D74">
      <w:pPr>
        <w:pStyle w:val="Default"/>
        <w:spacing w:line="360" w:lineRule="auto"/>
        <w:rPr>
          <w:color w:val="auto"/>
        </w:rPr>
      </w:pPr>
      <w:proofErr w:type="spellStart"/>
      <w:r w:rsidRPr="7D2689E9">
        <w:rPr>
          <w:color w:val="auto"/>
        </w:rPr>
        <w:t>Ar</w:t>
      </w:r>
      <w:r w:rsidR="35AA9588" w:rsidRPr="7D2689E9">
        <w:rPr>
          <w:color w:val="auto"/>
        </w:rPr>
        <w:t>ş</w:t>
      </w:r>
      <w:proofErr w:type="spellEnd"/>
      <w:r w:rsidR="35AA9588" w:rsidRPr="7D2689E9">
        <w:rPr>
          <w:color w:val="auto"/>
        </w:rPr>
        <w:t xml:space="preserve">. </w:t>
      </w:r>
      <w:proofErr w:type="spellStart"/>
      <w:r w:rsidR="35AA9588" w:rsidRPr="7D2689E9">
        <w:rPr>
          <w:color w:val="auto"/>
        </w:rPr>
        <w:t>Gör</w:t>
      </w:r>
      <w:proofErr w:type="spellEnd"/>
      <w:r w:rsidR="35AA9588" w:rsidRPr="7D2689E9">
        <w:rPr>
          <w:color w:val="auto"/>
        </w:rPr>
        <w:t>. Emin Hamdi UYSAL</w:t>
      </w:r>
    </w:p>
    <w:p w14:paraId="24A973CC" w14:textId="02730DA3" w:rsidR="00284966" w:rsidRPr="00F76102" w:rsidRDefault="35AA9588" w:rsidP="3FCC5D74">
      <w:pPr>
        <w:pStyle w:val="Default"/>
        <w:spacing w:line="360" w:lineRule="auto"/>
        <w:rPr>
          <w:color w:val="auto"/>
        </w:rPr>
      </w:pPr>
      <w:proofErr w:type="spellStart"/>
      <w:r w:rsidRPr="7D2689E9">
        <w:rPr>
          <w:color w:val="auto"/>
        </w:rPr>
        <w:t>Arş</w:t>
      </w:r>
      <w:proofErr w:type="spellEnd"/>
      <w:r w:rsidRPr="7D2689E9">
        <w:rPr>
          <w:color w:val="auto"/>
        </w:rPr>
        <w:t xml:space="preserve">. </w:t>
      </w:r>
      <w:proofErr w:type="spellStart"/>
      <w:r w:rsidRPr="7D2689E9">
        <w:rPr>
          <w:color w:val="auto"/>
        </w:rPr>
        <w:t>Gör</w:t>
      </w:r>
      <w:proofErr w:type="spellEnd"/>
      <w:r w:rsidRPr="7D2689E9">
        <w:rPr>
          <w:color w:val="auto"/>
        </w:rPr>
        <w:t>. Nihan KOÇ</w:t>
      </w:r>
    </w:p>
    <w:p w14:paraId="6C3B29BF" w14:textId="75FCEBEB" w:rsidR="00C04D0F" w:rsidRPr="00F76102" w:rsidRDefault="2197692A" w:rsidP="3FCC5D74">
      <w:pPr>
        <w:pStyle w:val="Default"/>
        <w:spacing w:line="360" w:lineRule="auto"/>
        <w:rPr>
          <w:color w:val="auto"/>
        </w:rPr>
      </w:pPr>
      <w:proofErr w:type="spellStart"/>
      <w:r w:rsidRPr="7D2689E9">
        <w:rPr>
          <w:color w:val="auto"/>
        </w:rPr>
        <w:t>Fakülte</w:t>
      </w:r>
      <w:proofErr w:type="spellEnd"/>
      <w:r w:rsidRPr="7D2689E9">
        <w:rPr>
          <w:color w:val="auto"/>
        </w:rPr>
        <w:t xml:space="preserve"> </w:t>
      </w:r>
      <w:proofErr w:type="spellStart"/>
      <w:r w:rsidRPr="7D2689E9">
        <w:rPr>
          <w:color w:val="auto"/>
        </w:rPr>
        <w:t>Sekreteri</w:t>
      </w:r>
      <w:proofErr w:type="spellEnd"/>
      <w:r w:rsidRPr="7D2689E9">
        <w:rPr>
          <w:color w:val="auto"/>
        </w:rPr>
        <w:t xml:space="preserve"> İrem </w:t>
      </w:r>
      <w:r w:rsidR="6426A0EE" w:rsidRPr="7D2689E9">
        <w:rPr>
          <w:color w:val="auto"/>
        </w:rPr>
        <w:t>DOĞAN</w:t>
      </w:r>
      <w:r w:rsidR="4BBF7B7F" w:rsidRPr="7D2689E9">
        <w:rPr>
          <w:color w:val="auto"/>
        </w:rPr>
        <w:t xml:space="preserve"> </w:t>
      </w:r>
      <w:r w:rsidR="35AA9588" w:rsidRPr="7D2689E9">
        <w:rPr>
          <w:color w:val="auto"/>
        </w:rPr>
        <w:t>BOLAT</w:t>
      </w:r>
    </w:p>
    <w:p w14:paraId="34BD6352" w14:textId="77777777" w:rsidR="00C04D0F" w:rsidRPr="00F76102" w:rsidRDefault="4BBF7B7F" w:rsidP="00EC38AF">
      <w:pPr>
        <w:pStyle w:val="Default"/>
        <w:spacing w:before="240" w:after="240" w:line="360" w:lineRule="auto"/>
        <w:rPr>
          <w:b/>
          <w:bCs/>
          <w:color w:val="auto"/>
        </w:rPr>
      </w:pPr>
      <w:r w:rsidRPr="7D2689E9">
        <w:rPr>
          <w:b/>
          <w:bCs/>
          <w:color w:val="auto"/>
        </w:rPr>
        <w:t xml:space="preserve">C. </w:t>
      </w:r>
      <w:proofErr w:type="spellStart"/>
      <w:r w:rsidRPr="7D2689E9">
        <w:rPr>
          <w:b/>
          <w:bCs/>
          <w:color w:val="auto"/>
        </w:rPr>
        <w:t>Araştırma</w:t>
      </w:r>
      <w:proofErr w:type="spellEnd"/>
      <w:r w:rsidRPr="7D2689E9">
        <w:rPr>
          <w:b/>
          <w:bCs/>
          <w:color w:val="auto"/>
        </w:rPr>
        <w:t xml:space="preserve"> </w:t>
      </w:r>
      <w:proofErr w:type="spellStart"/>
      <w:r w:rsidRPr="7D2689E9">
        <w:rPr>
          <w:b/>
          <w:bCs/>
          <w:color w:val="auto"/>
        </w:rPr>
        <w:t>ve</w:t>
      </w:r>
      <w:proofErr w:type="spellEnd"/>
      <w:r w:rsidRPr="7D2689E9">
        <w:rPr>
          <w:b/>
          <w:bCs/>
          <w:color w:val="auto"/>
        </w:rPr>
        <w:t xml:space="preserve"> Geliştirme </w:t>
      </w:r>
    </w:p>
    <w:p w14:paraId="36387F0A" w14:textId="41371335" w:rsidR="00A55C9B" w:rsidRPr="00F76102" w:rsidRDefault="2197692A" w:rsidP="3FCC5D74">
      <w:pPr>
        <w:pStyle w:val="Default"/>
        <w:spacing w:line="360" w:lineRule="auto"/>
        <w:rPr>
          <w:color w:val="auto"/>
        </w:rPr>
      </w:pPr>
      <w:r w:rsidRPr="7D2689E9">
        <w:rPr>
          <w:color w:val="auto"/>
        </w:rPr>
        <w:t xml:space="preserve">Dr. </w:t>
      </w:r>
      <w:proofErr w:type="spellStart"/>
      <w:r w:rsidRPr="7D2689E9">
        <w:rPr>
          <w:color w:val="auto"/>
        </w:rPr>
        <w:t>Öğr</w:t>
      </w:r>
      <w:proofErr w:type="spellEnd"/>
      <w:r w:rsidRPr="7D2689E9">
        <w:rPr>
          <w:color w:val="auto"/>
        </w:rPr>
        <w:t xml:space="preserve">. </w:t>
      </w:r>
      <w:proofErr w:type="spellStart"/>
      <w:r w:rsidRPr="7D2689E9">
        <w:rPr>
          <w:color w:val="auto"/>
        </w:rPr>
        <w:t>Üye</w:t>
      </w:r>
      <w:proofErr w:type="spellEnd"/>
      <w:r w:rsidRPr="7D2689E9">
        <w:rPr>
          <w:color w:val="auto"/>
        </w:rPr>
        <w:t xml:space="preserve">. Cemre </w:t>
      </w:r>
      <w:r w:rsidR="6426A0EE" w:rsidRPr="7D2689E9">
        <w:rPr>
          <w:color w:val="auto"/>
        </w:rPr>
        <w:t>POLAT</w:t>
      </w:r>
    </w:p>
    <w:p w14:paraId="5199BD67" w14:textId="18F14BAF" w:rsidR="00A55C9B" w:rsidRPr="00F76102" w:rsidRDefault="2197692A" w:rsidP="3FCC5D74">
      <w:pPr>
        <w:pStyle w:val="Default"/>
        <w:spacing w:line="360" w:lineRule="auto"/>
        <w:rPr>
          <w:color w:val="auto"/>
        </w:rPr>
      </w:pPr>
      <w:proofErr w:type="spellStart"/>
      <w:r w:rsidRPr="7D2689E9">
        <w:rPr>
          <w:color w:val="auto"/>
        </w:rPr>
        <w:t>Ar</w:t>
      </w:r>
      <w:r w:rsidR="35AA9588" w:rsidRPr="7D2689E9">
        <w:rPr>
          <w:color w:val="auto"/>
        </w:rPr>
        <w:t>ş</w:t>
      </w:r>
      <w:proofErr w:type="spellEnd"/>
      <w:r w:rsidRPr="7D2689E9">
        <w:rPr>
          <w:color w:val="auto"/>
        </w:rPr>
        <w:t xml:space="preserve">. </w:t>
      </w:r>
      <w:proofErr w:type="spellStart"/>
      <w:r w:rsidRPr="7D2689E9">
        <w:rPr>
          <w:color w:val="auto"/>
        </w:rPr>
        <w:t>Gör</w:t>
      </w:r>
      <w:proofErr w:type="spellEnd"/>
      <w:r w:rsidRPr="7D2689E9">
        <w:rPr>
          <w:color w:val="auto"/>
        </w:rPr>
        <w:t xml:space="preserve">. Ceren Sena </w:t>
      </w:r>
      <w:r w:rsidR="6426A0EE" w:rsidRPr="7D2689E9">
        <w:rPr>
          <w:color w:val="auto"/>
        </w:rPr>
        <w:t>CİHANGİR</w:t>
      </w:r>
    </w:p>
    <w:p w14:paraId="6F3674C1" w14:textId="6203E759" w:rsidR="00284966" w:rsidRPr="00F76102" w:rsidRDefault="35AA9588" w:rsidP="3FCC5D74">
      <w:pPr>
        <w:pStyle w:val="Default"/>
        <w:spacing w:line="360" w:lineRule="auto"/>
        <w:rPr>
          <w:color w:val="auto"/>
        </w:rPr>
      </w:pPr>
      <w:proofErr w:type="spellStart"/>
      <w:r w:rsidRPr="7D2689E9">
        <w:rPr>
          <w:color w:val="auto"/>
        </w:rPr>
        <w:t>Arş</w:t>
      </w:r>
      <w:proofErr w:type="spellEnd"/>
      <w:r w:rsidRPr="7D2689E9">
        <w:rPr>
          <w:color w:val="auto"/>
        </w:rPr>
        <w:t xml:space="preserve">. </w:t>
      </w:r>
      <w:proofErr w:type="spellStart"/>
      <w:r w:rsidRPr="7D2689E9">
        <w:rPr>
          <w:color w:val="auto"/>
        </w:rPr>
        <w:t>Gör</w:t>
      </w:r>
      <w:proofErr w:type="spellEnd"/>
      <w:r w:rsidRPr="7D2689E9">
        <w:rPr>
          <w:color w:val="auto"/>
        </w:rPr>
        <w:t>. Hatice DEMİREL</w:t>
      </w:r>
    </w:p>
    <w:p w14:paraId="620E6F1F" w14:textId="77777777" w:rsidR="00A55C9B" w:rsidRPr="00F76102" w:rsidRDefault="4BBF7B7F" w:rsidP="00EC38AF">
      <w:pPr>
        <w:pStyle w:val="Default"/>
        <w:spacing w:before="240" w:after="240" w:line="360" w:lineRule="auto"/>
        <w:rPr>
          <w:b/>
          <w:bCs/>
          <w:color w:val="auto"/>
        </w:rPr>
      </w:pPr>
      <w:r w:rsidRPr="7D2689E9">
        <w:rPr>
          <w:b/>
          <w:bCs/>
          <w:color w:val="auto"/>
        </w:rPr>
        <w:t xml:space="preserve">D. </w:t>
      </w:r>
      <w:proofErr w:type="spellStart"/>
      <w:r w:rsidRPr="7D2689E9">
        <w:rPr>
          <w:b/>
          <w:bCs/>
          <w:color w:val="auto"/>
        </w:rPr>
        <w:t>Toplumsal</w:t>
      </w:r>
      <w:proofErr w:type="spellEnd"/>
      <w:r w:rsidRPr="7D2689E9">
        <w:rPr>
          <w:b/>
          <w:bCs/>
          <w:color w:val="auto"/>
        </w:rPr>
        <w:t xml:space="preserve"> </w:t>
      </w:r>
      <w:proofErr w:type="spellStart"/>
      <w:r w:rsidRPr="7D2689E9">
        <w:rPr>
          <w:b/>
          <w:bCs/>
          <w:color w:val="auto"/>
        </w:rPr>
        <w:t>Katkı</w:t>
      </w:r>
      <w:proofErr w:type="spellEnd"/>
      <w:r w:rsidRPr="7D2689E9">
        <w:rPr>
          <w:b/>
          <w:bCs/>
          <w:color w:val="auto"/>
        </w:rPr>
        <w:t xml:space="preserve"> </w:t>
      </w:r>
    </w:p>
    <w:p w14:paraId="22914D67" w14:textId="024A02F8" w:rsidR="00C04D0F" w:rsidRPr="00F76102" w:rsidRDefault="2197692A" w:rsidP="3FCC5D74">
      <w:pPr>
        <w:pStyle w:val="Default"/>
        <w:spacing w:line="360" w:lineRule="auto"/>
        <w:rPr>
          <w:color w:val="auto"/>
        </w:rPr>
      </w:pPr>
      <w:r w:rsidRPr="7D2689E9">
        <w:rPr>
          <w:color w:val="auto"/>
        </w:rPr>
        <w:t xml:space="preserve">Dr. </w:t>
      </w:r>
      <w:proofErr w:type="spellStart"/>
      <w:r w:rsidRPr="7D2689E9">
        <w:rPr>
          <w:color w:val="auto"/>
        </w:rPr>
        <w:t>Öğr</w:t>
      </w:r>
      <w:proofErr w:type="spellEnd"/>
      <w:r w:rsidRPr="7D2689E9">
        <w:rPr>
          <w:color w:val="auto"/>
        </w:rPr>
        <w:t xml:space="preserve">. </w:t>
      </w:r>
      <w:proofErr w:type="spellStart"/>
      <w:r w:rsidRPr="7D2689E9">
        <w:rPr>
          <w:color w:val="auto"/>
        </w:rPr>
        <w:t>Üye</w:t>
      </w:r>
      <w:proofErr w:type="spellEnd"/>
      <w:r w:rsidRPr="7D2689E9">
        <w:rPr>
          <w:color w:val="auto"/>
        </w:rPr>
        <w:t xml:space="preserve">. Cemre </w:t>
      </w:r>
      <w:r w:rsidR="6426A0EE" w:rsidRPr="7D2689E9">
        <w:rPr>
          <w:color w:val="auto"/>
        </w:rPr>
        <w:t>POLAT</w:t>
      </w:r>
    </w:p>
    <w:p w14:paraId="5B658392" w14:textId="0C8C9216" w:rsidR="00A55C9B" w:rsidRPr="00F76102" w:rsidRDefault="2197692A" w:rsidP="3FCC5D74">
      <w:pPr>
        <w:pStyle w:val="Default"/>
        <w:spacing w:line="360" w:lineRule="auto"/>
        <w:rPr>
          <w:color w:val="auto"/>
        </w:rPr>
      </w:pPr>
      <w:proofErr w:type="spellStart"/>
      <w:r w:rsidRPr="7D2689E9">
        <w:rPr>
          <w:color w:val="auto"/>
        </w:rPr>
        <w:t>Ar</w:t>
      </w:r>
      <w:r w:rsidR="35AA9588" w:rsidRPr="7D2689E9">
        <w:rPr>
          <w:color w:val="auto"/>
        </w:rPr>
        <w:t>ş</w:t>
      </w:r>
      <w:proofErr w:type="spellEnd"/>
      <w:r w:rsidRPr="7D2689E9">
        <w:rPr>
          <w:color w:val="auto"/>
        </w:rPr>
        <w:t xml:space="preserve">. </w:t>
      </w:r>
      <w:proofErr w:type="spellStart"/>
      <w:r w:rsidRPr="7D2689E9">
        <w:rPr>
          <w:color w:val="auto"/>
        </w:rPr>
        <w:t>Gör</w:t>
      </w:r>
      <w:proofErr w:type="spellEnd"/>
      <w:r w:rsidRPr="7D2689E9">
        <w:rPr>
          <w:color w:val="auto"/>
        </w:rPr>
        <w:t>. Ceren Sena</w:t>
      </w:r>
      <w:r w:rsidR="6426A0EE" w:rsidRPr="7D2689E9">
        <w:rPr>
          <w:color w:val="auto"/>
        </w:rPr>
        <w:t xml:space="preserve"> CİHANGİR</w:t>
      </w:r>
    </w:p>
    <w:p w14:paraId="0952986C" w14:textId="79A46D28" w:rsidR="00C04D0F" w:rsidRPr="00F76102" w:rsidRDefault="77A4201B" w:rsidP="5DBFC056">
      <w:pPr>
        <w:pStyle w:val="Default"/>
        <w:spacing w:before="240" w:after="240" w:line="360" w:lineRule="auto"/>
        <w:rPr>
          <w:color w:val="auto"/>
          <w:sz w:val="28"/>
          <w:szCs w:val="28"/>
        </w:rPr>
      </w:pPr>
      <w:proofErr w:type="spellStart"/>
      <w:r w:rsidRPr="7D2689E9">
        <w:rPr>
          <w:color w:val="auto"/>
        </w:rPr>
        <w:t>Arş</w:t>
      </w:r>
      <w:proofErr w:type="spellEnd"/>
      <w:r w:rsidRPr="7D2689E9">
        <w:rPr>
          <w:color w:val="auto"/>
        </w:rPr>
        <w:t xml:space="preserve">. </w:t>
      </w:r>
      <w:proofErr w:type="spellStart"/>
      <w:r w:rsidRPr="7D2689E9">
        <w:rPr>
          <w:color w:val="auto"/>
        </w:rPr>
        <w:t>Gör</w:t>
      </w:r>
      <w:proofErr w:type="spellEnd"/>
      <w:r w:rsidRPr="7D2689E9">
        <w:rPr>
          <w:color w:val="auto"/>
        </w:rPr>
        <w:t>. Hatice DEMİREL</w:t>
      </w:r>
    </w:p>
    <w:p w14:paraId="19F11A90" w14:textId="77777777" w:rsidR="00CE2627" w:rsidRDefault="00CE2627" w:rsidP="00EC38AF">
      <w:pPr>
        <w:pStyle w:val="Default"/>
        <w:spacing w:before="240" w:after="240" w:line="360" w:lineRule="auto"/>
        <w:rPr>
          <w:b/>
          <w:bCs/>
          <w:color w:val="auto"/>
          <w:sz w:val="28"/>
          <w:szCs w:val="28"/>
        </w:rPr>
      </w:pPr>
    </w:p>
    <w:p w14:paraId="3B5326C2" w14:textId="0B8C2195" w:rsidR="00C04D0F" w:rsidRPr="00F76102" w:rsidRDefault="13AEEBE6" w:rsidP="00EC38AF">
      <w:pPr>
        <w:pStyle w:val="Default"/>
        <w:spacing w:before="240" w:after="240" w:line="360" w:lineRule="auto"/>
        <w:rPr>
          <w:color w:val="auto"/>
          <w:sz w:val="28"/>
          <w:szCs w:val="28"/>
        </w:rPr>
      </w:pPr>
      <w:r w:rsidRPr="7D2689E9">
        <w:rPr>
          <w:b/>
          <w:bCs/>
          <w:color w:val="auto"/>
          <w:sz w:val="28"/>
          <w:szCs w:val="28"/>
        </w:rPr>
        <w:lastRenderedPageBreak/>
        <w:t xml:space="preserve">BİRİM HAKKINDA BİLGİLER </w:t>
      </w:r>
    </w:p>
    <w:p w14:paraId="046A7ED3" w14:textId="3CFD93CE" w:rsidR="00C04D0F" w:rsidRPr="00F76102" w:rsidRDefault="4BBF7B7F" w:rsidP="00EC38AF">
      <w:pPr>
        <w:pStyle w:val="Default"/>
        <w:spacing w:before="240" w:after="240" w:line="360" w:lineRule="auto"/>
        <w:rPr>
          <w:b/>
          <w:bCs/>
          <w:color w:val="auto"/>
        </w:rPr>
      </w:pPr>
      <w:r w:rsidRPr="7D2689E9">
        <w:rPr>
          <w:b/>
          <w:bCs/>
          <w:color w:val="auto"/>
        </w:rPr>
        <w:t xml:space="preserve">1. </w:t>
      </w:r>
      <w:proofErr w:type="spellStart"/>
      <w:r w:rsidRPr="7D2689E9">
        <w:rPr>
          <w:b/>
          <w:bCs/>
          <w:color w:val="auto"/>
        </w:rPr>
        <w:t>İletişim</w:t>
      </w:r>
      <w:proofErr w:type="spellEnd"/>
      <w:r w:rsidRPr="7D2689E9">
        <w:rPr>
          <w:b/>
          <w:bCs/>
          <w:color w:val="auto"/>
        </w:rPr>
        <w:t xml:space="preserve"> </w:t>
      </w:r>
      <w:proofErr w:type="spellStart"/>
      <w:r w:rsidRPr="7D2689E9">
        <w:rPr>
          <w:b/>
          <w:bCs/>
          <w:color w:val="auto"/>
        </w:rPr>
        <w:t>Bilgileri</w:t>
      </w:r>
      <w:proofErr w:type="spellEnd"/>
      <w:r w:rsidRPr="7D2689E9">
        <w:rPr>
          <w:b/>
          <w:bCs/>
          <w:color w:val="auto"/>
        </w:rPr>
        <w:t xml:space="preserve"> </w:t>
      </w:r>
    </w:p>
    <w:p w14:paraId="04901C7B" w14:textId="58876388" w:rsidR="00C04D0F" w:rsidRPr="00F76102" w:rsidRDefault="0C5AD3EF" w:rsidP="7D2689E9">
      <w:pPr>
        <w:pStyle w:val="Default"/>
        <w:spacing w:line="360" w:lineRule="auto"/>
        <w:rPr>
          <w:b/>
          <w:bCs/>
          <w:i/>
          <w:iCs/>
          <w:color w:val="auto"/>
        </w:rPr>
      </w:pPr>
      <w:proofErr w:type="spellStart"/>
      <w:r w:rsidRPr="7D2689E9">
        <w:rPr>
          <w:b/>
          <w:bCs/>
          <w:i/>
          <w:iCs/>
          <w:color w:val="auto"/>
        </w:rPr>
        <w:t>Hukuk</w:t>
      </w:r>
      <w:proofErr w:type="spellEnd"/>
      <w:r w:rsidR="4BBF7B7F" w:rsidRPr="7D2689E9">
        <w:rPr>
          <w:b/>
          <w:bCs/>
          <w:i/>
          <w:iCs/>
          <w:color w:val="auto"/>
        </w:rPr>
        <w:t xml:space="preserve"> Fakültesi </w:t>
      </w:r>
      <w:proofErr w:type="spellStart"/>
      <w:r w:rsidR="4BBF7B7F" w:rsidRPr="7D2689E9">
        <w:rPr>
          <w:b/>
          <w:bCs/>
          <w:i/>
          <w:iCs/>
          <w:color w:val="auto"/>
        </w:rPr>
        <w:t>Dekanı</w:t>
      </w:r>
      <w:proofErr w:type="spellEnd"/>
      <w:r w:rsidR="4BBF7B7F" w:rsidRPr="7D2689E9">
        <w:rPr>
          <w:b/>
          <w:bCs/>
          <w:i/>
          <w:iCs/>
          <w:color w:val="auto"/>
        </w:rPr>
        <w:t xml:space="preserve"> </w:t>
      </w:r>
    </w:p>
    <w:p w14:paraId="27A141FF" w14:textId="1FB0D9BF" w:rsidR="00C04D0F" w:rsidRPr="00F76102" w:rsidRDefault="4BBF7B7F" w:rsidP="7D2689E9">
      <w:pPr>
        <w:pStyle w:val="Default"/>
        <w:spacing w:line="360" w:lineRule="auto"/>
        <w:rPr>
          <w:color w:val="auto"/>
          <w:lang w:val="tr-TR"/>
        </w:rPr>
      </w:pPr>
      <w:r w:rsidRPr="7D2689E9">
        <w:rPr>
          <w:color w:val="auto"/>
          <w:lang w:val="tr-TR"/>
        </w:rPr>
        <w:t xml:space="preserve">Prof. Dr. </w:t>
      </w:r>
      <w:r w:rsidR="2197692A" w:rsidRPr="7D2689E9">
        <w:rPr>
          <w:color w:val="auto"/>
          <w:lang w:val="tr-TR"/>
        </w:rPr>
        <w:t>Fulya İlçin GÖNENÇ</w:t>
      </w:r>
      <w:r w:rsidRPr="7D2689E9">
        <w:rPr>
          <w:color w:val="auto"/>
          <w:lang w:val="tr-TR"/>
        </w:rPr>
        <w:t xml:space="preserve"> </w:t>
      </w:r>
    </w:p>
    <w:p w14:paraId="706D8D90" w14:textId="77777777" w:rsidR="00C04D0F" w:rsidRPr="00F76102" w:rsidRDefault="4BBF7B7F" w:rsidP="3FCC5D74">
      <w:pPr>
        <w:pStyle w:val="Default"/>
        <w:spacing w:line="360" w:lineRule="auto"/>
        <w:rPr>
          <w:color w:val="auto"/>
        </w:rPr>
      </w:pPr>
      <w:r w:rsidRPr="7D2689E9">
        <w:rPr>
          <w:color w:val="auto"/>
        </w:rPr>
        <w:t xml:space="preserve">Tel: 444 20 10 </w:t>
      </w:r>
    </w:p>
    <w:p w14:paraId="1D256EEA" w14:textId="401CD0F6" w:rsidR="00A55C9B" w:rsidRPr="00F76102" w:rsidRDefault="2197692A" w:rsidP="3FCC5D74">
      <w:pPr>
        <w:spacing w:after="0" w:line="360" w:lineRule="auto"/>
        <w:rPr>
          <w:rFonts w:ascii="Times New Roman" w:hAnsi="Times New Roman" w:cs="Times New Roman"/>
          <w:kern w:val="0"/>
          <w:sz w:val="24"/>
          <w:szCs w:val="24"/>
        </w:rPr>
      </w:pPr>
      <w:r w:rsidRPr="00F76102">
        <w:rPr>
          <w:rFonts w:ascii="Times New Roman" w:hAnsi="Times New Roman" w:cs="Times New Roman"/>
          <w:kern w:val="0"/>
          <w:sz w:val="24"/>
          <w:szCs w:val="24"/>
        </w:rPr>
        <w:t>fulyailcin.gonenc@ankaramedipol.edu.tr</w:t>
      </w:r>
    </w:p>
    <w:p w14:paraId="71A70F87" w14:textId="36A47443" w:rsidR="00C04D0F" w:rsidRPr="00F76102" w:rsidRDefault="0C5AD3EF" w:rsidP="7D2689E9">
      <w:pPr>
        <w:pStyle w:val="Default"/>
        <w:spacing w:line="360" w:lineRule="auto"/>
        <w:rPr>
          <w:b/>
          <w:bCs/>
          <w:i/>
          <w:iCs/>
          <w:color w:val="auto"/>
        </w:rPr>
      </w:pPr>
      <w:proofErr w:type="spellStart"/>
      <w:r w:rsidRPr="7D2689E9">
        <w:rPr>
          <w:b/>
          <w:bCs/>
          <w:i/>
          <w:iCs/>
          <w:color w:val="auto"/>
        </w:rPr>
        <w:t>Hukuk</w:t>
      </w:r>
      <w:proofErr w:type="spellEnd"/>
      <w:r w:rsidR="4BBF7B7F" w:rsidRPr="7D2689E9">
        <w:rPr>
          <w:b/>
          <w:bCs/>
          <w:i/>
          <w:iCs/>
          <w:color w:val="auto"/>
        </w:rPr>
        <w:t xml:space="preserve"> Fakültesi Dekan </w:t>
      </w:r>
      <w:proofErr w:type="spellStart"/>
      <w:r w:rsidR="4BBF7B7F" w:rsidRPr="7D2689E9">
        <w:rPr>
          <w:b/>
          <w:bCs/>
          <w:i/>
          <w:iCs/>
          <w:color w:val="auto"/>
        </w:rPr>
        <w:t>Yardımcısı</w:t>
      </w:r>
      <w:proofErr w:type="spellEnd"/>
      <w:r w:rsidR="4BBF7B7F" w:rsidRPr="7D2689E9">
        <w:rPr>
          <w:b/>
          <w:bCs/>
          <w:i/>
          <w:iCs/>
          <w:color w:val="auto"/>
        </w:rPr>
        <w:t xml:space="preserve"> </w:t>
      </w:r>
    </w:p>
    <w:p w14:paraId="2B189B6F" w14:textId="77777777" w:rsidR="00A55C9B" w:rsidRPr="00F76102" w:rsidRDefault="2197692A" w:rsidP="3FCC5D74">
      <w:pPr>
        <w:pStyle w:val="Default"/>
        <w:spacing w:line="360" w:lineRule="auto"/>
        <w:rPr>
          <w:color w:val="auto"/>
        </w:rPr>
      </w:pPr>
      <w:r w:rsidRPr="7D2689E9">
        <w:rPr>
          <w:color w:val="auto"/>
        </w:rPr>
        <w:t xml:space="preserve">Dr. </w:t>
      </w:r>
      <w:proofErr w:type="spellStart"/>
      <w:r w:rsidRPr="7D2689E9">
        <w:rPr>
          <w:color w:val="auto"/>
        </w:rPr>
        <w:t>Öğr</w:t>
      </w:r>
      <w:proofErr w:type="spellEnd"/>
      <w:r w:rsidRPr="7D2689E9">
        <w:rPr>
          <w:color w:val="auto"/>
        </w:rPr>
        <w:t xml:space="preserve">. </w:t>
      </w:r>
      <w:proofErr w:type="spellStart"/>
      <w:r w:rsidRPr="7D2689E9">
        <w:rPr>
          <w:color w:val="auto"/>
        </w:rPr>
        <w:t>Üye</w:t>
      </w:r>
      <w:proofErr w:type="spellEnd"/>
      <w:r w:rsidRPr="7D2689E9">
        <w:rPr>
          <w:color w:val="auto"/>
        </w:rPr>
        <w:t xml:space="preserve">. Pınar NUR TAŞDEMİR </w:t>
      </w:r>
    </w:p>
    <w:p w14:paraId="26D267F3" w14:textId="77777777" w:rsidR="00C04D0F" w:rsidRPr="00F76102" w:rsidRDefault="4BBF7B7F" w:rsidP="3FCC5D74">
      <w:pPr>
        <w:pStyle w:val="Default"/>
        <w:spacing w:line="360" w:lineRule="auto"/>
        <w:rPr>
          <w:color w:val="auto"/>
        </w:rPr>
      </w:pPr>
      <w:r w:rsidRPr="7D2689E9">
        <w:rPr>
          <w:color w:val="auto"/>
        </w:rPr>
        <w:t xml:space="preserve">Tel: 444 20 10 </w:t>
      </w:r>
    </w:p>
    <w:p w14:paraId="70EAA659" w14:textId="37838D78" w:rsidR="00C04D0F" w:rsidRPr="00F76102" w:rsidRDefault="4BBF7B7F" w:rsidP="3FCC5D74">
      <w:pPr>
        <w:pStyle w:val="Default"/>
        <w:spacing w:line="360" w:lineRule="auto"/>
        <w:rPr>
          <w:color w:val="auto"/>
        </w:rPr>
      </w:pPr>
      <w:r w:rsidRPr="7D2689E9">
        <w:rPr>
          <w:color w:val="auto"/>
        </w:rPr>
        <w:t>E-</w:t>
      </w:r>
      <w:proofErr w:type="spellStart"/>
      <w:r w:rsidRPr="7D2689E9">
        <w:rPr>
          <w:color w:val="auto"/>
        </w:rPr>
        <w:t>posta</w:t>
      </w:r>
      <w:proofErr w:type="spellEnd"/>
      <w:r w:rsidRPr="7D2689E9">
        <w:rPr>
          <w:color w:val="auto"/>
        </w:rPr>
        <w:t xml:space="preserve">: </w:t>
      </w:r>
      <w:r w:rsidR="2197692A" w:rsidRPr="7D2689E9">
        <w:rPr>
          <w:color w:val="auto"/>
        </w:rPr>
        <w:t>pinar.nur</w:t>
      </w:r>
      <w:r w:rsidRPr="7D2689E9">
        <w:rPr>
          <w:color w:val="auto"/>
        </w:rPr>
        <w:t xml:space="preserve">@ankaramedipol.edu.tr </w:t>
      </w:r>
    </w:p>
    <w:p w14:paraId="71294BCE" w14:textId="77777777" w:rsidR="00FD0FA7" w:rsidRPr="00F76102" w:rsidRDefault="0C5AD3EF" w:rsidP="7D2689E9">
      <w:pPr>
        <w:pStyle w:val="Default"/>
        <w:spacing w:line="360" w:lineRule="auto"/>
        <w:rPr>
          <w:b/>
          <w:bCs/>
          <w:i/>
          <w:iCs/>
          <w:color w:val="auto"/>
        </w:rPr>
      </w:pPr>
      <w:proofErr w:type="spellStart"/>
      <w:r w:rsidRPr="7D2689E9">
        <w:rPr>
          <w:b/>
          <w:bCs/>
          <w:i/>
          <w:iCs/>
          <w:color w:val="auto"/>
        </w:rPr>
        <w:t>Hukuk</w:t>
      </w:r>
      <w:proofErr w:type="spellEnd"/>
      <w:r w:rsidRPr="7D2689E9">
        <w:rPr>
          <w:b/>
          <w:bCs/>
          <w:i/>
          <w:iCs/>
          <w:color w:val="auto"/>
        </w:rPr>
        <w:t xml:space="preserve"> Fakültesi Dekan </w:t>
      </w:r>
      <w:proofErr w:type="spellStart"/>
      <w:r w:rsidRPr="7D2689E9">
        <w:rPr>
          <w:b/>
          <w:bCs/>
          <w:i/>
          <w:iCs/>
          <w:color w:val="auto"/>
        </w:rPr>
        <w:t>Yardımcısı</w:t>
      </w:r>
      <w:proofErr w:type="spellEnd"/>
      <w:r w:rsidRPr="7D2689E9">
        <w:rPr>
          <w:b/>
          <w:bCs/>
          <w:i/>
          <w:iCs/>
          <w:color w:val="auto"/>
        </w:rPr>
        <w:t xml:space="preserve"> </w:t>
      </w:r>
    </w:p>
    <w:p w14:paraId="584E0A8E" w14:textId="12307052" w:rsidR="00FD0FA7" w:rsidRPr="00F76102" w:rsidRDefault="0C5AD3EF" w:rsidP="3FCC5D74">
      <w:pPr>
        <w:pStyle w:val="Default"/>
        <w:spacing w:line="360" w:lineRule="auto"/>
        <w:rPr>
          <w:color w:val="auto"/>
        </w:rPr>
      </w:pPr>
      <w:r w:rsidRPr="7D2689E9">
        <w:rPr>
          <w:color w:val="auto"/>
        </w:rPr>
        <w:t xml:space="preserve">Dr. </w:t>
      </w:r>
      <w:proofErr w:type="spellStart"/>
      <w:r w:rsidRPr="7D2689E9">
        <w:rPr>
          <w:color w:val="auto"/>
        </w:rPr>
        <w:t>Öğr</w:t>
      </w:r>
      <w:proofErr w:type="spellEnd"/>
      <w:r w:rsidRPr="7D2689E9">
        <w:rPr>
          <w:color w:val="auto"/>
        </w:rPr>
        <w:t xml:space="preserve">. </w:t>
      </w:r>
      <w:proofErr w:type="spellStart"/>
      <w:r w:rsidRPr="7D2689E9">
        <w:rPr>
          <w:color w:val="auto"/>
        </w:rPr>
        <w:t>Üye</w:t>
      </w:r>
      <w:proofErr w:type="spellEnd"/>
      <w:r w:rsidRPr="7D2689E9">
        <w:rPr>
          <w:color w:val="auto"/>
        </w:rPr>
        <w:t xml:space="preserve">. Muhammed </w:t>
      </w:r>
      <w:r w:rsidR="7A26028A" w:rsidRPr="7D2689E9">
        <w:rPr>
          <w:color w:val="auto"/>
        </w:rPr>
        <w:t>GÖÇGÜN</w:t>
      </w:r>
    </w:p>
    <w:p w14:paraId="44F7D901" w14:textId="77777777" w:rsidR="00FD0FA7" w:rsidRPr="00F76102" w:rsidRDefault="0C5AD3EF" w:rsidP="3FCC5D74">
      <w:pPr>
        <w:pStyle w:val="Default"/>
        <w:spacing w:line="360" w:lineRule="auto"/>
        <w:rPr>
          <w:color w:val="auto"/>
        </w:rPr>
      </w:pPr>
      <w:r w:rsidRPr="7D2689E9">
        <w:rPr>
          <w:color w:val="auto"/>
        </w:rPr>
        <w:t xml:space="preserve">Tel: 444 20 10 </w:t>
      </w:r>
    </w:p>
    <w:p w14:paraId="54B6029B" w14:textId="5E886EA2" w:rsidR="00BD1815" w:rsidRPr="00F76102" w:rsidRDefault="0C5AD3EF" w:rsidP="00BD1815">
      <w:pPr>
        <w:spacing w:line="360" w:lineRule="auto"/>
        <w:rPr>
          <w:rFonts w:ascii="Times New Roman" w:hAnsi="Times New Roman" w:cs="Times New Roman"/>
        </w:rPr>
      </w:pPr>
      <w:r w:rsidRPr="7D2689E9">
        <w:rPr>
          <w:rFonts w:ascii="Times New Roman" w:hAnsi="Times New Roman" w:cs="Times New Roman"/>
          <w:sz w:val="24"/>
          <w:szCs w:val="24"/>
        </w:rPr>
        <w:t xml:space="preserve">E-posta: </w:t>
      </w:r>
      <w:hyperlink r:id="rId11">
        <w:r w:rsidR="35AA9588" w:rsidRPr="7D2689E9">
          <w:rPr>
            <w:rStyle w:val="Kpr"/>
            <w:rFonts w:ascii="Times New Roman" w:hAnsi="Times New Roman" w:cs="Times New Roman"/>
            <w:color w:val="auto"/>
            <w:sz w:val="24"/>
            <w:szCs w:val="24"/>
          </w:rPr>
          <w:t>muhammed.gocgun@ankaramedipol.edu.tr</w:t>
        </w:r>
      </w:hyperlink>
    </w:p>
    <w:p w14:paraId="5E26CF78" w14:textId="4E76A352" w:rsidR="1DCD6525" w:rsidRPr="00F76102" w:rsidRDefault="4BBF7B7F" w:rsidP="00EC38AF">
      <w:pPr>
        <w:pStyle w:val="Default"/>
        <w:spacing w:before="240" w:after="240" w:line="360" w:lineRule="auto"/>
        <w:rPr>
          <w:b/>
          <w:bCs/>
          <w:color w:val="auto"/>
        </w:rPr>
      </w:pPr>
      <w:r w:rsidRPr="7D2689E9">
        <w:rPr>
          <w:b/>
          <w:bCs/>
          <w:color w:val="auto"/>
        </w:rPr>
        <w:t xml:space="preserve">2. </w:t>
      </w:r>
      <w:proofErr w:type="spellStart"/>
      <w:r w:rsidRPr="7D2689E9">
        <w:rPr>
          <w:b/>
          <w:bCs/>
          <w:color w:val="auto"/>
        </w:rPr>
        <w:t>Tarihsel</w:t>
      </w:r>
      <w:proofErr w:type="spellEnd"/>
      <w:r w:rsidRPr="7D2689E9">
        <w:rPr>
          <w:b/>
          <w:bCs/>
          <w:color w:val="auto"/>
        </w:rPr>
        <w:t xml:space="preserve"> Gelişimi </w:t>
      </w:r>
    </w:p>
    <w:p w14:paraId="6EF1D01C" w14:textId="1AFC498A" w:rsidR="006E7490" w:rsidRPr="00F76102" w:rsidRDefault="65DA9EBD" w:rsidP="7D2689E9">
      <w:pPr>
        <w:pStyle w:val="paragraph"/>
        <w:spacing w:beforeAutospacing="0" w:after="0" w:afterAutospacing="0"/>
        <w:ind w:right="60"/>
        <w:jc w:val="both"/>
        <w:textAlignment w:val="baseline"/>
      </w:pPr>
      <w:r w:rsidRPr="7D2689E9">
        <w:rPr>
          <w:rStyle w:val="normaltextrun"/>
        </w:rPr>
        <w:t xml:space="preserve">Hukuk Fakültesi, 18/5/2018 tarih ve 30425 sayılı </w:t>
      </w:r>
      <w:proofErr w:type="gramStart"/>
      <w:r w:rsidRPr="7D2689E9">
        <w:rPr>
          <w:rStyle w:val="normaltextrun"/>
        </w:rPr>
        <w:t>Resmi</w:t>
      </w:r>
      <w:proofErr w:type="gramEnd"/>
      <w:r w:rsidRPr="7D2689E9">
        <w:rPr>
          <w:rStyle w:val="normaltextrun"/>
        </w:rPr>
        <w:t xml:space="preserve"> </w:t>
      </w:r>
      <w:proofErr w:type="spellStart"/>
      <w:r w:rsidRPr="7D2689E9">
        <w:rPr>
          <w:rStyle w:val="normaltextrun"/>
        </w:rPr>
        <w:t>Gazete’de</w:t>
      </w:r>
      <w:proofErr w:type="spellEnd"/>
      <w:r w:rsidRPr="7D2689E9">
        <w:rPr>
          <w:rStyle w:val="normaltextrun"/>
        </w:rPr>
        <w:t xml:space="preserve"> yayımlanan 7141 sayılı “Yükseköğretim Kanunu </w:t>
      </w:r>
      <w:proofErr w:type="gramStart"/>
      <w:r w:rsidRPr="7D2689E9">
        <w:rPr>
          <w:rStyle w:val="normaltextrun"/>
        </w:rPr>
        <w:t>İle</w:t>
      </w:r>
      <w:proofErr w:type="gramEnd"/>
      <w:r w:rsidRPr="7D2689E9">
        <w:rPr>
          <w:rStyle w:val="normaltextrun"/>
        </w:rPr>
        <w:t xml:space="preserve"> Bazı Kanun </w:t>
      </w:r>
      <w:r w:rsidR="762C5D1B" w:rsidRPr="7D2689E9">
        <w:rPr>
          <w:rStyle w:val="normaltextrun"/>
        </w:rPr>
        <w:t>v</w:t>
      </w:r>
      <w:r w:rsidRPr="7D2689E9">
        <w:rPr>
          <w:rStyle w:val="normaltextrun"/>
        </w:rPr>
        <w:t xml:space="preserve">e Kanun Hükmünde Kararnamelerde Değişiklik Yapılmasına Dair Kanun” ile 2809 sayılı “Yükseköğretim Kurumları Teşkilatı </w:t>
      </w:r>
      <w:proofErr w:type="spellStart"/>
      <w:r w:rsidRPr="7D2689E9">
        <w:rPr>
          <w:rStyle w:val="normaltextrun"/>
        </w:rPr>
        <w:t>Kanunu”na</w:t>
      </w:r>
      <w:proofErr w:type="spellEnd"/>
      <w:r w:rsidRPr="7D2689E9">
        <w:rPr>
          <w:rStyle w:val="normaltextrun"/>
        </w:rPr>
        <w:t xml:space="preserve"> eklenen Ek 197. maddeyle kurulmuş olup, 2020-2021 Eğitim Öğretim Yılı’nda faaliyetlerine başlamıştır. Fakültemizin kurucu dekanı Prof. Dr. Fulya İlçin Gönenç halen görevine devam etmektedir. Fakültemizin 1</w:t>
      </w:r>
      <w:r w:rsidR="7BB3EDFF" w:rsidRPr="7D2689E9">
        <w:rPr>
          <w:rStyle w:val="normaltextrun"/>
        </w:rPr>
        <w:t>6</w:t>
      </w:r>
      <w:r w:rsidRPr="7D2689E9">
        <w:rPr>
          <w:rStyle w:val="normaltextrun"/>
        </w:rPr>
        <w:t xml:space="preserve"> öğretim üyesi, </w:t>
      </w:r>
      <w:r w:rsidR="73092118" w:rsidRPr="7D2689E9">
        <w:rPr>
          <w:rStyle w:val="normaltextrun"/>
        </w:rPr>
        <w:t>10</w:t>
      </w:r>
      <w:r w:rsidRPr="7D2689E9">
        <w:rPr>
          <w:rStyle w:val="normaltextrun"/>
        </w:rPr>
        <w:t xml:space="preserve"> araştırma görevlisi</w:t>
      </w:r>
      <w:r w:rsidR="3EDF9666" w:rsidRPr="7D2689E9">
        <w:rPr>
          <w:rStyle w:val="normaltextrun"/>
        </w:rPr>
        <w:t xml:space="preserve"> ve 1 idari personel </w:t>
      </w:r>
      <w:r w:rsidRPr="7D2689E9">
        <w:rPr>
          <w:rStyle w:val="normaltextrun"/>
        </w:rPr>
        <w:t>bulunmaktadır. 202</w:t>
      </w:r>
      <w:r w:rsidR="7BB3EDFF" w:rsidRPr="7D2689E9">
        <w:rPr>
          <w:rStyle w:val="normaltextrun"/>
        </w:rPr>
        <w:t>5</w:t>
      </w:r>
      <w:r w:rsidRPr="7D2689E9">
        <w:rPr>
          <w:rStyle w:val="normaltextrun"/>
        </w:rPr>
        <w:t>-202</w:t>
      </w:r>
      <w:r w:rsidR="7BB3EDFF" w:rsidRPr="7D2689E9">
        <w:rPr>
          <w:rStyle w:val="normaltextrun"/>
        </w:rPr>
        <w:t>6</w:t>
      </w:r>
      <w:r w:rsidRPr="7D2689E9">
        <w:rPr>
          <w:rStyle w:val="normaltextrun"/>
        </w:rPr>
        <w:t xml:space="preserve"> Eğitim Öğretim Yılı itibari ile</w:t>
      </w:r>
      <w:r w:rsidR="3EDF9666" w:rsidRPr="7D2689E9">
        <w:rPr>
          <w:rStyle w:val="normaltextrun"/>
        </w:rPr>
        <w:t xml:space="preserve"> fakültemizde </w:t>
      </w:r>
      <w:r w:rsidRPr="7D2689E9">
        <w:rPr>
          <w:rStyle w:val="normaltextrun"/>
        </w:rPr>
        <w:t>1</w:t>
      </w:r>
      <w:r w:rsidR="7BB3EDFF" w:rsidRPr="7D2689E9">
        <w:rPr>
          <w:rStyle w:val="normaltextrun"/>
        </w:rPr>
        <w:t>87</w:t>
      </w:r>
      <w:r w:rsidRPr="7D2689E9">
        <w:rPr>
          <w:rStyle w:val="normaltextrun"/>
        </w:rPr>
        <w:t xml:space="preserve"> 1. sınıf öğrencisi, 1</w:t>
      </w:r>
      <w:r w:rsidR="59BB9FEE" w:rsidRPr="7D2689E9">
        <w:rPr>
          <w:rStyle w:val="normaltextrun"/>
        </w:rPr>
        <w:t>7</w:t>
      </w:r>
      <w:r w:rsidR="7BB3EDFF" w:rsidRPr="7D2689E9">
        <w:rPr>
          <w:rStyle w:val="normaltextrun"/>
        </w:rPr>
        <w:t>2</w:t>
      </w:r>
      <w:r w:rsidRPr="7D2689E9">
        <w:rPr>
          <w:rStyle w:val="normaltextrun"/>
        </w:rPr>
        <w:t xml:space="preserve"> 2. sınıf öğrencisi, 1</w:t>
      </w:r>
      <w:r w:rsidR="7BB3EDFF" w:rsidRPr="7D2689E9">
        <w:rPr>
          <w:rStyle w:val="normaltextrun"/>
        </w:rPr>
        <w:t>6</w:t>
      </w:r>
      <w:r w:rsidR="5A46E317" w:rsidRPr="7D2689E9">
        <w:rPr>
          <w:rStyle w:val="normaltextrun"/>
        </w:rPr>
        <w:t>6</w:t>
      </w:r>
      <w:r w:rsidRPr="7D2689E9">
        <w:rPr>
          <w:rStyle w:val="normaltextrun"/>
        </w:rPr>
        <w:t xml:space="preserve"> 3. sınıf öğrencisi, </w:t>
      </w:r>
      <w:r w:rsidR="7BB3EDFF" w:rsidRPr="7D2689E9">
        <w:rPr>
          <w:rStyle w:val="normaltextrun"/>
        </w:rPr>
        <w:t>208</w:t>
      </w:r>
      <w:r w:rsidRPr="7D2689E9">
        <w:rPr>
          <w:rStyle w:val="normaltextrun"/>
        </w:rPr>
        <w:t xml:space="preserve"> 4. sınıf öğrencisi</w:t>
      </w:r>
      <w:r w:rsidR="3EDF9666" w:rsidRPr="7D2689E9">
        <w:rPr>
          <w:rStyle w:val="normaltextrun"/>
        </w:rPr>
        <w:t>, 54 dönem uzatan öğrenci</w:t>
      </w:r>
      <w:r w:rsidRPr="7D2689E9">
        <w:rPr>
          <w:rStyle w:val="normaltextrun"/>
        </w:rPr>
        <w:t xml:space="preserve"> bulunmaktadır ve toplam öğrenci sayısı</w:t>
      </w:r>
      <w:r w:rsidR="3EDF9666" w:rsidRPr="7D2689E9">
        <w:rPr>
          <w:rStyle w:val="normaltextrun"/>
        </w:rPr>
        <w:t xml:space="preserve"> 787</w:t>
      </w:r>
      <w:r w:rsidRPr="7D2689E9">
        <w:rPr>
          <w:rStyle w:val="normaltextrun"/>
        </w:rPr>
        <w:t xml:space="preserve">’dir. İlk mezunlarımız 2023-2024 eğitim ve öğretim yılı sonunda </w:t>
      </w:r>
      <w:r w:rsidR="59BB9FEE" w:rsidRPr="7D2689E9">
        <w:rPr>
          <w:rStyle w:val="normaltextrun"/>
        </w:rPr>
        <w:t>verilmiştir.</w:t>
      </w:r>
      <w:r w:rsidR="75FACD05" w:rsidRPr="7D2689E9">
        <w:rPr>
          <w:rStyle w:val="normaltextrun"/>
        </w:rPr>
        <w:t xml:space="preserve"> Toplam mezun sayısı ise 175’tir.</w:t>
      </w:r>
    </w:p>
    <w:p w14:paraId="4DC9C7D8" w14:textId="77777777" w:rsidR="006E7490" w:rsidRPr="00F76102" w:rsidRDefault="65DA9EBD" w:rsidP="7D2689E9">
      <w:pPr>
        <w:pStyle w:val="paragraph"/>
        <w:spacing w:beforeAutospacing="0" w:after="0" w:afterAutospacing="0"/>
        <w:ind w:right="60"/>
        <w:jc w:val="both"/>
        <w:textAlignment w:val="baseline"/>
        <w:rPr>
          <w:b/>
          <w:bCs/>
        </w:rPr>
      </w:pPr>
      <w:r w:rsidRPr="7D2689E9">
        <w:rPr>
          <w:rStyle w:val="eop"/>
          <w:b/>
          <w:bCs/>
        </w:rPr>
        <w:t> </w:t>
      </w:r>
    </w:p>
    <w:p w14:paraId="0C83D01B" w14:textId="5AD7A4F6" w:rsidR="006E7490" w:rsidRPr="00F76102" w:rsidRDefault="65DA9EBD" w:rsidP="7D2689E9">
      <w:pPr>
        <w:pStyle w:val="paragraph"/>
        <w:spacing w:beforeAutospacing="0" w:after="0" w:afterAutospacing="0"/>
        <w:ind w:right="60"/>
        <w:jc w:val="both"/>
        <w:textAlignment w:val="baseline"/>
        <w:rPr>
          <w:b/>
          <w:bCs/>
        </w:rPr>
      </w:pPr>
      <w:r w:rsidRPr="7D2689E9">
        <w:rPr>
          <w:rStyle w:val="normaltextrun"/>
        </w:rPr>
        <w:t xml:space="preserve">Merkez Kampüs L blokta bulunan fakülte binamızda </w:t>
      </w:r>
      <w:r w:rsidR="7BB3EDFF" w:rsidRPr="7D2689E9">
        <w:rPr>
          <w:rStyle w:val="normaltextrun"/>
        </w:rPr>
        <w:t>öğretim elemanlarımız için 8 oda</w:t>
      </w:r>
      <w:r w:rsidRPr="7D2689E9">
        <w:rPr>
          <w:rStyle w:val="normaltextrun"/>
        </w:rPr>
        <w:t xml:space="preserve"> </w:t>
      </w:r>
      <w:r w:rsidR="7BB3EDFF" w:rsidRPr="7D2689E9">
        <w:rPr>
          <w:rStyle w:val="normaltextrun"/>
        </w:rPr>
        <w:t xml:space="preserve">ve idari personelimiz için 1 oda </w:t>
      </w:r>
      <w:r w:rsidRPr="7D2689E9">
        <w:rPr>
          <w:rStyle w:val="normaltextrun"/>
        </w:rPr>
        <w:t>bulunmaktadır. Eğitim ve öğretim Anafartalar Kampüsü’nde devam etmektedir. Fakültemizin münhasır kullanımına tahsis edilmiş sınıf bulunmamaktır. Tüm derslerimiz amfi sınıflarda yapılmaktadır. Fakülte binamızda 1 adet toplantı odamız bulunmaktadır. </w:t>
      </w:r>
      <w:r w:rsidRPr="7D2689E9">
        <w:rPr>
          <w:rStyle w:val="eop"/>
          <w:b/>
          <w:bCs/>
        </w:rPr>
        <w:t> </w:t>
      </w:r>
    </w:p>
    <w:p w14:paraId="5040421F" w14:textId="745AC412" w:rsidR="00C04D0F" w:rsidRPr="00F76102" w:rsidRDefault="4BBF7B7F" w:rsidP="00EC38AF">
      <w:pPr>
        <w:pStyle w:val="Default"/>
        <w:spacing w:before="240" w:after="240" w:line="360" w:lineRule="auto"/>
        <w:rPr>
          <w:b/>
          <w:bCs/>
          <w:color w:val="auto"/>
        </w:rPr>
      </w:pPr>
      <w:r w:rsidRPr="7D2689E9">
        <w:rPr>
          <w:b/>
          <w:bCs/>
          <w:color w:val="auto"/>
        </w:rPr>
        <w:t xml:space="preserve">3. </w:t>
      </w:r>
      <w:proofErr w:type="spellStart"/>
      <w:r w:rsidRPr="7D2689E9">
        <w:rPr>
          <w:b/>
          <w:bCs/>
          <w:color w:val="auto"/>
        </w:rPr>
        <w:t>Misyonu</w:t>
      </w:r>
      <w:proofErr w:type="spellEnd"/>
      <w:r w:rsidRPr="7D2689E9">
        <w:rPr>
          <w:b/>
          <w:bCs/>
          <w:color w:val="auto"/>
        </w:rPr>
        <w:t xml:space="preserve">, </w:t>
      </w:r>
      <w:proofErr w:type="spellStart"/>
      <w:r w:rsidRPr="7D2689E9">
        <w:rPr>
          <w:b/>
          <w:bCs/>
          <w:color w:val="auto"/>
        </w:rPr>
        <w:t>Vizyonu</w:t>
      </w:r>
      <w:proofErr w:type="spellEnd"/>
      <w:r w:rsidRPr="7D2689E9">
        <w:rPr>
          <w:b/>
          <w:bCs/>
          <w:color w:val="auto"/>
        </w:rPr>
        <w:t xml:space="preserve">, </w:t>
      </w:r>
      <w:proofErr w:type="spellStart"/>
      <w:r w:rsidRPr="7D2689E9">
        <w:rPr>
          <w:b/>
          <w:bCs/>
          <w:color w:val="auto"/>
        </w:rPr>
        <w:t>Değerleri</w:t>
      </w:r>
      <w:proofErr w:type="spellEnd"/>
      <w:r w:rsidRPr="7D2689E9">
        <w:rPr>
          <w:b/>
          <w:bCs/>
          <w:color w:val="auto"/>
        </w:rPr>
        <w:t xml:space="preserve"> </w:t>
      </w:r>
      <w:proofErr w:type="spellStart"/>
      <w:r w:rsidRPr="7D2689E9">
        <w:rPr>
          <w:b/>
          <w:bCs/>
          <w:color w:val="auto"/>
        </w:rPr>
        <w:t>ve</w:t>
      </w:r>
      <w:proofErr w:type="spellEnd"/>
      <w:r w:rsidRPr="7D2689E9">
        <w:rPr>
          <w:b/>
          <w:bCs/>
          <w:color w:val="auto"/>
        </w:rPr>
        <w:t xml:space="preserve"> </w:t>
      </w:r>
      <w:proofErr w:type="spellStart"/>
      <w:r w:rsidRPr="7D2689E9">
        <w:rPr>
          <w:b/>
          <w:bCs/>
          <w:color w:val="auto"/>
        </w:rPr>
        <w:t>Hedefleri</w:t>
      </w:r>
      <w:proofErr w:type="spellEnd"/>
      <w:r w:rsidRPr="7D2689E9">
        <w:rPr>
          <w:b/>
          <w:bCs/>
          <w:color w:val="auto"/>
        </w:rPr>
        <w:t xml:space="preserve"> </w:t>
      </w:r>
    </w:p>
    <w:p w14:paraId="5DF47B99" w14:textId="305F7612" w:rsidR="00875EEB" w:rsidRPr="00F76102" w:rsidRDefault="4BBF7B7F" w:rsidP="00EC38AF">
      <w:pPr>
        <w:pStyle w:val="Default"/>
        <w:spacing w:before="240" w:after="240" w:line="360" w:lineRule="auto"/>
        <w:rPr>
          <w:b/>
          <w:bCs/>
          <w:color w:val="auto"/>
        </w:rPr>
      </w:pPr>
      <w:proofErr w:type="spellStart"/>
      <w:r w:rsidRPr="7D2689E9">
        <w:rPr>
          <w:b/>
          <w:bCs/>
          <w:color w:val="auto"/>
        </w:rPr>
        <w:t>Misyon</w:t>
      </w:r>
      <w:proofErr w:type="spellEnd"/>
      <w:r w:rsidRPr="7D2689E9">
        <w:rPr>
          <w:b/>
          <w:bCs/>
          <w:color w:val="auto"/>
        </w:rPr>
        <w:t xml:space="preserve"> </w:t>
      </w:r>
    </w:p>
    <w:p w14:paraId="67D55CA0" w14:textId="426D8661" w:rsidR="00402F43" w:rsidRPr="00F76102" w:rsidRDefault="70F362F2" w:rsidP="00EC38AF">
      <w:pPr>
        <w:pStyle w:val="Default"/>
        <w:jc w:val="both"/>
        <w:rPr>
          <w:color w:val="auto"/>
        </w:rPr>
      </w:pPr>
      <w:proofErr w:type="spellStart"/>
      <w:r w:rsidRPr="7D2689E9">
        <w:rPr>
          <w:color w:val="auto"/>
        </w:rPr>
        <w:t>Çağdaş</w:t>
      </w:r>
      <w:proofErr w:type="spellEnd"/>
      <w:r w:rsidRPr="7D2689E9">
        <w:rPr>
          <w:color w:val="auto"/>
        </w:rPr>
        <w:t xml:space="preserve"> </w:t>
      </w:r>
      <w:proofErr w:type="spellStart"/>
      <w:r w:rsidRPr="7D2689E9">
        <w:rPr>
          <w:color w:val="auto"/>
        </w:rPr>
        <w:t>hukuk</w:t>
      </w:r>
      <w:proofErr w:type="spellEnd"/>
      <w:r w:rsidRPr="7D2689E9">
        <w:rPr>
          <w:color w:val="auto"/>
        </w:rPr>
        <w:t xml:space="preserve"> </w:t>
      </w:r>
      <w:proofErr w:type="spellStart"/>
      <w:r w:rsidRPr="7D2689E9">
        <w:rPr>
          <w:color w:val="auto"/>
        </w:rPr>
        <w:t>anlayışında</w:t>
      </w:r>
      <w:proofErr w:type="spellEnd"/>
      <w:r w:rsidRPr="7D2689E9">
        <w:rPr>
          <w:color w:val="auto"/>
        </w:rPr>
        <w:t xml:space="preserve">, </w:t>
      </w:r>
      <w:proofErr w:type="spellStart"/>
      <w:r w:rsidRPr="7D2689E9">
        <w:rPr>
          <w:color w:val="auto"/>
        </w:rPr>
        <w:t>meşruiyet-yasallık</w:t>
      </w:r>
      <w:proofErr w:type="spellEnd"/>
      <w:r w:rsidRPr="7D2689E9">
        <w:rPr>
          <w:color w:val="auto"/>
        </w:rPr>
        <w:t xml:space="preserve">, </w:t>
      </w:r>
      <w:proofErr w:type="spellStart"/>
      <w:r w:rsidRPr="7D2689E9">
        <w:rPr>
          <w:color w:val="auto"/>
        </w:rPr>
        <w:t>hak-yükümlülük</w:t>
      </w:r>
      <w:proofErr w:type="spellEnd"/>
      <w:r w:rsidRPr="7D2689E9">
        <w:rPr>
          <w:color w:val="auto"/>
        </w:rPr>
        <w:t xml:space="preserve">, </w:t>
      </w:r>
      <w:proofErr w:type="spellStart"/>
      <w:r w:rsidRPr="7D2689E9">
        <w:rPr>
          <w:color w:val="auto"/>
        </w:rPr>
        <w:t>özgürlük-sorumluluk</w:t>
      </w:r>
      <w:proofErr w:type="spellEnd"/>
      <w:r w:rsidRPr="7D2689E9">
        <w:rPr>
          <w:color w:val="auto"/>
        </w:rPr>
        <w:t xml:space="preserve">, </w:t>
      </w:r>
      <w:proofErr w:type="spellStart"/>
      <w:r w:rsidRPr="7D2689E9">
        <w:rPr>
          <w:color w:val="auto"/>
        </w:rPr>
        <w:t>birey</w:t>
      </w:r>
      <w:proofErr w:type="spellEnd"/>
      <w:r w:rsidRPr="7D2689E9">
        <w:rPr>
          <w:color w:val="auto"/>
        </w:rPr>
        <w:t xml:space="preserve"> </w:t>
      </w:r>
      <w:proofErr w:type="spellStart"/>
      <w:r w:rsidRPr="7D2689E9">
        <w:rPr>
          <w:color w:val="auto"/>
        </w:rPr>
        <w:t>ve</w:t>
      </w:r>
      <w:proofErr w:type="spellEnd"/>
      <w:r w:rsidRPr="7D2689E9">
        <w:rPr>
          <w:color w:val="auto"/>
        </w:rPr>
        <w:t xml:space="preserve"> </w:t>
      </w:r>
      <w:proofErr w:type="spellStart"/>
      <w:r w:rsidRPr="7D2689E9">
        <w:rPr>
          <w:color w:val="auto"/>
        </w:rPr>
        <w:t>toplumun</w:t>
      </w:r>
      <w:proofErr w:type="spellEnd"/>
      <w:r w:rsidRPr="7D2689E9">
        <w:rPr>
          <w:color w:val="auto"/>
        </w:rPr>
        <w:t xml:space="preserve"> </w:t>
      </w:r>
      <w:proofErr w:type="spellStart"/>
      <w:r w:rsidRPr="7D2689E9">
        <w:rPr>
          <w:color w:val="auto"/>
        </w:rPr>
        <w:t>özgür</w:t>
      </w:r>
      <w:proofErr w:type="spellEnd"/>
      <w:r w:rsidRPr="7D2689E9">
        <w:rPr>
          <w:color w:val="auto"/>
        </w:rPr>
        <w:t xml:space="preserve">, </w:t>
      </w:r>
      <w:proofErr w:type="spellStart"/>
      <w:r w:rsidRPr="7D2689E9">
        <w:rPr>
          <w:color w:val="auto"/>
        </w:rPr>
        <w:t>huzurlu</w:t>
      </w:r>
      <w:proofErr w:type="spellEnd"/>
      <w:r w:rsidRPr="7D2689E9">
        <w:rPr>
          <w:color w:val="auto"/>
        </w:rPr>
        <w:t xml:space="preserve"> </w:t>
      </w:r>
      <w:proofErr w:type="spellStart"/>
      <w:r w:rsidRPr="7D2689E9">
        <w:rPr>
          <w:color w:val="auto"/>
        </w:rPr>
        <w:t>yaşam</w:t>
      </w:r>
      <w:proofErr w:type="spellEnd"/>
      <w:r w:rsidRPr="7D2689E9">
        <w:rPr>
          <w:color w:val="auto"/>
        </w:rPr>
        <w:t xml:space="preserve"> </w:t>
      </w:r>
      <w:proofErr w:type="spellStart"/>
      <w:r w:rsidRPr="7D2689E9">
        <w:rPr>
          <w:color w:val="auto"/>
        </w:rPr>
        <w:t>hakkı</w:t>
      </w:r>
      <w:proofErr w:type="spellEnd"/>
      <w:r w:rsidRPr="7D2689E9">
        <w:rPr>
          <w:color w:val="auto"/>
        </w:rPr>
        <w:t xml:space="preserve"> </w:t>
      </w:r>
      <w:proofErr w:type="spellStart"/>
      <w:r w:rsidRPr="7D2689E9">
        <w:rPr>
          <w:color w:val="auto"/>
        </w:rPr>
        <w:t>arasındaki</w:t>
      </w:r>
      <w:proofErr w:type="spellEnd"/>
      <w:r w:rsidRPr="7D2689E9">
        <w:rPr>
          <w:color w:val="auto"/>
        </w:rPr>
        <w:t xml:space="preserve"> </w:t>
      </w:r>
      <w:proofErr w:type="spellStart"/>
      <w:r w:rsidRPr="7D2689E9">
        <w:rPr>
          <w:color w:val="auto"/>
        </w:rPr>
        <w:t>dengenin</w:t>
      </w:r>
      <w:proofErr w:type="spellEnd"/>
      <w:r w:rsidRPr="7D2689E9">
        <w:rPr>
          <w:color w:val="auto"/>
        </w:rPr>
        <w:t xml:space="preserve"> </w:t>
      </w:r>
      <w:proofErr w:type="spellStart"/>
      <w:r w:rsidRPr="7D2689E9">
        <w:rPr>
          <w:color w:val="auto"/>
        </w:rPr>
        <w:t>gözetilmesi</w:t>
      </w:r>
      <w:proofErr w:type="spellEnd"/>
      <w:r w:rsidRPr="7D2689E9">
        <w:rPr>
          <w:color w:val="auto"/>
        </w:rPr>
        <w:t xml:space="preserve"> </w:t>
      </w:r>
      <w:proofErr w:type="spellStart"/>
      <w:r w:rsidRPr="7D2689E9">
        <w:rPr>
          <w:color w:val="auto"/>
        </w:rPr>
        <w:t>önemseyen</w:t>
      </w:r>
      <w:proofErr w:type="spellEnd"/>
      <w:r w:rsidRPr="7D2689E9">
        <w:rPr>
          <w:color w:val="auto"/>
        </w:rPr>
        <w:t xml:space="preserve">; </w:t>
      </w:r>
      <w:proofErr w:type="spellStart"/>
      <w:r w:rsidRPr="7D2689E9">
        <w:rPr>
          <w:color w:val="auto"/>
        </w:rPr>
        <w:lastRenderedPageBreak/>
        <w:t>vatandaşlar</w:t>
      </w:r>
      <w:proofErr w:type="spellEnd"/>
      <w:r w:rsidRPr="7D2689E9">
        <w:rPr>
          <w:color w:val="auto"/>
        </w:rPr>
        <w:t xml:space="preserve"> </w:t>
      </w:r>
      <w:proofErr w:type="spellStart"/>
      <w:r w:rsidRPr="7D2689E9">
        <w:rPr>
          <w:color w:val="auto"/>
        </w:rPr>
        <w:t>ile</w:t>
      </w:r>
      <w:proofErr w:type="spellEnd"/>
      <w:r w:rsidRPr="7D2689E9">
        <w:rPr>
          <w:color w:val="auto"/>
        </w:rPr>
        <w:t xml:space="preserve"> </w:t>
      </w:r>
      <w:proofErr w:type="spellStart"/>
      <w:r w:rsidRPr="7D2689E9">
        <w:rPr>
          <w:color w:val="auto"/>
        </w:rPr>
        <w:t>devlet</w:t>
      </w:r>
      <w:proofErr w:type="spellEnd"/>
      <w:r w:rsidRPr="7D2689E9">
        <w:rPr>
          <w:color w:val="auto"/>
        </w:rPr>
        <w:t xml:space="preserve">, </w:t>
      </w:r>
      <w:proofErr w:type="spellStart"/>
      <w:r w:rsidRPr="7D2689E9">
        <w:rPr>
          <w:color w:val="auto"/>
        </w:rPr>
        <w:t>kurumlar</w:t>
      </w:r>
      <w:proofErr w:type="spellEnd"/>
      <w:r w:rsidRPr="7D2689E9">
        <w:rPr>
          <w:color w:val="auto"/>
        </w:rPr>
        <w:t xml:space="preserve"> </w:t>
      </w:r>
      <w:proofErr w:type="spellStart"/>
      <w:r w:rsidRPr="7D2689E9">
        <w:rPr>
          <w:color w:val="auto"/>
        </w:rPr>
        <w:t>ile</w:t>
      </w:r>
      <w:proofErr w:type="spellEnd"/>
      <w:r w:rsidRPr="7D2689E9">
        <w:rPr>
          <w:color w:val="auto"/>
        </w:rPr>
        <w:t xml:space="preserve"> </w:t>
      </w:r>
      <w:proofErr w:type="spellStart"/>
      <w:r w:rsidRPr="7D2689E9">
        <w:rPr>
          <w:color w:val="auto"/>
        </w:rPr>
        <w:t>bireyler</w:t>
      </w:r>
      <w:proofErr w:type="spellEnd"/>
      <w:r w:rsidRPr="7D2689E9">
        <w:rPr>
          <w:color w:val="auto"/>
        </w:rPr>
        <w:t xml:space="preserve"> </w:t>
      </w:r>
      <w:proofErr w:type="spellStart"/>
      <w:r w:rsidRPr="7D2689E9">
        <w:rPr>
          <w:color w:val="auto"/>
        </w:rPr>
        <w:t>arasındaki</w:t>
      </w:r>
      <w:proofErr w:type="spellEnd"/>
      <w:r w:rsidRPr="7D2689E9">
        <w:rPr>
          <w:color w:val="auto"/>
        </w:rPr>
        <w:t xml:space="preserve"> </w:t>
      </w:r>
      <w:proofErr w:type="spellStart"/>
      <w:r w:rsidRPr="7D2689E9">
        <w:rPr>
          <w:color w:val="auto"/>
        </w:rPr>
        <w:t>ilişkileri</w:t>
      </w:r>
      <w:proofErr w:type="spellEnd"/>
      <w:r w:rsidRPr="7D2689E9">
        <w:rPr>
          <w:color w:val="auto"/>
        </w:rPr>
        <w:t xml:space="preserve">, </w:t>
      </w:r>
      <w:proofErr w:type="spellStart"/>
      <w:r w:rsidRPr="7D2689E9">
        <w:rPr>
          <w:color w:val="auto"/>
        </w:rPr>
        <w:t>karşılıklı</w:t>
      </w:r>
      <w:proofErr w:type="spellEnd"/>
      <w:r w:rsidRPr="7D2689E9">
        <w:rPr>
          <w:color w:val="auto"/>
        </w:rPr>
        <w:t xml:space="preserve"> </w:t>
      </w:r>
      <w:proofErr w:type="spellStart"/>
      <w:r w:rsidRPr="7D2689E9">
        <w:rPr>
          <w:color w:val="auto"/>
        </w:rPr>
        <w:t>hak</w:t>
      </w:r>
      <w:proofErr w:type="spellEnd"/>
      <w:r w:rsidRPr="7D2689E9">
        <w:rPr>
          <w:color w:val="auto"/>
        </w:rPr>
        <w:t xml:space="preserve"> </w:t>
      </w:r>
      <w:proofErr w:type="spellStart"/>
      <w:r w:rsidRPr="7D2689E9">
        <w:rPr>
          <w:color w:val="auto"/>
        </w:rPr>
        <w:t>ve</w:t>
      </w:r>
      <w:proofErr w:type="spellEnd"/>
      <w:r w:rsidRPr="7D2689E9">
        <w:rPr>
          <w:color w:val="auto"/>
        </w:rPr>
        <w:t xml:space="preserve"> </w:t>
      </w:r>
      <w:proofErr w:type="spellStart"/>
      <w:r w:rsidRPr="7D2689E9">
        <w:rPr>
          <w:color w:val="auto"/>
        </w:rPr>
        <w:t>yükümlülükler</w:t>
      </w:r>
      <w:proofErr w:type="spellEnd"/>
      <w:r w:rsidRPr="7D2689E9">
        <w:rPr>
          <w:color w:val="auto"/>
        </w:rPr>
        <w:t xml:space="preserve"> </w:t>
      </w:r>
      <w:proofErr w:type="spellStart"/>
      <w:r w:rsidRPr="7D2689E9">
        <w:rPr>
          <w:color w:val="auto"/>
        </w:rPr>
        <w:t>çerçevesinde</w:t>
      </w:r>
      <w:proofErr w:type="spellEnd"/>
      <w:r w:rsidRPr="7D2689E9">
        <w:rPr>
          <w:color w:val="auto"/>
        </w:rPr>
        <w:t xml:space="preserve"> </w:t>
      </w:r>
      <w:proofErr w:type="spellStart"/>
      <w:r w:rsidRPr="7D2689E9">
        <w:rPr>
          <w:color w:val="auto"/>
        </w:rPr>
        <w:t>düzenleyen</w:t>
      </w:r>
      <w:proofErr w:type="spellEnd"/>
      <w:r w:rsidRPr="7D2689E9">
        <w:rPr>
          <w:color w:val="auto"/>
        </w:rPr>
        <w:t xml:space="preserve"> </w:t>
      </w:r>
      <w:proofErr w:type="spellStart"/>
      <w:r w:rsidRPr="7D2689E9">
        <w:rPr>
          <w:color w:val="auto"/>
        </w:rPr>
        <w:t>yasal</w:t>
      </w:r>
      <w:proofErr w:type="spellEnd"/>
      <w:r w:rsidRPr="7D2689E9">
        <w:rPr>
          <w:color w:val="auto"/>
        </w:rPr>
        <w:t xml:space="preserve"> </w:t>
      </w:r>
      <w:proofErr w:type="spellStart"/>
      <w:r w:rsidRPr="7D2689E9">
        <w:rPr>
          <w:color w:val="auto"/>
        </w:rPr>
        <w:t>normların</w:t>
      </w:r>
      <w:proofErr w:type="spellEnd"/>
      <w:r w:rsidRPr="7D2689E9">
        <w:rPr>
          <w:color w:val="auto"/>
        </w:rPr>
        <w:t xml:space="preserve"> </w:t>
      </w:r>
      <w:proofErr w:type="spellStart"/>
      <w:r w:rsidRPr="7D2689E9">
        <w:rPr>
          <w:color w:val="auto"/>
        </w:rPr>
        <w:t>uygulanmasındaki</w:t>
      </w:r>
      <w:proofErr w:type="spellEnd"/>
      <w:r w:rsidRPr="7D2689E9">
        <w:rPr>
          <w:color w:val="auto"/>
        </w:rPr>
        <w:t xml:space="preserve"> </w:t>
      </w:r>
      <w:proofErr w:type="spellStart"/>
      <w:r w:rsidRPr="7D2689E9">
        <w:rPr>
          <w:color w:val="auto"/>
        </w:rPr>
        <w:t>rolünü</w:t>
      </w:r>
      <w:proofErr w:type="spellEnd"/>
      <w:r w:rsidRPr="7D2689E9">
        <w:rPr>
          <w:color w:val="auto"/>
        </w:rPr>
        <w:t xml:space="preserve"> </w:t>
      </w:r>
      <w:proofErr w:type="spellStart"/>
      <w:r w:rsidRPr="7D2689E9">
        <w:rPr>
          <w:color w:val="auto"/>
        </w:rPr>
        <w:t>özümseyen</w:t>
      </w:r>
      <w:proofErr w:type="spellEnd"/>
      <w:r w:rsidRPr="7D2689E9">
        <w:rPr>
          <w:color w:val="auto"/>
        </w:rPr>
        <w:t xml:space="preserve">; </w:t>
      </w:r>
      <w:proofErr w:type="spellStart"/>
      <w:r w:rsidRPr="7D2689E9">
        <w:rPr>
          <w:color w:val="auto"/>
        </w:rPr>
        <w:t>bilim</w:t>
      </w:r>
      <w:proofErr w:type="spellEnd"/>
      <w:r w:rsidRPr="7D2689E9">
        <w:rPr>
          <w:color w:val="auto"/>
        </w:rPr>
        <w:t xml:space="preserve"> </w:t>
      </w:r>
      <w:proofErr w:type="spellStart"/>
      <w:r w:rsidRPr="7D2689E9">
        <w:rPr>
          <w:color w:val="auto"/>
        </w:rPr>
        <w:t>ve</w:t>
      </w:r>
      <w:proofErr w:type="spellEnd"/>
      <w:r w:rsidRPr="7D2689E9">
        <w:rPr>
          <w:color w:val="auto"/>
        </w:rPr>
        <w:t xml:space="preserve"> </w:t>
      </w:r>
      <w:proofErr w:type="spellStart"/>
      <w:r w:rsidRPr="7D2689E9">
        <w:rPr>
          <w:color w:val="auto"/>
        </w:rPr>
        <w:t>teknolojiyi</w:t>
      </w:r>
      <w:proofErr w:type="spellEnd"/>
      <w:r w:rsidRPr="7D2689E9">
        <w:rPr>
          <w:color w:val="auto"/>
        </w:rPr>
        <w:t xml:space="preserve"> </w:t>
      </w:r>
      <w:proofErr w:type="spellStart"/>
      <w:r w:rsidRPr="7D2689E9">
        <w:rPr>
          <w:color w:val="auto"/>
        </w:rPr>
        <w:t>kullanan</w:t>
      </w:r>
      <w:proofErr w:type="spellEnd"/>
      <w:r w:rsidRPr="7D2689E9">
        <w:rPr>
          <w:color w:val="auto"/>
        </w:rPr>
        <w:t xml:space="preserve">, </w:t>
      </w:r>
      <w:proofErr w:type="spellStart"/>
      <w:r w:rsidRPr="7D2689E9">
        <w:rPr>
          <w:color w:val="auto"/>
        </w:rPr>
        <w:t>araştıran</w:t>
      </w:r>
      <w:proofErr w:type="spellEnd"/>
      <w:r w:rsidRPr="7D2689E9">
        <w:rPr>
          <w:color w:val="auto"/>
        </w:rPr>
        <w:t xml:space="preserve">, </w:t>
      </w:r>
      <w:proofErr w:type="spellStart"/>
      <w:r w:rsidRPr="7D2689E9">
        <w:rPr>
          <w:color w:val="auto"/>
        </w:rPr>
        <w:t>etik</w:t>
      </w:r>
      <w:proofErr w:type="spellEnd"/>
      <w:r w:rsidRPr="7D2689E9">
        <w:rPr>
          <w:color w:val="auto"/>
        </w:rPr>
        <w:t xml:space="preserve"> </w:t>
      </w:r>
      <w:proofErr w:type="spellStart"/>
      <w:r w:rsidRPr="7D2689E9">
        <w:rPr>
          <w:color w:val="auto"/>
        </w:rPr>
        <w:t>ve</w:t>
      </w:r>
      <w:proofErr w:type="spellEnd"/>
      <w:r w:rsidRPr="7D2689E9">
        <w:rPr>
          <w:color w:val="auto"/>
        </w:rPr>
        <w:t xml:space="preserve"> </w:t>
      </w:r>
      <w:proofErr w:type="spellStart"/>
      <w:r w:rsidRPr="7D2689E9">
        <w:rPr>
          <w:color w:val="auto"/>
        </w:rPr>
        <w:t>insani</w:t>
      </w:r>
      <w:proofErr w:type="spellEnd"/>
      <w:r w:rsidRPr="7D2689E9">
        <w:rPr>
          <w:color w:val="auto"/>
        </w:rPr>
        <w:t xml:space="preserve"> </w:t>
      </w:r>
      <w:proofErr w:type="spellStart"/>
      <w:r w:rsidRPr="7D2689E9">
        <w:rPr>
          <w:color w:val="auto"/>
        </w:rPr>
        <w:t>değerlere</w:t>
      </w:r>
      <w:proofErr w:type="spellEnd"/>
      <w:r w:rsidRPr="7D2689E9">
        <w:rPr>
          <w:color w:val="auto"/>
        </w:rPr>
        <w:t xml:space="preserve"> </w:t>
      </w:r>
      <w:proofErr w:type="spellStart"/>
      <w:r w:rsidRPr="7D2689E9">
        <w:rPr>
          <w:color w:val="auto"/>
        </w:rPr>
        <w:t>saygılı</w:t>
      </w:r>
      <w:proofErr w:type="spellEnd"/>
      <w:r w:rsidRPr="7D2689E9">
        <w:rPr>
          <w:color w:val="auto"/>
        </w:rPr>
        <w:t xml:space="preserve">, </w:t>
      </w:r>
      <w:proofErr w:type="spellStart"/>
      <w:r w:rsidRPr="7D2689E9">
        <w:rPr>
          <w:color w:val="auto"/>
        </w:rPr>
        <w:t>mesleki</w:t>
      </w:r>
      <w:proofErr w:type="spellEnd"/>
      <w:r w:rsidRPr="7D2689E9">
        <w:rPr>
          <w:color w:val="auto"/>
        </w:rPr>
        <w:t xml:space="preserve"> </w:t>
      </w:r>
      <w:proofErr w:type="spellStart"/>
      <w:r w:rsidRPr="7D2689E9">
        <w:rPr>
          <w:color w:val="auto"/>
        </w:rPr>
        <w:t>bilgi</w:t>
      </w:r>
      <w:proofErr w:type="spellEnd"/>
      <w:r w:rsidRPr="7D2689E9">
        <w:rPr>
          <w:color w:val="auto"/>
        </w:rPr>
        <w:t xml:space="preserve"> </w:t>
      </w:r>
      <w:proofErr w:type="spellStart"/>
      <w:r w:rsidRPr="7D2689E9">
        <w:rPr>
          <w:color w:val="auto"/>
        </w:rPr>
        <w:t>ve</w:t>
      </w:r>
      <w:proofErr w:type="spellEnd"/>
      <w:r w:rsidRPr="7D2689E9">
        <w:rPr>
          <w:color w:val="auto"/>
        </w:rPr>
        <w:t xml:space="preserve"> </w:t>
      </w:r>
      <w:proofErr w:type="spellStart"/>
      <w:r w:rsidRPr="7D2689E9">
        <w:rPr>
          <w:color w:val="auto"/>
        </w:rPr>
        <w:t>beceriye</w:t>
      </w:r>
      <w:proofErr w:type="spellEnd"/>
      <w:r w:rsidRPr="7D2689E9">
        <w:rPr>
          <w:color w:val="auto"/>
        </w:rPr>
        <w:t xml:space="preserve">, </w:t>
      </w:r>
      <w:proofErr w:type="spellStart"/>
      <w:r w:rsidRPr="7D2689E9">
        <w:rPr>
          <w:color w:val="auto"/>
        </w:rPr>
        <w:t>öğrenme</w:t>
      </w:r>
      <w:proofErr w:type="spellEnd"/>
      <w:r w:rsidRPr="7D2689E9">
        <w:rPr>
          <w:color w:val="auto"/>
        </w:rPr>
        <w:t xml:space="preserve"> </w:t>
      </w:r>
      <w:proofErr w:type="spellStart"/>
      <w:r w:rsidRPr="7D2689E9">
        <w:rPr>
          <w:color w:val="auto"/>
        </w:rPr>
        <w:t>odaklı</w:t>
      </w:r>
      <w:proofErr w:type="spellEnd"/>
      <w:r w:rsidRPr="7D2689E9">
        <w:rPr>
          <w:color w:val="auto"/>
        </w:rPr>
        <w:t xml:space="preserve"> </w:t>
      </w:r>
      <w:proofErr w:type="spellStart"/>
      <w:r w:rsidRPr="7D2689E9">
        <w:rPr>
          <w:color w:val="auto"/>
        </w:rPr>
        <w:t>çalışma</w:t>
      </w:r>
      <w:proofErr w:type="spellEnd"/>
      <w:r w:rsidRPr="7D2689E9">
        <w:rPr>
          <w:color w:val="auto"/>
        </w:rPr>
        <w:t xml:space="preserve"> </w:t>
      </w:r>
      <w:proofErr w:type="spellStart"/>
      <w:r w:rsidRPr="7D2689E9">
        <w:rPr>
          <w:color w:val="auto"/>
        </w:rPr>
        <w:t>alışkanlığı</w:t>
      </w:r>
      <w:proofErr w:type="spellEnd"/>
      <w:r w:rsidRPr="7D2689E9">
        <w:rPr>
          <w:color w:val="auto"/>
        </w:rPr>
        <w:t xml:space="preserve"> </w:t>
      </w:r>
      <w:proofErr w:type="spellStart"/>
      <w:r w:rsidRPr="7D2689E9">
        <w:rPr>
          <w:color w:val="auto"/>
        </w:rPr>
        <w:t>kazanmış</w:t>
      </w:r>
      <w:proofErr w:type="spellEnd"/>
      <w:r w:rsidRPr="7D2689E9">
        <w:rPr>
          <w:color w:val="auto"/>
        </w:rPr>
        <w:t xml:space="preserve"> </w:t>
      </w:r>
      <w:proofErr w:type="spellStart"/>
      <w:r w:rsidRPr="7D2689E9">
        <w:rPr>
          <w:color w:val="auto"/>
        </w:rPr>
        <w:t>ve</w:t>
      </w:r>
      <w:proofErr w:type="spellEnd"/>
      <w:r w:rsidRPr="7D2689E9">
        <w:rPr>
          <w:color w:val="auto"/>
        </w:rPr>
        <w:t xml:space="preserve"> </w:t>
      </w:r>
      <w:proofErr w:type="spellStart"/>
      <w:r w:rsidRPr="7D2689E9">
        <w:rPr>
          <w:color w:val="auto"/>
        </w:rPr>
        <w:t>insani</w:t>
      </w:r>
      <w:proofErr w:type="spellEnd"/>
      <w:r w:rsidRPr="7D2689E9">
        <w:rPr>
          <w:color w:val="auto"/>
        </w:rPr>
        <w:t xml:space="preserve"> </w:t>
      </w:r>
      <w:proofErr w:type="spellStart"/>
      <w:r w:rsidRPr="7D2689E9">
        <w:rPr>
          <w:color w:val="auto"/>
        </w:rPr>
        <w:t>değerlerle</w:t>
      </w:r>
      <w:proofErr w:type="spellEnd"/>
      <w:r w:rsidRPr="7D2689E9">
        <w:rPr>
          <w:color w:val="auto"/>
        </w:rPr>
        <w:t xml:space="preserve"> </w:t>
      </w:r>
      <w:proofErr w:type="spellStart"/>
      <w:r w:rsidRPr="7D2689E9">
        <w:rPr>
          <w:color w:val="auto"/>
        </w:rPr>
        <w:t>donanmış</w:t>
      </w:r>
      <w:proofErr w:type="spellEnd"/>
      <w:r w:rsidRPr="7D2689E9">
        <w:rPr>
          <w:color w:val="auto"/>
        </w:rPr>
        <w:t xml:space="preserve">, </w:t>
      </w:r>
      <w:proofErr w:type="spellStart"/>
      <w:r w:rsidRPr="7D2689E9">
        <w:rPr>
          <w:color w:val="auto"/>
        </w:rPr>
        <w:t>bilgili</w:t>
      </w:r>
      <w:proofErr w:type="spellEnd"/>
      <w:r w:rsidRPr="7D2689E9">
        <w:rPr>
          <w:color w:val="auto"/>
        </w:rPr>
        <w:t xml:space="preserve"> </w:t>
      </w:r>
      <w:proofErr w:type="spellStart"/>
      <w:r w:rsidRPr="7D2689E9">
        <w:rPr>
          <w:color w:val="auto"/>
        </w:rPr>
        <w:t>ve</w:t>
      </w:r>
      <w:proofErr w:type="spellEnd"/>
      <w:r w:rsidRPr="7D2689E9">
        <w:rPr>
          <w:color w:val="auto"/>
        </w:rPr>
        <w:t xml:space="preserve"> </w:t>
      </w:r>
      <w:proofErr w:type="spellStart"/>
      <w:r w:rsidRPr="7D2689E9">
        <w:rPr>
          <w:color w:val="auto"/>
        </w:rPr>
        <w:t>yetenekli</w:t>
      </w:r>
      <w:proofErr w:type="spellEnd"/>
      <w:r w:rsidRPr="7D2689E9">
        <w:rPr>
          <w:color w:val="auto"/>
        </w:rPr>
        <w:t xml:space="preserve"> </w:t>
      </w:r>
      <w:proofErr w:type="spellStart"/>
      <w:r w:rsidRPr="7D2689E9">
        <w:rPr>
          <w:color w:val="auto"/>
        </w:rPr>
        <w:t>sahip</w:t>
      </w:r>
      <w:proofErr w:type="spellEnd"/>
      <w:r w:rsidRPr="7D2689E9">
        <w:rPr>
          <w:color w:val="auto"/>
        </w:rPr>
        <w:t> </w:t>
      </w:r>
      <w:proofErr w:type="spellStart"/>
      <w:r w:rsidRPr="7D2689E9">
        <w:rPr>
          <w:color w:val="auto"/>
        </w:rPr>
        <w:t>Hukukçular</w:t>
      </w:r>
      <w:proofErr w:type="spellEnd"/>
      <w:r w:rsidRPr="7D2689E9">
        <w:rPr>
          <w:color w:val="auto"/>
        </w:rPr>
        <w:t> </w:t>
      </w:r>
      <w:proofErr w:type="spellStart"/>
      <w:r w:rsidRPr="7D2689E9">
        <w:rPr>
          <w:color w:val="auto"/>
        </w:rPr>
        <w:t>yetiştirmektir</w:t>
      </w:r>
      <w:proofErr w:type="spellEnd"/>
      <w:r w:rsidRPr="7D2689E9">
        <w:rPr>
          <w:color w:val="auto"/>
        </w:rPr>
        <w:t>.</w:t>
      </w:r>
    </w:p>
    <w:p w14:paraId="01142BC9" w14:textId="77777777" w:rsidR="00EC38AF" w:rsidRPr="00F76102" w:rsidRDefault="4BBF7B7F" w:rsidP="00EC38AF">
      <w:pPr>
        <w:pStyle w:val="Default"/>
        <w:spacing w:before="240" w:after="240" w:line="360" w:lineRule="auto"/>
        <w:rPr>
          <w:b/>
          <w:bCs/>
          <w:color w:val="auto"/>
        </w:rPr>
      </w:pPr>
      <w:proofErr w:type="spellStart"/>
      <w:r w:rsidRPr="7D2689E9">
        <w:rPr>
          <w:b/>
          <w:bCs/>
          <w:color w:val="auto"/>
        </w:rPr>
        <w:t>V</w:t>
      </w:r>
      <w:r w:rsidR="191D1561" w:rsidRPr="7D2689E9">
        <w:rPr>
          <w:b/>
          <w:bCs/>
          <w:color w:val="auto"/>
        </w:rPr>
        <w:t>i</w:t>
      </w:r>
      <w:r w:rsidRPr="7D2689E9">
        <w:rPr>
          <w:b/>
          <w:bCs/>
          <w:color w:val="auto"/>
        </w:rPr>
        <w:t>zyon</w:t>
      </w:r>
      <w:proofErr w:type="spellEnd"/>
      <w:r w:rsidRPr="7D2689E9">
        <w:rPr>
          <w:b/>
          <w:bCs/>
          <w:color w:val="auto"/>
        </w:rPr>
        <w:t xml:space="preserve"> </w:t>
      </w:r>
    </w:p>
    <w:p w14:paraId="2C468BB3" w14:textId="4486C3D9" w:rsidR="00402F43" w:rsidRPr="00F76102" w:rsidRDefault="70F362F2" w:rsidP="00EC38AF">
      <w:pPr>
        <w:pStyle w:val="Default"/>
        <w:spacing w:before="240" w:after="240" w:line="360" w:lineRule="auto"/>
        <w:rPr>
          <w:b/>
          <w:bCs/>
          <w:color w:val="auto"/>
        </w:rPr>
      </w:pPr>
      <w:proofErr w:type="spellStart"/>
      <w:r w:rsidRPr="00F76102">
        <w:rPr>
          <w:color w:val="auto"/>
          <w:shd w:val="clear" w:color="auto" w:fill="FFFFFF"/>
        </w:rPr>
        <w:t>Alanı</w:t>
      </w:r>
      <w:proofErr w:type="spellEnd"/>
      <w:r w:rsidRPr="00F76102">
        <w:rPr>
          <w:color w:val="auto"/>
          <w:shd w:val="clear" w:color="auto" w:fill="FFFFFF"/>
        </w:rPr>
        <w:t xml:space="preserve"> </w:t>
      </w:r>
      <w:proofErr w:type="spellStart"/>
      <w:r w:rsidRPr="00F76102">
        <w:rPr>
          <w:color w:val="auto"/>
          <w:shd w:val="clear" w:color="auto" w:fill="FFFFFF"/>
        </w:rPr>
        <w:t>ile</w:t>
      </w:r>
      <w:proofErr w:type="spellEnd"/>
      <w:r w:rsidRPr="00F76102">
        <w:rPr>
          <w:color w:val="auto"/>
          <w:shd w:val="clear" w:color="auto" w:fill="FFFFFF"/>
        </w:rPr>
        <w:t xml:space="preserve"> </w:t>
      </w:r>
      <w:proofErr w:type="spellStart"/>
      <w:r w:rsidRPr="00F76102">
        <w:rPr>
          <w:color w:val="auto"/>
          <w:shd w:val="clear" w:color="auto" w:fill="FFFFFF"/>
        </w:rPr>
        <w:t>ilgili</w:t>
      </w:r>
      <w:proofErr w:type="spellEnd"/>
      <w:r w:rsidRPr="00F76102">
        <w:rPr>
          <w:color w:val="auto"/>
          <w:shd w:val="clear" w:color="auto" w:fill="FFFFFF"/>
        </w:rPr>
        <w:t xml:space="preserve"> </w:t>
      </w:r>
      <w:proofErr w:type="spellStart"/>
      <w:r w:rsidRPr="00F76102">
        <w:rPr>
          <w:color w:val="auto"/>
          <w:shd w:val="clear" w:color="auto" w:fill="FFFFFF"/>
        </w:rPr>
        <w:t>özgün</w:t>
      </w:r>
      <w:proofErr w:type="spellEnd"/>
      <w:r w:rsidRPr="00F76102">
        <w:rPr>
          <w:color w:val="auto"/>
          <w:shd w:val="clear" w:color="auto" w:fill="FFFFFF"/>
        </w:rPr>
        <w:t xml:space="preserve"> </w:t>
      </w:r>
      <w:proofErr w:type="spellStart"/>
      <w:r w:rsidRPr="00F76102">
        <w:rPr>
          <w:color w:val="auto"/>
          <w:shd w:val="clear" w:color="auto" w:fill="FFFFFF"/>
        </w:rPr>
        <w:t>çalışmalar</w:t>
      </w:r>
      <w:proofErr w:type="spellEnd"/>
      <w:r w:rsidRPr="00F76102">
        <w:rPr>
          <w:color w:val="auto"/>
          <w:shd w:val="clear" w:color="auto" w:fill="FFFFFF"/>
        </w:rPr>
        <w:t xml:space="preserve"> </w:t>
      </w:r>
      <w:proofErr w:type="spellStart"/>
      <w:r w:rsidRPr="00F76102">
        <w:rPr>
          <w:color w:val="auto"/>
          <w:shd w:val="clear" w:color="auto" w:fill="FFFFFF"/>
        </w:rPr>
        <w:t>yapan</w:t>
      </w:r>
      <w:proofErr w:type="spellEnd"/>
      <w:r w:rsidRPr="00F76102">
        <w:rPr>
          <w:color w:val="auto"/>
          <w:shd w:val="clear" w:color="auto" w:fill="FFFFFF"/>
        </w:rPr>
        <w:t xml:space="preserve">, </w:t>
      </w:r>
      <w:proofErr w:type="spellStart"/>
      <w:r w:rsidRPr="00F76102">
        <w:rPr>
          <w:color w:val="auto"/>
          <w:shd w:val="clear" w:color="auto" w:fill="FFFFFF"/>
        </w:rPr>
        <w:t>ulusal</w:t>
      </w:r>
      <w:proofErr w:type="spellEnd"/>
      <w:r w:rsidRPr="00F76102">
        <w:rPr>
          <w:color w:val="auto"/>
          <w:shd w:val="clear" w:color="auto" w:fill="FFFFFF"/>
        </w:rPr>
        <w:t xml:space="preserve"> </w:t>
      </w:r>
      <w:proofErr w:type="spellStart"/>
      <w:r w:rsidRPr="00F76102">
        <w:rPr>
          <w:color w:val="auto"/>
          <w:shd w:val="clear" w:color="auto" w:fill="FFFFFF"/>
        </w:rPr>
        <w:t>ve</w:t>
      </w:r>
      <w:proofErr w:type="spellEnd"/>
      <w:r w:rsidRPr="00F76102">
        <w:rPr>
          <w:color w:val="auto"/>
          <w:shd w:val="clear" w:color="auto" w:fill="FFFFFF"/>
        </w:rPr>
        <w:t xml:space="preserve"> </w:t>
      </w:r>
      <w:proofErr w:type="spellStart"/>
      <w:r w:rsidRPr="00F76102">
        <w:rPr>
          <w:color w:val="auto"/>
          <w:shd w:val="clear" w:color="auto" w:fill="FFFFFF"/>
        </w:rPr>
        <w:t>uluslararası</w:t>
      </w:r>
      <w:proofErr w:type="spellEnd"/>
      <w:r w:rsidRPr="00F76102">
        <w:rPr>
          <w:color w:val="auto"/>
          <w:shd w:val="clear" w:color="auto" w:fill="FFFFFF"/>
        </w:rPr>
        <w:t xml:space="preserve"> </w:t>
      </w:r>
      <w:proofErr w:type="spellStart"/>
      <w:r w:rsidRPr="00F76102">
        <w:rPr>
          <w:color w:val="auto"/>
          <w:shd w:val="clear" w:color="auto" w:fill="FFFFFF"/>
        </w:rPr>
        <w:t>çevrelerde</w:t>
      </w:r>
      <w:proofErr w:type="spellEnd"/>
      <w:r w:rsidRPr="00F76102">
        <w:rPr>
          <w:color w:val="auto"/>
          <w:shd w:val="clear" w:color="auto" w:fill="FFFFFF"/>
        </w:rPr>
        <w:t xml:space="preserve"> </w:t>
      </w:r>
      <w:proofErr w:type="spellStart"/>
      <w:r w:rsidRPr="00F76102">
        <w:rPr>
          <w:color w:val="auto"/>
          <w:shd w:val="clear" w:color="auto" w:fill="FFFFFF"/>
        </w:rPr>
        <w:t>tanınan</w:t>
      </w:r>
      <w:proofErr w:type="spellEnd"/>
      <w:r w:rsidRPr="00F76102">
        <w:rPr>
          <w:color w:val="auto"/>
          <w:shd w:val="clear" w:color="auto" w:fill="FFFFFF"/>
        </w:rPr>
        <w:t xml:space="preserve">, </w:t>
      </w:r>
      <w:proofErr w:type="spellStart"/>
      <w:r w:rsidRPr="00F76102">
        <w:rPr>
          <w:color w:val="auto"/>
          <w:shd w:val="clear" w:color="auto" w:fill="FFFFFF"/>
        </w:rPr>
        <w:t>alanı</w:t>
      </w:r>
      <w:proofErr w:type="spellEnd"/>
      <w:r w:rsidRPr="00F76102">
        <w:rPr>
          <w:color w:val="auto"/>
          <w:shd w:val="clear" w:color="auto" w:fill="FFFFFF"/>
        </w:rPr>
        <w:t xml:space="preserve"> </w:t>
      </w:r>
      <w:proofErr w:type="spellStart"/>
      <w:r w:rsidRPr="00F76102">
        <w:rPr>
          <w:color w:val="auto"/>
          <w:shd w:val="clear" w:color="auto" w:fill="FFFFFF"/>
        </w:rPr>
        <w:t>ile</w:t>
      </w:r>
      <w:proofErr w:type="spellEnd"/>
      <w:r w:rsidRPr="00F76102">
        <w:rPr>
          <w:color w:val="auto"/>
          <w:shd w:val="clear" w:color="auto" w:fill="FFFFFF"/>
        </w:rPr>
        <w:t xml:space="preserve"> </w:t>
      </w:r>
      <w:proofErr w:type="spellStart"/>
      <w:r w:rsidRPr="00F76102">
        <w:rPr>
          <w:color w:val="auto"/>
          <w:shd w:val="clear" w:color="auto" w:fill="FFFFFF"/>
        </w:rPr>
        <w:t>ilgili</w:t>
      </w:r>
      <w:proofErr w:type="spellEnd"/>
      <w:r w:rsidRPr="00F76102">
        <w:rPr>
          <w:color w:val="auto"/>
          <w:shd w:val="clear" w:color="auto" w:fill="FFFFFF"/>
        </w:rPr>
        <w:t xml:space="preserve"> plan </w:t>
      </w:r>
      <w:proofErr w:type="spellStart"/>
      <w:r w:rsidRPr="00F76102">
        <w:rPr>
          <w:color w:val="auto"/>
          <w:shd w:val="clear" w:color="auto" w:fill="FFFFFF"/>
        </w:rPr>
        <w:t>ve</w:t>
      </w:r>
      <w:proofErr w:type="spellEnd"/>
      <w:r w:rsidRPr="00F76102">
        <w:rPr>
          <w:color w:val="auto"/>
          <w:shd w:val="clear" w:color="auto" w:fill="FFFFFF"/>
        </w:rPr>
        <w:t xml:space="preserve"> </w:t>
      </w:r>
      <w:proofErr w:type="spellStart"/>
      <w:r w:rsidRPr="00F76102">
        <w:rPr>
          <w:color w:val="auto"/>
          <w:shd w:val="clear" w:color="auto" w:fill="FFFFFF"/>
        </w:rPr>
        <w:t>politikalar</w:t>
      </w:r>
      <w:proofErr w:type="spellEnd"/>
      <w:r w:rsidRPr="00F76102">
        <w:rPr>
          <w:color w:val="auto"/>
          <w:shd w:val="clear" w:color="auto" w:fill="FFFFFF"/>
        </w:rPr>
        <w:t xml:space="preserve"> </w:t>
      </w:r>
      <w:proofErr w:type="spellStart"/>
      <w:r w:rsidRPr="00F76102">
        <w:rPr>
          <w:color w:val="auto"/>
          <w:shd w:val="clear" w:color="auto" w:fill="FFFFFF"/>
        </w:rPr>
        <w:t>oluşturulmasında</w:t>
      </w:r>
      <w:proofErr w:type="spellEnd"/>
      <w:r w:rsidRPr="00F76102">
        <w:rPr>
          <w:color w:val="auto"/>
          <w:shd w:val="clear" w:color="auto" w:fill="FFFFFF"/>
        </w:rPr>
        <w:t xml:space="preserve"> </w:t>
      </w:r>
      <w:proofErr w:type="spellStart"/>
      <w:r w:rsidRPr="00F76102">
        <w:rPr>
          <w:color w:val="auto"/>
          <w:shd w:val="clear" w:color="auto" w:fill="FFFFFF"/>
        </w:rPr>
        <w:t>danışılan</w:t>
      </w:r>
      <w:proofErr w:type="spellEnd"/>
      <w:r w:rsidRPr="00F76102">
        <w:rPr>
          <w:color w:val="auto"/>
          <w:shd w:val="clear" w:color="auto" w:fill="FFFFFF"/>
        </w:rPr>
        <w:t xml:space="preserve">, Ankara </w:t>
      </w:r>
      <w:proofErr w:type="spellStart"/>
      <w:r w:rsidRPr="00F76102">
        <w:rPr>
          <w:color w:val="auto"/>
          <w:shd w:val="clear" w:color="auto" w:fill="FFFFFF"/>
        </w:rPr>
        <w:t>Medipol</w:t>
      </w:r>
      <w:proofErr w:type="spellEnd"/>
      <w:r w:rsidRPr="00F76102">
        <w:rPr>
          <w:color w:val="auto"/>
          <w:shd w:val="clear" w:color="auto" w:fill="FFFFFF"/>
        </w:rPr>
        <w:t xml:space="preserve"> </w:t>
      </w:r>
      <w:proofErr w:type="spellStart"/>
      <w:r w:rsidRPr="00F76102">
        <w:rPr>
          <w:color w:val="auto"/>
          <w:shd w:val="clear" w:color="auto" w:fill="FFFFFF"/>
        </w:rPr>
        <w:t>Üniversiteli</w:t>
      </w:r>
      <w:proofErr w:type="spellEnd"/>
      <w:r w:rsidRPr="00F76102">
        <w:rPr>
          <w:color w:val="auto"/>
          <w:shd w:val="clear" w:color="auto" w:fill="FFFFFF"/>
        </w:rPr>
        <w:t xml:space="preserve"> </w:t>
      </w:r>
      <w:proofErr w:type="spellStart"/>
      <w:r w:rsidRPr="00F76102">
        <w:rPr>
          <w:color w:val="auto"/>
          <w:shd w:val="clear" w:color="auto" w:fill="FFFFFF"/>
        </w:rPr>
        <w:t>olmanın</w:t>
      </w:r>
      <w:proofErr w:type="spellEnd"/>
      <w:r w:rsidRPr="00F76102">
        <w:rPr>
          <w:color w:val="auto"/>
          <w:shd w:val="clear" w:color="auto" w:fill="FFFFFF"/>
        </w:rPr>
        <w:t xml:space="preserve"> </w:t>
      </w:r>
      <w:proofErr w:type="spellStart"/>
      <w:r w:rsidRPr="00F76102">
        <w:rPr>
          <w:color w:val="auto"/>
          <w:shd w:val="clear" w:color="auto" w:fill="FFFFFF"/>
        </w:rPr>
        <w:t>gururunu</w:t>
      </w:r>
      <w:proofErr w:type="spellEnd"/>
      <w:r w:rsidRPr="00F76102">
        <w:rPr>
          <w:color w:val="auto"/>
          <w:shd w:val="clear" w:color="auto" w:fill="FFFFFF"/>
        </w:rPr>
        <w:t xml:space="preserve"> </w:t>
      </w:r>
      <w:proofErr w:type="spellStart"/>
      <w:r w:rsidRPr="00F76102">
        <w:rPr>
          <w:color w:val="auto"/>
          <w:shd w:val="clear" w:color="auto" w:fill="FFFFFF"/>
        </w:rPr>
        <w:t>taşıyan</w:t>
      </w:r>
      <w:proofErr w:type="spellEnd"/>
      <w:r w:rsidRPr="00F76102">
        <w:rPr>
          <w:color w:val="auto"/>
          <w:shd w:val="clear" w:color="auto" w:fill="FFFFFF"/>
        </w:rPr>
        <w:t xml:space="preserve">, </w:t>
      </w:r>
      <w:proofErr w:type="spellStart"/>
      <w:r w:rsidRPr="00F76102">
        <w:rPr>
          <w:color w:val="auto"/>
          <w:shd w:val="clear" w:color="auto" w:fill="FFFFFF"/>
        </w:rPr>
        <w:t>lider</w:t>
      </w:r>
      <w:proofErr w:type="spellEnd"/>
      <w:r w:rsidRPr="00F76102">
        <w:rPr>
          <w:color w:val="auto"/>
          <w:shd w:val="clear" w:color="auto" w:fill="FFFFFF"/>
        </w:rPr>
        <w:t xml:space="preserve"> </w:t>
      </w:r>
      <w:proofErr w:type="spellStart"/>
      <w:r w:rsidRPr="00F76102">
        <w:rPr>
          <w:color w:val="auto"/>
          <w:shd w:val="clear" w:color="auto" w:fill="FFFFFF"/>
        </w:rPr>
        <w:t>bir</w:t>
      </w:r>
      <w:proofErr w:type="spellEnd"/>
      <w:r w:rsidRPr="00F76102">
        <w:rPr>
          <w:color w:val="auto"/>
          <w:shd w:val="clear" w:color="auto" w:fill="FFFFFF"/>
        </w:rPr>
        <w:t xml:space="preserve"> </w:t>
      </w:r>
      <w:proofErr w:type="spellStart"/>
      <w:r w:rsidRPr="00F76102">
        <w:rPr>
          <w:color w:val="auto"/>
          <w:shd w:val="clear" w:color="auto" w:fill="FFFFFF"/>
        </w:rPr>
        <w:t>fakülte</w:t>
      </w:r>
      <w:proofErr w:type="spellEnd"/>
      <w:r w:rsidRPr="00F76102">
        <w:rPr>
          <w:color w:val="auto"/>
          <w:shd w:val="clear" w:color="auto" w:fill="FFFFFF"/>
        </w:rPr>
        <w:t xml:space="preserve"> </w:t>
      </w:r>
      <w:proofErr w:type="spellStart"/>
      <w:r w:rsidRPr="00F76102">
        <w:rPr>
          <w:color w:val="auto"/>
          <w:shd w:val="clear" w:color="auto" w:fill="FFFFFF"/>
        </w:rPr>
        <w:t>olmaktır</w:t>
      </w:r>
      <w:proofErr w:type="spellEnd"/>
      <w:r w:rsidRPr="00F76102">
        <w:rPr>
          <w:color w:val="auto"/>
          <w:shd w:val="clear" w:color="auto" w:fill="FFFFFF"/>
        </w:rPr>
        <w:t>.</w:t>
      </w:r>
    </w:p>
    <w:p w14:paraId="6C5719D0" w14:textId="6099436D" w:rsidR="00C04D0F" w:rsidRPr="00F76102" w:rsidRDefault="4BBF7B7F" w:rsidP="00EC38AF">
      <w:pPr>
        <w:pStyle w:val="Default"/>
        <w:spacing w:before="240" w:after="240" w:line="360" w:lineRule="auto"/>
        <w:rPr>
          <w:b/>
          <w:bCs/>
          <w:color w:val="auto"/>
        </w:rPr>
      </w:pPr>
      <w:proofErr w:type="spellStart"/>
      <w:r w:rsidRPr="7D2689E9">
        <w:rPr>
          <w:b/>
          <w:bCs/>
          <w:color w:val="auto"/>
        </w:rPr>
        <w:t>Değerler</w:t>
      </w:r>
      <w:proofErr w:type="spellEnd"/>
    </w:p>
    <w:p w14:paraId="4C7F815F" w14:textId="77777777" w:rsidR="00284966" w:rsidRPr="00F76102" w:rsidRDefault="35AA9588" w:rsidP="00284966">
      <w:pPr>
        <w:jc w:val="both"/>
        <w:rPr>
          <w:rFonts w:ascii="Times New Roman" w:hAnsi="Times New Roman" w:cs="Times New Roman"/>
          <w:sz w:val="24"/>
          <w:szCs w:val="24"/>
        </w:rPr>
      </w:pPr>
      <w:r w:rsidRPr="7D2689E9">
        <w:rPr>
          <w:rFonts w:ascii="Times New Roman" w:hAnsi="Times New Roman" w:cs="Times New Roman"/>
          <w:sz w:val="24"/>
          <w:szCs w:val="24"/>
        </w:rPr>
        <w:t xml:space="preserve">Fakültemizde gerek kurumsal kültürün oluşması gerekse hizmet sunumlarında kalitenin sağlanmasında temel alınan değerler; öğrencilerine, çalışanlarına ve paydaşlarına yönelik tutumlar, yönetimde verimlilik ve eğitim-öğretimde nitelik açısından önemli rol oynamaktadır. Fakültemiz açısından belirlenen temel değerlere aşağıda yer verilmiştir:  </w:t>
      </w:r>
    </w:p>
    <w:p w14:paraId="5292F84C" w14:textId="77777777" w:rsidR="00284966" w:rsidRPr="00F76102" w:rsidRDefault="35AA9588" w:rsidP="00284966">
      <w:pPr>
        <w:pStyle w:val="p1"/>
        <w:jc w:val="both"/>
      </w:pPr>
      <w:r w:rsidRPr="7D2689E9">
        <w:rPr>
          <w:b/>
          <w:bCs/>
        </w:rPr>
        <w:t xml:space="preserve">Hukukun Üstünlüğü ve Adalet Anlayışı: </w:t>
      </w:r>
      <w:r>
        <w:t>Fakültemiz, hukukun üstünlüğünü temel ilke olarak benimser; her türlü akademik, yönetsel ve toplumsal faaliyetinde adalet duygusunu ve hakkaniyeti gözetir.</w:t>
      </w:r>
    </w:p>
    <w:p w14:paraId="6B4C4CD4" w14:textId="77777777" w:rsidR="00284966" w:rsidRPr="00F76102" w:rsidRDefault="35AA9588" w:rsidP="00284966">
      <w:pPr>
        <w:pStyle w:val="p1"/>
        <w:jc w:val="both"/>
      </w:pPr>
      <w:r w:rsidRPr="7D2689E9">
        <w:rPr>
          <w:b/>
          <w:bCs/>
        </w:rPr>
        <w:t xml:space="preserve">Etik Değerlere Bağlılık: </w:t>
      </w:r>
      <w:r>
        <w:t>Akademik dürüstlük ve sorumluluk bilinciyle hareket eder; meslek etiğine uygun bireyler yetiştirmeyi amaçlar.</w:t>
      </w:r>
    </w:p>
    <w:p w14:paraId="692C5D52" w14:textId="77777777" w:rsidR="00284966" w:rsidRPr="00F76102" w:rsidRDefault="35AA9588" w:rsidP="00284966">
      <w:pPr>
        <w:pStyle w:val="p1"/>
        <w:jc w:val="both"/>
      </w:pPr>
      <w:r w:rsidRPr="7D2689E9">
        <w:rPr>
          <w:b/>
          <w:bCs/>
        </w:rPr>
        <w:t xml:space="preserve">İnsan Haklarına Saygı: </w:t>
      </w:r>
      <w:r>
        <w:t>Anayasal ve uluslararası insan hakları normlarını esas alarak, birey onuruna ve özgürlüklerine saygılı bir hukuk anlayışını destekler.</w:t>
      </w:r>
    </w:p>
    <w:p w14:paraId="6604F9D0" w14:textId="77777777" w:rsidR="00284966" w:rsidRPr="00F76102" w:rsidRDefault="35AA9588" w:rsidP="00284966">
      <w:pPr>
        <w:pStyle w:val="p1"/>
        <w:jc w:val="both"/>
      </w:pPr>
      <w:r w:rsidRPr="7D2689E9">
        <w:rPr>
          <w:b/>
          <w:bCs/>
        </w:rPr>
        <w:t xml:space="preserve">Özgürlükçü ve Eleştirel Düşünceyi Teşvik: </w:t>
      </w:r>
      <w:r>
        <w:t>Fikir ve ifade özgürlüğünü önceler; öğrencilerin ve akademisyenlerin özgürce düşünebildiği, sorgulayabildiği ve tartışabildiği bir akademik ortam yaratmayı hedefler.</w:t>
      </w:r>
    </w:p>
    <w:p w14:paraId="67F09766" w14:textId="77777777" w:rsidR="00284966" w:rsidRPr="00F76102" w:rsidRDefault="35AA9588" w:rsidP="00284966">
      <w:pPr>
        <w:pStyle w:val="p1"/>
        <w:jc w:val="both"/>
      </w:pPr>
      <w:r w:rsidRPr="7D2689E9">
        <w:rPr>
          <w:b/>
          <w:bCs/>
        </w:rPr>
        <w:t xml:space="preserve">Katılımcı ve Şeffaf Yönetişim: </w:t>
      </w:r>
      <w:r>
        <w:t>Fakülte işleyişinde tüm paydaşların katılımını ve görüşünü önemseyen, şeffaf ve hesap verebilir bir yönetim anlayışını benimser.</w:t>
      </w:r>
    </w:p>
    <w:p w14:paraId="13ED010B" w14:textId="77777777" w:rsidR="00284966" w:rsidRPr="00F76102" w:rsidRDefault="35AA9588" w:rsidP="00284966">
      <w:pPr>
        <w:pStyle w:val="p1"/>
        <w:jc w:val="both"/>
      </w:pPr>
      <w:r w:rsidRPr="7D2689E9">
        <w:rPr>
          <w:b/>
          <w:bCs/>
        </w:rPr>
        <w:t xml:space="preserve">Toplumsal Sorumluluk ve Kamusal Fayda: </w:t>
      </w:r>
      <w:r>
        <w:t>Hukukun toplumsal işlevine vurgu yapar; kamu yararı doğrultusunda düşünen, toplum sorunlarına duyarlı ve çözüm üreten bireyler yetiştirmeyi hedefler.</w:t>
      </w:r>
    </w:p>
    <w:p w14:paraId="064DC66F" w14:textId="77777777" w:rsidR="00284966" w:rsidRPr="00F76102" w:rsidRDefault="35AA9588" w:rsidP="00284966">
      <w:pPr>
        <w:pStyle w:val="p1"/>
        <w:jc w:val="both"/>
      </w:pPr>
      <w:r w:rsidRPr="7D2689E9">
        <w:rPr>
          <w:b/>
          <w:bCs/>
        </w:rPr>
        <w:t xml:space="preserve">Akademik Mükemmeliyet ve Sürekli Gelişim: </w:t>
      </w:r>
      <w:r>
        <w:t>Bilimsel niteliği yüksek, evrensel düzeyde yetkin hukukçular yetiştirmek amacıyla eğitimde ve araştırmada mükemmeliyeti esas alır; sürekli öğrenmeyi ve gelişimi teşvik eder.</w:t>
      </w:r>
    </w:p>
    <w:p w14:paraId="70C25614" w14:textId="77777777" w:rsidR="00284966" w:rsidRPr="00F76102" w:rsidRDefault="35AA9588" w:rsidP="00284966">
      <w:pPr>
        <w:pStyle w:val="p1"/>
        <w:jc w:val="both"/>
      </w:pPr>
      <w:r w:rsidRPr="7D2689E9">
        <w:rPr>
          <w:b/>
          <w:bCs/>
        </w:rPr>
        <w:t xml:space="preserve">Yenilikçilik: </w:t>
      </w:r>
      <w:r>
        <w:t>Hukuk eğitiminde ve araştırmasında yeni yöntemleri, hukuk teknolojilerini ve disiplinler arası yaklaşımları benimseyerek yenilikçi çözümler üretmeyi önemser.</w:t>
      </w:r>
    </w:p>
    <w:p w14:paraId="6A6D4196" w14:textId="77777777" w:rsidR="00284966" w:rsidRPr="00F76102" w:rsidRDefault="35AA9588" w:rsidP="00284966">
      <w:pPr>
        <w:pStyle w:val="p1"/>
        <w:jc w:val="both"/>
      </w:pPr>
      <w:r w:rsidRPr="7D2689E9">
        <w:rPr>
          <w:b/>
          <w:bCs/>
        </w:rPr>
        <w:lastRenderedPageBreak/>
        <w:t xml:space="preserve">Çoğulculuk: </w:t>
      </w:r>
      <w:r>
        <w:t>Farklı hukuk geleneklerine, düşünsel yaklaşımlara ve kültürel çeşitliliğe saygılıdır; çoğulculuğu bir zenginlik olarak görür.</w:t>
      </w:r>
    </w:p>
    <w:p w14:paraId="24FF0DD3" w14:textId="59B3C4FF" w:rsidR="00C04D0F" w:rsidRPr="00F76102" w:rsidRDefault="35AA9588" w:rsidP="00284966">
      <w:pPr>
        <w:pStyle w:val="p1"/>
        <w:jc w:val="both"/>
      </w:pPr>
      <w:r w:rsidRPr="7D2689E9">
        <w:rPr>
          <w:b/>
          <w:bCs/>
        </w:rPr>
        <w:t xml:space="preserve">Çevre ve Gelecek Kuşaklar İçin Duyarlılık: </w:t>
      </w:r>
      <w:r>
        <w:t>Sürdürülebilir bir gelecek hedefiyle çevreye duyarlı bireyler yetiştirmeyi önemser ve iklim adaleti konularına akademik düzeyde katkı sunar.</w:t>
      </w:r>
    </w:p>
    <w:p w14:paraId="67C20F06" w14:textId="439A1055" w:rsidR="00C04D0F" w:rsidRPr="00F76102" w:rsidRDefault="35AA9588" w:rsidP="00EC38AF">
      <w:pPr>
        <w:pStyle w:val="Default"/>
        <w:spacing w:before="240" w:after="240" w:line="360" w:lineRule="auto"/>
        <w:jc w:val="both"/>
        <w:rPr>
          <w:b/>
          <w:bCs/>
          <w:color w:val="auto"/>
        </w:rPr>
      </w:pPr>
      <w:r w:rsidRPr="7D2689E9">
        <w:rPr>
          <w:b/>
          <w:bCs/>
          <w:color w:val="auto"/>
        </w:rPr>
        <w:t xml:space="preserve">Amaç </w:t>
      </w:r>
      <w:proofErr w:type="spellStart"/>
      <w:r w:rsidRPr="7D2689E9">
        <w:rPr>
          <w:b/>
          <w:bCs/>
          <w:color w:val="auto"/>
        </w:rPr>
        <w:t>ve</w:t>
      </w:r>
      <w:proofErr w:type="spellEnd"/>
      <w:r w:rsidRPr="7D2689E9">
        <w:rPr>
          <w:b/>
          <w:bCs/>
          <w:color w:val="auto"/>
        </w:rPr>
        <w:t xml:space="preserve"> </w:t>
      </w:r>
      <w:proofErr w:type="spellStart"/>
      <w:r w:rsidR="4BBF7B7F" w:rsidRPr="7D2689E9">
        <w:rPr>
          <w:b/>
          <w:bCs/>
          <w:color w:val="auto"/>
        </w:rPr>
        <w:t>Hedefler</w:t>
      </w:r>
      <w:proofErr w:type="spellEnd"/>
      <w:r w:rsidR="4BBF7B7F" w:rsidRPr="7D2689E9">
        <w:rPr>
          <w:b/>
          <w:bCs/>
          <w:color w:val="auto"/>
        </w:rPr>
        <w:t xml:space="preserve"> </w:t>
      </w:r>
    </w:p>
    <w:p w14:paraId="7F5F8DCA" w14:textId="77777777" w:rsidR="00284966" w:rsidRPr="00F76102" w:rsidRDefault="35AA9588" w:rsidP="00284966">
      <w:pPr>
        <w:jc w:val="both"/>
        <w:rPr>
          <w:rFonts w:ascii="Times New Roman" w:hAnsi="Times New Roman" w:cs="Times New Roman"/>
          <w:sz w:val="24"/>
          <w:szCs w:val="24"/>
        </w:rPr>
      </w:pPr>
      <w:r w:rsidRPr="7D2689E9">
        <w:rPr>
          <w:rFonts w:ascii="Times New Roman" w:hAnsi="Times New Roman" w:cs="Times New Roman"/>
          <w:sz w:val="24"/>
          <w:szCs w:val="24"/>
        </w:rPr>
        <w:t>Fakültemiz tarafından belirlenen Amaç ve Hedefler aşağıda sunulmuştur.</w:t>
      </w:r>
    </w:p>
    <w:p w14:paraId="0FCF7778" w14:textId="77777777" w:rsidR="00284966" w:rsidRPr="00F76102" w:rsidRDefault="35AA9588" w:rsidP="00284966">
      <w:pPr>
        <w:jc w:val="both"/>
        <w:rPr>
          <w:rFonts w:ascii="Times New Roman" w:hAnsi="Times New Roman" w:cs="Times New Roman"/>
          <w:b/>
          <w:bCs/>
          <w:sz w:val="24"/>
          <w:szCs w:val="24"/>
        </w:rPr>
      </w:pPr>
      <w:r w:rsidRPr="7D2689E9">
        <w:rPr>
          <w:rFonts w:ascii="Times New Roman" w:hAnsi="Times New Roman" w:cs="Times New Roman"/>
          <w:b/>
          <w:bCs/>
          <w:sz w:val="24"/>
          <w:szCs w:val="24"/>
        </w:rPr>
        <w:t>Amaç 1:</w:t>
      </w:r>
      <w:r w:rsidRPr="7D2689E9">
        <w:rPr>
          <w:rFonts w:ascii="Times New Roman" w:hAnsi="Times New Roman" w:cs="Times New Roman"/>
          <w:sz w:val="24"/>
          <w:szCs w:val="24"/>
        </w:rPr>
        <w:t xml:space="preserve"> </w:t>
      </w:r>
      <w:r w:rsidRPr="7D2689E9">
        <w:rPr>
          <w:rFonts w:ascii="Times New Roman" w:hAnsi="Times New Roman" w:cs="Times New Roman"/>
          <w:b/>
          <w:bCs/>
          <w:sz w:val="24"/>
          <w:szCs w:val="24"/>
        </w:rPr>
        <w:t>Kaliteyi önceleyen öğrenci merkezli eğitim anlayışıyla rekabet edebilir, hukukun üstünlüğü ve hukuk devleti ilkelerinden ödün vermeyen, adaleti esas alan hukukçular yetiştirmek.</w:t>
      </w:r>
    </w:p>
    <w:p w14:paraId="2526FE74"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Hedef 1.1.</w:t>
      </w:r>
      <w:r w:rsidRPr="7D2689E9">
        <w:rPr>
          <w:rFonts w:ascii="Times New Roman" w:hAnsi="Times New Roman" w:cs="Times New Roman"/>
        </w:rPr>
        <w:t xml:space="preserve"> Eğitim-öğretim faaliyetleri için akademik altyapıyı güçlendirmek.</w:t>
      </w:r>
    </w:p>
    <w:p w14:paraId="63FC6308"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Hedef 1.2.</w:t>
      </w:r>
      <w:r w:rsidRPr="7D2689E9">
        <w:rPr>
          <w:rFonts w:ascii="Times New Roman" w:hAnsi="Times New Roman" w:cs="Times New Roman"/>
        </w:rPr>
        <w:t xml:space="preserve"> Hukuk Kliniği uygulamasını başlatarak öğrencilere mesleki deneyim kazandırmak.</w:t>
      </w:r>
    </w:p>
    <w:p w14:paraId="64702144"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Hedef 1.3.</w:t>
      </w:r>
      <w:r w:rsidRPr="7D2689E9">
        <w:rPr>
          <w:rFonts w:ascii="Times New Roman" w:hAnsi="Times New Roman" w:cs="Times New Roman"/>
        </w:rPr>
        <w:t xml:space="preserve"> Teorik bilgiyi uygulama deneyimiyle bütünleştiren “Hukuk Seminerleri” serisinin kurumsal bir yapıya kavuşmasını ve sürdürülebilir biçimde devam etmesini sağlamak.</w:t>
      </w:r>
    </w:p>
    <w:p w14:paraId="3CB9151B"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Hedef 1.4.</w:t>
      </w:r>
      <w:r w:rsidRPr="7D2689E9">
        <w:rPr>
          <w:rFonts w:ascii="Times New Roman" w:hAnsi="Times New Roman" w:cs="Times New Roman"/>
        </w:rPr>
        <w:t xml:space="preserve"> Öğrencilere yönelik rehberlik ve danışmanlık hizmetlerini geliştirmek.</w:t>
      </w:r>
    </w:p>
    <w:p w14:paraId="236B79C3" w14:textId="16A03851" w:rsidR="00284966" w:rsidRPr="00F76102" w:rsidRDefault="35AA9588" w:rsidP="00284966">
      <w:pPr>
        <w:pStyle w:val="ListeParagraf"/>
        <w:ind w:left="709" w:hanging="142"/>
        <w:jc w:val="both"/>
        <w:rPr>
          <w:rFonts w:ascii="Times New Roman" w:hAnsi="Times New Roman" w:cs="Times New Roman"/>
        </w:rPr>
      </w:pPr>
      <w:r w:rsidRPr="7D2689E9">
        <w:rPr>
          <w:rFonts w:ascii="Times New Roman" w:hAnsi="Times New Roman" w:cs="Times New Roman"/>
          <w:b/>
          <w:bCs/>
        </w:rPr>
        <w:t>Hedef 1.5.</w:t>
      </w:r>
      <w:r w:rsidRPr="7D2689E9">
        <w:rPr>
          <w:rFonts w:ascii="Times New Roman" w:hAnsi="Times New Roman" w:cs="Times New Roman"/>
        </w:rPr>
        <w:t xml:space="preserve"> Öğrencilerin kişisel ve sosyal gelişimine katkı sağlayacak etkinliklerin sayısını artırmak.</w:t>
      </w:r>
    </w:p>
    <w:p w14:paraId="6D2AF638"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Hedef 1.6.</w:t>
      </w:r>
      <w:r w:rsidRPr="7D2689E9">
        <w:rPr>
          <w:rFonts w:ascii="Times New Roman" w:hAnsi="Times New Roman" w:cs="Times New Roman"/>
        </w:rPr>
        <w:t xml:space="preserve"> Öğrencilerin çeşitli kurumlarda stajyer olarak çalışarak mesleki deneyim elde etmelerini desteklemek.</w:t>
      </w:r>
    </w:p>
    <w:p w14:paraId="2434AE05" w14:textId="77777777" w:rsidR="00284966" w:rsidRPr="00F76102" w:rsidRDefault="00284966" w:rsidP="00284966">
      <w:pPr>
        <w:pStyle w:val="ListeParagraf"/>
        <w:ind w:firstLine="414"/>
        <w:jc w:val="both"/>
        <w:rPr>
          <w:rFonts w:ascii="Times New Roman" w:hAnsi="Times New Roman" w:cs="Times New Roman"/>
        </w:rPr>
      </w:pPr>
    </w:p>
    <w:p w14:paraId="1404AA0B" w14:textId="77777777" w:rsidR="00284966" w:rsidRPr="00F76102" w:rsidRDefault="35AA9588" w:rsidP="00284966">
      <w:pPr>
        <w:jc w:val="both"/>
        <w:rPr>
          <w:rFonts w:ascii="Times New Roman" w:hAnsi="Times New Roman" w:cs="Times New Roman"/>
          <w:b/>
          <w:bCs/>
          <w:sz w:val="24"/>
          <w:szCs w:val="24"/>
        </w:rPr>
      </w:pPr>
      <w:r w:rsidRPr="7D2689E9">
        <w:rPr>
          <w:rFonts w:ascii="Times New Roman" w:hAnsi="Times New Roman" w:cs="Times New Roman"/>
          <w:b/>
          <w:bCs/>
          <w:sz w:val="24"/>
          <w:szCs w:val="24"/>
        </w:rPr>
        <w:t>Amaç 2:</w:t>
      </w:r>
      <w:r w:rsidRPr="7D2689E9">
        <w:rPr>
          <w:rFonts w:ascii="Times New Roman" w:hAnsi="Times New Roman" w:cs="Times New Roman"/>
          <w:sz w:val="24"/>
          <w:szCs w:val="24"/>
        </w:rPr>
        <w:t xml:space="preserve"> </w:t>
      </w:r>
      <w:r w:rsidRPr="7D2689E9">
        <w:rPr>
          <w:rFonts w:ascii="Times New Roman" w:hAnsi="Times New Roman" w:cs="Times New Roman"/>
          <w:b/>
          <w:bCs/>
          <w:sz w:val="24"/>
          <w:szCs w:val="24"/>
        </w:rPr>
        <w:t>Nitelikli ve özgün akademik bilgi üretimine katkı sağlamak.</w:t>
      </w:r>
    </w:p>
    <w:p w14:paraId="11FC32A1" w14:textId="77777777" w:rsidR="00284966" w:rsidRPr="00F76102" w:rsidRDefault="35AA9588" w:rsidP="00284966">
      <w:pPr>
        <w:pStyle w:val="ListeParagraf"/>
        <w:ind w:hanging="153"/>
        <w:jc w:val="both"/>
        <w:rPr>
          <w:rFonts w:ascii="Times New Roman" w:hAnsi="Times New Roman" w:cs="Times New Roman"/>
        </w:rPr>
      </w:pPr>
      <w:bookmarkStart w:id="0" w:name="_Hlk200280387"/>
      <w:r w:rsidRPr="7D2689E9">
        <w:rPr>
          <w:rFonts w:ascii="Times New Roman" w:hAnsi="Times New Roman" w:cs="Times New Roman"/>
          <w:b/>
          <w:bCs/>
        </w:rPr>
        <w:t xml:space="preserve">Hedef 2.1. </w:t>
      </w:r>
      <w:r w:rsidRPr="7D2689E9">
        <w:rPr>
          <w:rFonts w:ascii="Times New Roman" w:hAnsi="Times New Roman" w:cs="Times New Roman"/>
        </w:rPr>
        <w:t>Akademik personelin yürüttüğü veya katkı sunduğu bilimsel araştırma proje sayısını artırmak.</w:t>
      </w:r>
    </w:p>
    <w:p w14:paraId="132EFAAC"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 xml:space="preserve">Hedef 2.2. </w:t>
      </w:r>
      <w:r w:rsidRPr="7D2689E9">
        <w:rPr>
          <w:rFonts w:ascii="Times New Roman" w:hAnsi="Times New Roman" w:cs="Times New Roman"/>
        </w:rPr>
        <w:t>Akademik personelin araştırma performansını iyileştirmek.</w:t>
      </w:r>
    </w:p>
    <w:p w14:paraId="0C534419"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 xml:space="preserve">Hedef 2.3. </w:t>
      </w:r>
      <w:r w:rsidRPr="7D2689E9">
        <w:rPr>
          <w:rFonts w:ascii="Times New Roman" w:hAnsi="Times New Roman" w:cs="Times New Roman"/>
        </w:rPr>
        <w:t>Akademik personel sayısını artırmak.</w:t>
      </w:r>
    </w:p>
    <w:p w14:paraId="71681B9E"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Hedef 2.4.</w:t>
      </w:r>
      <w:r w:rsidRPr="7D2689E9">
        <w:rPr>
          <w:rFonts w:ascii="Times New Roman" w:hAnsi="Times New Roman" w:cs="Times New Roman"/>
        </w:rPr>
        <w:t xml:space="preserve"> “Hukuk teknolojileri” alanında öncü çalışmalar yürütmek. </w:t>
      </w:r>
    </w:p>
    <w:p w14:paraId="41F86081" w14:textId="77777777" w:rsidR="00284966" w:rsidRPr="00F76102" w:rsidRDefault="00284966" w:rsidP="00284966">
      <w:pPr>
        <w:pStyle w:val="ListeParagraf"/>
        <w:jc w:val="both"/>
        <w:rPr>
          <w:rFonts w:ascii="Times New Roman" w:hAnsi="Times New Roman" w:cs="Times New Roman"/>
        </w:rPr>
      </w:pPr>
    </w:p>
    <w:bookmarkEnd w:id="0"/>
    <w:p w14:paraId="709B021D" w14:textId="77777777" w:rsidR="00284966" w:rsidRPr="00F76102" w:rsidRDefault="35AA9588" w:rsidP="00284966">
      <w:pPr>
        <w:jc w:val="both"/>
        <w:rPr>
          <w:rFonts w:ascii="Times New Roman" w:hAnsi="Times New Roman" w:cs="Times New Roman"/>
          <w:b/>
          <w:bCs/>
          <w:sz w:val="24"/>
          <w:szCs w:val="24"/>
        </w:rPr>
      </w:pPr>
      <w:r w:rsidRPr="7D2689E9">
        <w:rPr>
          <w:rFonts w:ascii="Times New Roman" w:hAnsi="Times New Roman" w:cs="Times New Roman"/>
          <w:b/>
          <w:bCs/>
          <w:sz w:val="24"/>
          <w:szCs w:val="24"/>
        </w:rPr>
        <w:t>Amaç 3:</w:t>
      </w:r>
      <w:r w:rsidRPr="7D2689E9">
        <w:rPr>
          <w:rFonts w:ascii="Times New Roman" w:hAnsi="Times New Roman" w:cs="Times New Roman"/>
          <w:sz w:val="24"/>
          <w:szCs w:val="24"/>
        </w:rPr>
        <w:t xml:space="preserve"> </w:t>
      </w:r>
      <w:r w:rsidRPr="7D2689E9">
        <w:rPr>
          <w:rFonts w:ascii="Times New Roman" w:hAnsi="Times New Roman" w:cs="Times New Roman"/>
          <w:b/>
          <w:bCs/>
          <w:sz w:val="24"/>
          <w:szCs w:val="24"/>
        </w:rPr>
        <w:t>Toplumsal faydaya yönelik hukuki ve akademik katkılar sunmak.</w:t>
      </w:r>
    </w:p>
    <w:p w14:paraId="05ACF6CB" w14:textId="77777777" w:rsidR="00284966" w:rsidRPr="00F76102" w:rsidRDefault="35AA9588" w:rsidP="00284966">
      <w:pPr>
        <w:pStyle w:val="ListeParagraf"/>
        <w:ind w:hanging="153"/>
        <w:jc w:val="both"/>
        <w:rPr>
          <w:rFonts w:ascii="Times New Roman" w:hAnsi="Times New Roman" w:cs="Times New Roman"/>
        </w:rPr>
      </w:pPr>
      <w:bookmarkStart w:id="1" w:name="_Hlk200280486"/>
      <w:r w:rsidRPr="7D2689E9">
        <w:rPr>
          <w:rFonts w:ascii="Times New Roman" w:hAnsi="Times New Roman" w:cs="Times New Roman"/>
          <w:b/>
          <w:bCs/>
        </w:rPr>
        <w:t>Hedef 3.1.</w:t>
      </w:r>
      <w:r w:rsidRPr="7D2689E9">
        <w:rPr>
          <w:rFonts w:ascii="Times New Roman" w:hAnsi="Times New Roman" w:cs="Times New Roman"/>
        </w:rPr>
        <w:t xml:space="preserve"> Sürdürülebilir kalkınma hedeflerine yönelik kurum içi ve kurum dışı faaliyetlere katkı sunmak.</w:t>
      </w:r>
    </w:p>
    <w:p w14:paraId="57847E92"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Hedef 3.2.</w:t>
      </w:r>
      <w:r w:rsidRPr="7D2689E9">
        <w:rPr>
          <w:rFonts w:ascii="Times New Roman" w:hAnsi="Times New Roman" w:cs="Times New Roman"/>
        </w:rPr>
        <w:t xml:space="preserve"> Sosyal sorumluluğu ve gönüllülüğü temel alan öğrenci faaliyetlerini desteklemek.</w:t>
      </w:r>
    </w:p>
    <w:p w14:paraId="10F8830E"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Hedef 3.3.</w:t>
      </w:r>
      <w:r w:rsidRPr="7D2689E9">
        <w:rPr>
          <w:rFonts w:ascii="Times New Roman" w:hAnsi="Times New Roman" w:cs="Times New Roman"/>
        </w:rPr>
        <w:t xml:space="preserve"> Hukuk Kliniği uygulamasıyla hukuk hizmetinden yeterince yararlanamayan toplum kesimlerine katkı sunmak.</w:t>
      </w:r>
    </w:p>
    <w:p w14:paraId="28C865A9"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Hedef 3.4.</w:t>
      </w:r>
      <w:r w:rsidRPr="7D2689E9">
        <w:rPr>
          <w:rFonts w:ascii="Times New Roman" w:hAnsi="Times New Roman" w:cs="Times New Roman"/>
        </w:rPr>
        <w:t xml:space="preserve"> Üniversitenin Sürekli Eğitim Merkezi ile iş birliği içinde yürütülen eğitim faaliyetlerini ve katılımcı sayısını artırmak.</w:t>
      </w:r>
    </w:p>
    <w:p w14:paraId="2AF0D95D" w14:textId="77777777" w:rsidR="00284966" w:rsidRPr="00F76102" w:rsidRDefault="35AA9588" w:rsidP="00284966">
      <w:pPr>
        <w:pStyle w:val="ListeParagraf"/>
        <w:ind w:hanging="153"/>
        <w:jc w:val="both"/>
        <w:rPr>
          <w:rFonts w:ascii="Times New Roman" w:hAnsi="Times New Roman" w:cs="Times New Roman"/>
        </w:rPr>
      </w:pPr>
      <w:r w:rsidRPr="7D2689E9">
        <w:rPr>
          <w:rFonts w:ascii="Times New Roman" w:hAnsi="Times New Roman" w:cs="Times New Roman"/>
          <w:b/>
          <w:bCs/>
        </w:rPr>
        <w:t>Hedef 3.5.</w:t>
      </w:r>
      <w:r w:rsidRPr="7D2689E9">
        <w:rPr>
          <w:rFonts w:ascii="Times New Roman" w:hAnsi="Times New Roman" w:cs="Times New Roman"/>
        </w:rPr>
        <w:t xml:space="preserve"> Mezunlara yönelik mesleki, kültürel ve sosyal faaliyetler düzenlemek veya destek vermek.</w:t>
      </w:r>
    </w:p>
    <w:p w14:paraId="74CF9DDF" w14:textId="77777777" w:rsidR="00284966" w:rsidRPr="00F76102" w:rsidRDefault="00284966" w:rsidP="00284966">
      <w:pPr>
        <w:pStyle w:val="ListeParagraf"/>
        <w:jc w:val="both"/>
        <w:rPr>
          <w:rFonts w:ascii="Times New Roman" w:hAnsi="Times New Roman" w:cs="Times New Roman"/>
        </w:rPr>
      </w:pPr>
    </w:p>
    <w:bookmarkEnd w:id="1"/>
    <w:p w14:paraId="5BE87317" w14:textId="77777777" w:rsidR="00284966" w:rsidRPr="00F76102" w:rsidRDefault="35AA9588" w:rsidP="00284966">
      <w:pPr>
        <w:jc w:val="both"/>
        <w:rPr>
          <w:rFonts w:ascii="Times New Roman" w:hAnsi="Times New Roman" w:cs="Times New Roman"/>
          <w:b/>
          <w:bCs/>
          <w:sz w:val="24"/>
          <w:szCs w:val="24"/>
        </w:rPr>
      </w:pPr>
      <w:r w:rsidRPr="7D2689E9">
        <w:rPr>
          <w:rFonts w:ascii="Times New Roman" w:hAnsi="Times New Roman" w:cs="Times New Roman"/>
          <w:b/>
          <w:bCs/>
          <w:sz w:val="24"/>
          <w:szCs w:val="24"/>
        </w:rPr>
        <w:t>Amaç 4:</w:t>
      </w:r>
      <w:r w:rsidRPr="7D2689E9">
        <w:rPr>
          <w:rFonts w:ascii="Times New Roman" w:hAnsi="Times New Roman" w:cs="Times New Roman"/>
          <w:sz w:val="24"/>
          <w:szCs w:val="24"/>
        </w:rPr>
        <w:t xml:space="preserve"> </w:t>
      </w:r>
      <w:r w:rsidRPr="7D2689E9">
        <w:rPr>
          <w:rFonts w:ascii="Times New Roman" w:hAnsi="Times New Roman" w:cs="Times New Roman"/>
          <w:b/>
          <w:bCs/>
          <w:sz w:val="24"/>
          <w:szCs w:val="24"/>
        </w:rPr>
        <w:t>Kalite odaklı yönetişimi yerleştirerek kurumsal kapasiteyi güçlendirmek</w:t>
      </w:r>
    </w:p>
    <w:p w14:paraId="7F941597" w14:textId="77777777" w:rsidR="00284966" w:rsidRPr="00F76102" w:rsidRDefault="35AA9588" w:rsidP="00284966">
      <w:pPr>
        <w:pStyle w:val="ListeParagraf"/>
        <w:tabs>
          <w:tab w:val="left" w:pos="1985"/>
        </w:tabs>
        <w:ind w:left="709" w:hanging="142"/>
        <w:jc w:val="both"/>
        <w:rPr>
          <w:rFonts w:ascii="Times New Roman" w:hAnsi="Times New Roman" w:cs="Times New Roman"/>
        </w:rPr>
      </w:pPr>
      <w:r w:rsidRPr="7D2689E9">
        <w:rPr>
          <w:rFonts w:ascii="Times New Roman" w:hAnsi="Times New Roman" w:cs="Times New Roman"/>
          <w:b/>
          <w:bCs/>
        </w:rPr>
        <w:lastRenderedPageBreak/>
        <w:t>Hedef 4.1.</w:t>
      </w:r>
      <w:r w:rsidRPr="7D2689E9">
        <w:rPr>
          <w:rFonts w:ascii="Times New Roman" w:hAnsi="Times New Roman" w:cs="Times New Roman"/>
        </w:rPr>
        <w:t xml:space="preserve"> Katılımcı, şeffaf, geri bildirim mekanizmalarıyla beslenen ve hesap verebilir yönetişim anlayışını kurumsal kültürün parçası haline getirmek.</w:t>
      </w:r>
    </w:p>
    <w:p w14:paraId="6F0D32B2" w14:textId="77777777" w:rsidR="00284966" w:rsidRPr="00F76102" w:rsidRDefault="35AA9588" w:rsidP="00284966">
      <w:pPr>
        <w:pStyle w:val="ListeParagraf"/>
        <w:tabs>
          <w:tab w:val="left" w:pos="1985"/>
        </w:tabs>
        <w:ind w:left="709" w:hanging="142"/>
        <w:jc w:val="both"/>
        <w:rPr>
          <w:rFonts w:ascii="Times New Roman" w:hAnsi="Times New Roman" w:cs="Times New Roman"/>
        </w:rPr>
      </w:pPr>
      <w:r w:rsidRPr="7D2689E9">
        <w:rPr>
          <w:rFonts w:ascii="Times New Roman" w:hAnsi="Times New Roman" w:cs="Times New Roman"/>
          <w:b/>
          <w:bCs/>
        </w:rPr>
        <w:t xml:space="preserve">Hedef 4.2. </w:t>
      </w:r>
      <w:r w:rsidRPr="7D2689E9">
        <w:rPr>
          <w:rFonts w:ascii="Times New Roman" w:hAnsi="Times New Roman" w:cs="Times New Roman"/>
        </w:rPr>
        <w:t>İç ve dış paydaşların karar alma/yönetişim mekanizmalarına doğrudan veya dolaylı katılımını arttırmak.</w:t>
      </w:r>
    </w:p>
    <w:p w14:paraId="434F7667" w14:textId="77777777" w:rsidR="00EC38AF" w:rsidRPr="00F76102" w:rsidRDefault="00EC38AF" w:rsidP="00284966">
      <w:pPr>
        <w:pStyle w:val="ListeParagraf"/>
        <w:tabs>
          <w:tab w:val="left" w:pos="1985"/>
        </w:tabs>
        <w:ind w:left="709" w:hanging="142"/>
        <w:jc w:val="both"/>
        <w:rPr>
          <w:rFonts w:ascii="Times New Roman" w:hAnsi="Times New Roman" w:cs="Times New Roman"/>
        </w:rPr>
      </w:pPr>
    </w:p>
    <w:p w14:paraId="685EC5A1" w14:textId="77777777" w:rsidR="00284966" w:rsidRPr="00F76102" w:rsidRDefault="35AA9588" w:rsidP="00284966">
      <w:pPr>
        <w:jc w:val="both"/>
        <w:rPr>
          <w:rFonts w:ascii="Times New Roman" w:hAnsi="Times New Roman" w:cs="Times New Roman"/>
          <w:sz w:val="24"/>
          <w:szCs w:val="24"/>
        </w:rPr>
      </w:pPr>
      <w:r w:rsidRPr="7D2689E9">
        <w:rPr>
          <w:rFonts w:ascii="Times New Roman" w:hAnsi="Times New Roman" w:cs="Times New Roman"/>
          <w:b/>
          <w:bCs/>
          <w:sz w:val="24"/>
          <w:szCs w:val="24"/>
        </w:rPr>
        <w:t>Amaç 5:</w:t>
      </w:r>
      <w:r w:rsidRPr="7D2689E9">
        <w:rPr>
          <w:rFonts w:ascii="Times New Roman" w:hAnsi="Times New Roman" w:cs="Times New Roman"/>
          <w:sz w:val="24"/>
          <w:szCs w:val="24"/>
        </w:rPr>
        <w:t xml:space="preserve"> </w:t>
      </w:r>
      <w:r w:rsidRPr="7D2689E9">
        <w:rPr>
          <w:rFonts w:ascii="Times New Roman" w:hAnsi="Times New Roman" w:cs="Times New Roman"/>
          <w:b/>
          <w:bCs/>
          <w:sz w:val="24"/>
          <w:szCs w:val="24"/>
        </w:rPr>
        <w:t>Uluslararasılaşma faaliyetlerini geliştirmek</w:t>
      </w:r>
    </w:p>
    <w:p w14:paraId="16D0B225" w14:textId="77777777" w:rsidR="00284966" w:rsidRPr="00F76102" w:rsidRDefault="35AA9588" w:rsidP="00284966">
      <w:pPr>
        <w:pStyle w:val="ListeParagraf"/>
        <w:tabs>
          <w:tab w:val="left" w:pos="1985"/>
        </w:tabs>
        <w:ind w:left="709" w:hanging="142"/>
        <w:jc w:val="both"/>
        <w:rPr>
          <w:rFonts w:ascii="Times New Roman" w:hAnsi="Times New Roman" w:cs="Times New Roman"/>
        </w:rPr>
      </w:pPr>
      <w:r w:rsidRPr="7D2689E9">
        <w:rPr>
          <w:rFonts w:ascii="Times New Roman" w:hAnsi="Times New Roman" w:cs="Times New Roman"/>
          <w:b/>
          <w:bCs/>
        </w:rPr>
        <w:t xml:space="preserve">Hedef 5.1. </w:t>
      </w:r>
      <w:r w:rsidRPr="7D2689E9">
        <w:rPr>
          <w:rFonts w:ascii="Times New Roman" w:hAnsi="Times New Roman" w:cs="Times New Roman"/>
        </w:rPr>
        <w:t>Öğrencilerin uluslararası değişim programlarına katılımını artırmak.</w:t>
      </w:r>
    </w:p>
    <w:p w14:paraId="5F4EE432" w14:textId="77777777" w:rsidR="00284966" w:rsidRPr="00F76102" w:rsidRDefault="35AA9588" w:rsidP="00284966">
      <w:pPr>
        <w:pStyle w:val="ListeParagraf"/>
        <w:tabs>
          <w:tab w:val="left" w:pos="1985"/>
        </w:tabs>
        <w:ind w:left="709" w:hanging="142"/>
        <w:jc w:val="both"/>
        <w:rPr>
          <w:rFonts w:ascii="Times New Roman" w:hAnsi="Times New Roman" w:cs="Times New Roman"/>
        </w:rPr>
      </w:pPr>
      <w:r w:rsidRPr="7D2689E9">
        <w:rPr>
          <w:rFonts w:ascii="Times New Roman" w:hAnsi="Times New Roman" w:cs="Times New Roman"/>
          <w:b/>
          <w:bCs/>
        </w:rPr>
        <w:t>Hedef 5.2.</w:t>
      </w:r>
      <w:r w:rsidRPr="7D2689E9">
        <w:rPr>
          <w:rFonts w:ascii="Times New Roman" w:hAnsi="Times New Roman" w:cs="Times New Roman"/>
        </w:rPr>
        <w:t xml:space="preserve"> Öğretim elemanlarının eğitim veya bilimsel araştırma sebebiyle yurtdışı görevlendirmelerini arttırmak.</w:t>
      </w:r>
    </w:p>
    <w:p w14:paraId="31D89AB8" w14:textId="5A7E363E" w:rsidR="00284966" w:rsidRPr="00F76102" w:rsidRDefault="35AA9588" w:rsidP="00284966">
      <w:pPr>
        <w:pStyle w:val="ListeParagraf"/>
        <w:tabs>
          <w:tab w:val="left" w:pos="1985"/>
        </w:tabs>
        <w:ind w:left="709" w:hanging="142"/>
        <w:jc w:val="both"/>
        <w:rPr>
          <w:rFonts w:ascii="Times New Roman" w:hAnsi="Times New Roman" w:cs="Times New Roman"/>
        </w:rPr>
      </w:pPr>
      <w:r w:rsidRPr="7D2689E9">
        <w:rPr>
          <w:rFonts w:ascii="Times New Roman" w:hAnsi="Times New Roman" w:cs="Times New Roman"/>
          <w:b/>
          <w:bCs/>
        </w:rPr>
        <w:t xml:space="preserve">Hedef 5.3. </w:t>
      </w:r>
      <w:r w:rsidRPr="7D2689E9">
        <w:rPr>
          <w:rFonts w:ascii="Times New Roman" w:hAnsi="Times New Roman" w:cs="Times New Roman"/>
        </w:rPr>
        <w:t>Uluslararası öğrencilere yönelik akademik danışmanlık ve rehberlik hizmetlerini geliştirmek.</w:t>
      </w:r>
    </w:p>
    <w:p w14:paraId="1A59F9DB" w14:textId="5A897225" w:rsidR="00553679" w:rsidRPr="00F76102" w:rsidRDefault="6B7D8C06" w:rsidP="00EC38AF">
      <w:pPr>
        <w:pageBreakBefore/>
        <w:spacing w:before="240" w:after="240" w:line="360" w:lineRule="auto"/>
        <w:jc w:val="both"/>
        <w:rPr>
          <w:rFonts w:ascii="Times New Roman" w:hAnsi="Times New Roman" w:cs="Times New Roman"/>
          <w:b/>
          <w:bCs/>
          <w:sz w:val="28"/>
          <w:szCs w:val="28"/>
        </w:rPr>
      </w:pPr>
      <w:r w:rsidRPr="7D2689E9">
        <w:rPr>
          <w:rFonts w:ascii="Times New Roman" w:hAnsi="Times New Roman" w:cs="Times New Roman"/>
          <w:b/>
          <w:bCs/>
          <w:sz w:val="28"/>
          <w:szCs w:val="28"/>
        </w:rPr>
        <w:lastRenderedPageBreak/>
        <w:t>A. LİDERLİK, YÖNETİ</w:t>
      </w:r>
      <w:r w:rsidR="31198340" w:rsidRPr="7D2689E9">
        <w:rPr>
          <w:rFonts w:ascii="Times New Roman" w:hAnsi="Times New Roman" w:cs="Times New Roman"/>
          <w:b/>
          <w:bCs/>
          <w:sz w:val="28"/>
          <w:szCs w:val="28"/>
        </w:rPr>
        <w:t>Ş</w:t>
      </w:r>
      <w:r w:rsidRPr="7D2689E9">
        <w:rPr>
          <w:rFonts w:ascii="Times New Roman" w:hAnsi="Times New Roman" w:cs="Times New Roman"/>
          <w:b/>
          <w:bCs/>
          <w:sz w:val="28"/>
          <w:szCs w:val="28"/>
        </w:rPr>
        <w:t>İM VE KALİTE</w:t>
      </w:r>
    </w:p>
    <w:p w14:paraId="08D307E6" w14:textId="77777777" w:rsidR="00553679" w:rsidRPr="00F76102" w:rsidRDefault="6B7D8C06" w:rsidP="00EC38AF">
      <w:pPr>
        <w:spacing w:before="240" w:after="240" w:line="360" w:lineRule="auto"/>
        <w:jc w:val="both"/>
        <w:rPr>
          <w:rFonts w:ascii="Times New Roman" w:hAnsi="Times New Roman" w:cs="Times New Roman"/>
          <w:b/>
          <w:bCs/>
          <w:sz w:val="28"/>
          <w:szCs w:val="28"/>
        </w:rPr>
      </w:pPr>
      <w:r w:rsidRPr="7D2689E9">
        <w:rPr>
          <w:rFonts w:ascii="Times New Roman" w:hAnsi="Times New Roman" w:cs="Times New Roman"/>
          <w:b/>
          <w:bCs/>
          <w:sz w:val="28"/>
          <w:szCs w:val="28"/>
        </w:rPr>
        <w:t>A.1. Liderlik ve Kalite</w:t>
      </w:r>
    </w:p>
    <w:p w14:paraId="22E2C505" w14:textId="77777777" w:rsidR="00553679"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A.1.1. Yönetişim Modeli ve İdari Yapı</w:t>
      </w:r>
    </w:p>
    <w:p w14:paraId="61A93659" w14:textId="445E656C" w:rsidR="3FCC5D74" w:rsidRPr="00F76102" w:rsidRDefault="2A2C3C92" w:rsidP="5DBFC056">
      <w:pPr>
        <w:pStyle w:val="paragraph"/>
        <w:spacing w:beforeAutospacing="0" w:after="0" w:afterAutospacing="0"/>
        <w:jc w:val="both"/>
        <w:rPr>
          <w:rStyle w:val="normaltextrun"/>
          <w:rFonts w:eastAsiaTheme="majorEastAsia"/>
        </w:rPr>
      </w:pPr>
      <w:r w:rsidRPr="7D2689E9">
        <w:rPr>
          <w:rStyle w:val="normaltextrun"/>
          <w:rFonts w:eastAsiaTheme="majorEastAsia"/>
        </w:rPr>
        <w:t>Fakültemizin genel idaresi dekan, iki dekan yardımcısı</w:t>
      </w:r>
      <w:r w:rsidR="07445291" w:rsidRPr="7D2689E9">
        <w:rPr>
          <w:rStyle w:val="normaltextrun"/>
          <w:rFonts w:eastAsiaTheme="majorEastAsia"/>
        </w:rPr>
        <w:t xml:space="preserve"> ve </w:t>
      </w:r>
      <w:r w:rsidRPr="7D2689E9">
        <w:rPr>
          <w:rStyle w:val="normaltextrun"/>
          <w:rFonts w:eastAsiaTheme="majorEastAsia"/>
        </w:rPr>
        <w:t xml:space="preserve">fakülte sekreteri </w:t>
      </w:r>
      <w:r w:rsidR="6F4AEE5A" w:rsidRPr="7D2689E9">
        <w:rPr>
          <w:rStyle w:val="normaltextrun"/>
          <w:rFonts w:eastAsiaTheme="majorEastAsia"/>
        </w:rPr>
        <w:t xml:space="preserve">tarafından </w:t>
      </w:r>
      <w:r w:rsidRPr="7D2689E9">
        <w:rPr>
          <w:rStyle w:val="normaltextrun"/>
          <w:rFonts w:eastAsiaTheme="majorEastAsia"/>
        </w:rPr>
        <w:t xml:space="preserve">yürütülmektedir. </w:t>
      </w:r>
      <w:r w:rsidRPr="7D2689E9">
        <w:rPr>
          <w:rStyle w:val="normaltextrun"/>
        </w:rPr>
        <w:t xml:space="preserve">Özel Hukuk ve Kamu Hukuku Bölüm Başkanları görevlendirilmiş, anabilim dalları belirlenmiştir </w:t>
      </w:r>
      <w:r w:rsidRPr="7D2689E9">
        <w:rPr>
          <w:b/>
          <w:bCs/>
        </w:rPr>
        <w:t>[</w:t>
      </w:r>
      <w:r w:rsidR="0D851552" w:rsidRPr="7D2689E9">
        <w:rPr>
          <w:b/>
          <w:bCs/>
        </w:rPr>
        <w:t>1</w:t>
      </w:r>
      <w:r w:rsidRPr="7D2689E9">
        <w:rPr>
          <w:b/>
          <w:bCs/>
        </w:rPr>
        <w:t>_OD2]</w:t>
      </w:r>
      <w:r w:rsidRPr="7D2689E9">
        <w:rPr>
          <w:rStyle w:val="normaltextrun"/>
        </w:rPr>
        <w:t xml:space="preserve">. İdari ve akademik organizasyon şeması oluşturulmuştur </w:t>
      </w:r>
      <w:r w:rsidRPr="7D2689E9">
        <w:rPr>
          <w:b/>
          <w:bCs/>
        </w:rPr>
        <w:t>[</w:t>
      </w:r>
      <w:r w:rsidR="4ADB11CF" w:rsidRPr="7D2689E9">
        <w:rPr>
          <w:b/>
          <w:bCs/>
        </w:rPr>
        <w:t>2</w:t>
      </w:r>
      <w:r w:rsidRPr="7D2689E9">
        <w:rPr>
          <w:b/>
          <w:bCs/>
        </w:rPr>
        <w:t>_OD2]</w:t>
      </w:r>
      <w:r w:rsidRPr="7D2689E9">
        <w:rPr>
          <w:rStyle w:val="normaltextrun"/>
        </w:rPr>
        <w:t xml:space="preserve">. </w:t>
      </w:r>
      <w:r w:rsidRPr="7D2689E9">
        <w:rPr>
          <w:rStyle w:val="normaltextrun"/>
          <w:rFonts w:eastAsiaTheme="majorEastAsia"/>
        </w:rPr>
        <w:t>Eğitim-öğretim, toplumsal katkı</w:t>
      </w:r>
      <w:r w:rsidR="2B8DCB26" w:rsidRPr="7D2689E9">
        <w:rPr>
          <w:rStyle w:val="normaltextrun"/>
          <w:rFonts w:eastAsiaTheme="majorEastAsia"/>
        </w:rPr>
        <w:t>, araştırma-geliştirme</w:t>
      </w:r>
      <w:r w:rsidRPr="7D2689E9">
        <w:rPr>
          <w:rStyle w:val="normaltextrun"/>
          <w:rFonts w:eastAsiaTheme="majorEastAsia"/>
        </w:rPr>
        <w:t xml:space="preserve"> ve</w:t>
      </w:r>
      <w:r w:rsidR="5988FF41" w:rsidRPr="7D2689E9">
        <w:rPr>
          <w:rStyle w:val="normaltextrun"/>
          <w:rFonts w:eastAsiaTheme="majorEastAsia"/>
        </w:rPr>
        <w:t xml:space="preserve"> </w:t>
      </w:r>
      <w:r w:rsidR="45F4D1C6" w:rsidRPr="7D2689E9">
        <w:rPr>
          <w:rStyle w:val="normaltextrun"/>
          <w:rFonts w:eastAsiaTheme="majorEastAsia"/>
        </w:rPr>
        <w:t xml:space="preserve">kalite güvencesi </w:t>
      </w:r>
      <w:r w:rsidRPr="7D2689E9">
        <w:rPr>
          <w:rStyle w:val="normaltextrun"/>
          <w:rFonts w:eastAsiaTheme="majorEastAsia"/>
        </w:rPr>
        <w:t>faaliyetleri için komisyonlar kurulmuştur.</w:t>
      </w:r>
      <w:r w:rsidRPr="7D2689E9">
        <w:rPr>
          <w:rStyle w:val="normaltextrun"/>
        </w:rPr>
        <w:t xml:space="preserve"> Bu kapsamda Yatay Geçiş </w:t>
      </w:r>
      <w:r w:rsidRPr="7D2689E9">
        <w:rPr>
          <w:rStyle w:val="normaltextrun"/>
          <w:rFonts w:eastAsiaTheme="majorEastAsia"/>
        </w:rPr>
        <w:t xml:space="preserve">Değerlendirme </w:t>
      </w:r>
      <w:r w:rsidRPr="7D2689E9">
        <w:rPr>
          <w:rStyle w:val="normaltextrun"/>
        </w:rPr>
        <w:t>Komisyonu, Mazeret Sınav</w:t>
      </w:r>
      <w:r w:rsidRPr="7D2689E9">
        <w:rPr>
          <w:rStyle w:val="normaltextrun"/>
          <w:rFonts w:eastAsiaTheme="majorEastAsia"/>
        </w:rPr>
        <w:t>ları Değerlendirme</w:t>
      </w:r>
      <w:r w:rsidRPr="7D2689E9">
        <w:rPr>
          <w:rStyle w:val="normaltextrun"/>
        </w:rPr>
        <w:t xml:space="preserve"> Komisyonu, </w:t>
      </w:r>
      <w:r w:rsidRPr="7D2689E9">
        <w:rPr>
          <w:rStyle w:val="normaltextrun"/>
          <w:rFonts w:eastAsiaTheme="majorEastAsia"/>
        </w:rPr>
        <w:t xml:space="preserve">Birim </w:t>
      </w:r>
      <w:r w:rsidRPr="7D2689E9">
        <w:rPr>
          <w:rStyle w:val="normaltextrun"/>
        </w:rPr>
        <w:t>Kalite Komisyonu</w:t>
      </w:r>
      <w:r w:rsidRPr="7D2689E9">
        <w:rPr>
          <w:rStyle w:val="normaltextrun"/>
          <w:rFonts w:eastAsiaTheme="majorEastAsia"/>
        </w:rPr>
        <w:t>, Üç Ders Sınavları Değerlendirme Komisyonu,</w:t>
      </w:r>
      <w:r w:rsidRPr="7D2689E9">
        <w:rPr>
          <w:rStyle w:val="normaltextrun"/>
        </w:rPr>
        <w:t xml:space="preserve"> Muafiyet ve İntibak Komisyonu, Bologna </w:t>
      </w:r>
      <w:r w:rsidR="089817DB" w:rsidRPr="7D2689E9">
        <w:rPr>
          <w:rStyle w:val="normaltextrun"/>
        </w:rPr>
        <w:t>Temsilciliği</w:t>
      </w:r>
      <w:r w:rsidRPr="7D2689E9">
        <w:rPr>
          <w:rStyle w:val="normaltextrun"/>
          <w:rFonts w:eastAsiaTheme="majorEastAsia"/>
        </w:rPr>
        <w:t>, Toplumsal Katkı Komisyonu, Ders ve Sınav Programı Planlama Komisyonu</w:t>
      </w:r>
      <w:r w:rsidR="1F686EFD" w:rsidRPr="7D2689E9">
        <w:rPr>
          <w:rStyle w:val="normaltextrun"/>
          <w:rFonts w:eastAsiaTheme="majorEastAsia"/>
        </w:rPr>
        <w:t>,</w:t>
      </w:r>
      <w:r w:rsidRPr="7D2689E9">
        <w:rPr>
          <w:rStyle w:val="normaltextrun"/>
        </w:rPr>
        <w:t xml:space="preserve"> </w:t>
      </w:r>
      <w:r w:rsidR="089817DB" w:rsidRPr="7D2689E9">
        <w:rPr>
          <w:rStyle w:val="normaltextrun"/>
        </w:rPr>
        <w:t xml:space="preserve">Eğitim ve Öğretim Komisyonu, Araştırma ve Geliştirme Komisyonu </w:t>
      </w:r>
      <w:r w:rsidRPr="7D2689E9">
        <w:rPr>
          <w:rStyle w:val="normaltextrun"/>
        </w:rPr>
        <w:t>v</w:t>
      </w:r>
      <w:r w:rsidR="089817DB" w:rsidRPr="7D2689E9">
        <w:rPr>
          <w:rStyle w:val="normaltextrun"/>
        </w:rPr>
        <w:t xml:space="preserve">e </w:t>
      </w:r>
      <w:r w:rsidRPr="7D2689E9">
        <w:rPr>
          <w:rStyle w:val="normaltextrun"/>
        </w:rPr>
        <w:t>Erasmus Koordinatörlüğü bulunmaktadır</w:t>
      </w:r>
      <w:r w:rsidRPr="7D2689E9">
        <w:rPr>
          <w:rStyle w:val="normaltextrun"/>
          <w:rFonts w:eastAsiaTheme="majorEastAsia"/>
        </w:rPr>
        <w:t xml:space="preserve"> </w:t>
      </w:r>
      <w:r w:rsidRPr="7D2689E9">
        <w:rPr>
          <w:b/>
          <w:bCs/>
        </w:rPr>
        <w:t>[</w:t>
      </w:r>
      <w:r w:rsidR="111EE78B" w:rsidRPr="7D2689E9">
        <w:rPr>
          <w:b/>
          <w:bCs/>
        </w:rPr>
        <w:t>3</w:t>
      </w:r>
      <w:r w:rsidRPr="7D2689E9">
        <w:rPr>
          <w:b/>
          <w:bCs/>
        </w:rPr>
        <w:t>_OD2]</w:t>
      </w:r>
      <w:r w:rsidRPr="7D2689E9">
        <w:rPr>
          <w:rStyle w:val="normaltextrun"/>
        </w:rPr>
        <w:t>.</w:t>
      </w:r>
      <w:r w:rsidR="66674B2F" w:rsidRPr="7D2689E9">
        <w:rPr>
          <w:rStyle w:val="normaltextrun"/>
        </w:rPr>
        <w:t xml:space="preserve"> </w:t>
      </w:r>
      <w:r w:rsidR="66674B2F" w:rsidRPr="7D2689E9">
        <w:rPr>
          <w:rStyle w:val="normaltextrun"/>
          <w:rFonts w:eastAsiaTheme="majorEastAsia"/>
        </w:rPr>
        <w:t xml:space="preserve">Yönetişime dair iş akış süreçleri oluşturulmuştur </w:t>
      </w:r>
      <w:r w:rsidR="66674B2F" w:rsidRPr="7D2689E9">
        <w:rPr>
          <w:b/>
          <w:bCs/>
        </w:rPr>
        <w:t>[</w:t>
      </w:r>
      <w:r w:rsidR="577B634E" w:rsidRPr="7D2689E9">
        <w:rPr>
          <w:b/>
          <w:bCs/>
        </w:rPr>
        <w:t>4</w:t>
      </w:r>
      <w:r w:rsidR="66674B2F" w:rsidRPr="7D2689E9">
        <w:rPr>
          <w:b/>
          <w:bCs/>
        </w:rPr>
        <w:t>_OD2]</w:t>
      </w:r>
      <w:r w:rsidR="66674B2F" w:rsidRPr="7D2689E9">
        <w:rPr>
          <w:rStyle w:val="normaltextrun"/>
          <w:rFonts w:eastAsiaTheme="majorEastAsia"/>
        </w:rPr>
        <w:t xml:space="preserve">. Görev, yetki ve sorumluluklar tanımlanmıştır </w:t>
      </w:r>
      <w:r w:rsidR="66674B2F" w:rsidRPr="7D2689E9">
        <w:rPr>
          <w:b/>
          <w:bCs/>
        </w:rPr>
        <w:t>[</w:t>
      </w:r>
      <w:r w:rsidR="46A41845" w:rsidRPr="7D2689E9">
        <w:rPr>
          <w:b/>
          <w:bCs/>
        </w:rPr>
        <w:t>5</w:t>
      </w:r>
      <w:r w:rsidR="66674B2F" w:rsidRPr="7D2689E9">
        <w:rPr>
          <w:b/>
          <w:bCs/>
        </w:rPr>
        <w:t>_OD2]</w:t>
      </w:r>
      <w:r w:rsidR="66674B2F" w:rsidRPr="7D2689E9">
        <w:rPr>
          <w:rStyle w:val="normaltextrun"/>
          <w:rFonts w:eastAsiaTheme="majorEastAsia"/>
        </w:rPr>
        <w:t>.</w:t>
      </w:r>
      <w:r w:rsidR="13260EEE" w:rsidRPr="7D2689E9">
        <w:rPr>
          <w:rStyle w:val="normaltextrun"/>
        </w:rPr>
        <w:t xml:space="preserve"> </w:t>
      </w:r>
      <w:r w:rsidR="13260EEE" w:rsidRPr="7D2689E9">
        <w:rPr>
          <w:rStyle w:val="normaltextrun"/>
          <w:rFonts w:eastAsiaTheme="majorEastAsia"/>
        </w:rPr>
        <w:t>Yönetim ve karar alma</w:t>
      </w:r>
      <w:r w:rsidR="13260EEE" w:rsidRPr="7D2689E9">
        <w:rPr>
          <w:rStyle w:val="normaltextrun"/>
        </w:rPr>
        <w:t xml:space="preserve"> organları olan Yönetim Kurulu ve Fakülte Kurulu </w:t>
      </w:r>
      <w:r w:rsidR="13260EEE" w:rsidRPr="7D2689E9">
        <w:rPr>
          <w:rStyle w:val="normaltextrun"/>
          <w:rFonts w:eastAsiaTheme="majorEastAsia"/>
        </w:rPr>
        <w:t xml:space="preserve">faaliyet göstermektedir </w:t>
      </w:r>
      <w:r w:rsidR="13260EEE" w:rsidRPr="7D2689E9">
        <w:rPr>
          <w:b/>
          <w:bCs/>
        </w:rPr>
        <w:t>[</w:t>
      </w:r>
      <w:r w:rsidR="0D03350F" w:rsidRPr="7D2689E9">
        <w:rPr>
          <w:b/>
          <w:bCs/>
        </w:rPr>
        <w:t>6</w:t>
      </w:r>
      <w:r w:rsidR="13260EEE" w:rsidRPr="7D2689E9">
        <w:rPr>
          <w:b/>
          <w:bCs/>
        </w:rPr>
        <w:t>_OD3]</w:t>
      </w:r>
      <w:r w:rsidR="13260EEE" w:rsidRPr="7D2689E9">
        <w:rPr>
          <w:rStyle w:val="normaltextrun"/>
        </w:rPr>
        <w:t>.</w:t>
      </w:r>
      <w:r w:rsidR="13260EEE" w:rsidRPr="7D2689E9">
        <w:rPr>
          <w:rStyle w:val="normaltextrun"/>
          <w:rFonts w:eastAsiaTheme="majorEastAsia"/>
        </w:rPr>
        <w:t xml:space="preserve"> </w:t>
      </w:r>
      <w:r w:rsidRPr="7D2689E9">
        <w:rPr>
          <w:rStyle w:val="normaltextrun"/>
          <w:rFonts w:eastAsiaTheme="majorEastAsia"/>
        </w:rPr>
        <w:t xml:space="preserve">Komisyonlar alanlarına ilişkin hususlarda kararlar almaktadır </w:t>
      </w:r>
      <w:r w:rsidRPr="7D2689E9">
        <w:rPr>
          <w:b/>
          <w:bCs/>
        </w:rPr>
        <w:t>[</w:t>
      </w:r>
      <w:r w:rsidR="2BAC24DB" w:rsidRPr="7D2689E9">
        <w:rPr>
          <w:b/>
          <w:bCs/>
        </w:rPr>
        <w:t>7</w:t>
      </w:r>
      <w:r w:rsidRPr="7D2689E9">
        <w:rPr>
          <w:b/>
          <w:bCs/>
        </w:rPr>
        <w:t>_OD3]</w:t>
      </w:r>
      <w:r w:rsidRPr="7D2689E9">
        <w:rPr>
          <w:rStyle w:val="normaltextrun"/>
          <w:rFonts w:eastAsiaTheme="majorEastAsia"/>
        </w:rPr>
        <w:t xml:space="preserve">. Tüm öğretim üyelerinin doğal üyesi olduğu Akademik Kurul toplanmakta ve kararlar almaktadır </w:t>
      </w:r>
      <w:r w:rsidRPr="7D2689E9">
        <w:rPr>
          <w:b/>
          <w:bCs/>
        </w:rPr>
        <w:t>[</w:t>
      </w:r>
      <w:r w:rsidR="7AA75C50" w:rsidRPr="7D2689E9">
        <w:rPr>
          <w:b/>
          <w:bCs/>
        </w:rPr>
        <w:t>8</w:t>
      </w:r>
      <w:r w:rsidRPr="7D2689E9">
        <w:rPr>
          <w:b/>
          <w:bCs/>
        </w:rPr>
        <w:t>_OD3]</w:t>
      </w:r>
      <w:r w:rsidRPr="7D2689E9">
        <w:rPr>
          <w:rStyle w:val="normaltextrun"/>
          <w:rFonts w:eastAsiaTheme="majorEastAsia"/>
        </w:rPr>
        <w:t>.</w:t>
      </w:r>
      <w:r w:rsidR="22847417" w:rsidRPr="7D2689E9">
        <w:rPr>
          <w:rStyle w:val="normaltextrun"/>
          <w:rFonts w:eastAsiaTheme="majorEastAsia"/>
        </w:rPr>
        <w:t xml:space="preserve"> </w:t>
      </w:r>
      <w:r w:rsidR="661130C7" w:rsidRPr="7D2689E9">
        <w:rPr>
          <w:rStyle w:val="normaltextrun"/>
          <w:rFonts w:eastAsiaTheme="majorEastAsia"/>
        </w:rPr>
        <w:t xml:space="preserve">Yönetişime dair </w:t>
      </w:r>
      <w:r w:rsidR="738DF9E0" w:rsidRPr="7D2689E9">
        <w:rPr>
          <w:rStyle w:val="normaltextrun"/>
          <w:rFonts w:eastAsiaTheme="majorEastAsia"/>
        </w:rPr>
        <w:t>izleme ve iyileştirme faaliyetlerinin geliştiri</w:t>
      </w:r>
      <w:r w:rsidR="6FC8A324" w:rsidRPr="7D2689E9">
        <w:rPr>
          <w:rStyle w:val="normaltextrun"/>
          <w:rFonts w:eastAsiaTheme="majorEastAsia"/>
        </w:rPr>
        <w:t>lmesi gerekmektedir.</w:t>
      </w:r>
    </w:p>
    <w:p w14:paraId="0040F376" w14:textId="77777777" w:rsidR="00BD1815" w:rsidRPr="00F76102" w:rsidRDefault="00BD1815" w:rsidP="7D2689E9">
      <w:pPr>
        <w:pStyle w:val="paragraph"/>
        <w:spacing w:beforeAutospacing="0" w:after="0" w:afterAutospacing="0"/>
        <w:jc w:val="both"/>
        <w:rPr>
          <w:rStyle w:val="normaltextrun"/>
          <w:rFonts w:eastAsiaTheme="majorEastAsia"/>
        </w:rPr>
      </w:pPr>
    </w:p>
    <w:p w14:paraId="1F07B263" w14:textId="26894995" w:rsidR="00553679" w:rsidRPr="00F76102" w:rsidRDefault="2A2C3C92" w:rsidP="5DBFC056">
      <w:pPr>
        <w:pStyle w:val="paragraph"/>
        <w:spacing w:beforeAutospacing="0" w:after="0" w:afterAutospacing="0"/>
        <w:jc w:val="both"/>
        <w:textAlignment w:val="baseline"/>
        <w:rPr>
          <w:rStyle w:val="eop"/>
          <w:rFonts w:eastAsiaTheme="majorEastAsia"/>
        </w:rPr>
      </w:pPr>
      <w:r w:rsidRPr="7D2689E9">
        <w:rPr>
          <w:rStyle w:val="normaltextrun"/>
          <w:rFonts w:eastAsiaTheme="majorEastAsia"/>
          <w:b/>
          <w:bCs/>
        </w:rPr>
        <w:t>Olgunluk Düzeyi 3:</w:t>
      </w:r>
      <w:r w:rsidRPr="7D2689E9">
        <w:rPr>
          <w:rStyle w:val="normaltextrun"/>
          <w:rFonts w:eastAsiaTheme="majorEastAsia"/>
        </w:rPr>
        <w:t xml:space="preserve"> </w:t>
      </w:r>
      <w:r w:rsidR="00CE2627">
        <w:rPr>
          <w:rStyle w:val="normaltextrun"/>
          <w:rFonts w:eastAsiaTheme="majorEastAsia"/>
        </w:rPr>
        <w:t>Kurumun</w:t>
      </w:r>
      <w:r w:rsidRPr="7D2689E9">
        <w:rPr>
          <w:rStyle w:val="normaltextrun"/>
          <w:rFonts w:eastAsiaTheme="majorEastAsia"/>
        </w:rPr>
        <w:t xml:space="preserve"> yönetişim modeli ve organizasyonel yapılanması birim ve alanların genelini kapsayacak şekilde faaliyet göstermektedir.</w:t>
      </w:r>
    </w:p>
    <w:p w14:paraId="66870996" w14:textId="7C7CF13D" w:rsidR="00553679" w:rsidRPr="00F76102" w:rsidRDefault="2A2C3C92" w:rsidP="5DBFC056">
      <w:pPr>
        <w:pStyle w:val="paragraph"/>
        <w:spacing w:before="240" w:beforeAutospacing="0" w:after="240" w:afterAutospacing="0"/>
        <w:jc w:val="both"/>
        <w:textAlignment w:val="baseline"/>
      </w:pPr>
      <w:r w:rsidRPr="7D2689E9">
        <w:rPr>
          <w:rStyle w:val="eop"/>
          <w:b/>
          <w:bCs/>
        </w:rPr>
        <w:t>[</w:t>
      </w:r>
      <w:r w:rsidR="3826BB62" w:rsidRPr="7D2689E9">
        <w:rPr>
          <w:rStyle w:val="eop"/>
          <w:b/>
          <w:bCs/>
        </w:rPr>
        <w:t>1</w:t>
      </w:r>
      <w:r w:rsidRPr="7D2689E9">
        <w:rPr>
          <w:b/>
          <w:bCs/>
        </w:rPr>
        <w:t>](2)A.1.1.</w:t>
      </w:r>
      <w:r w:rsidR="713F8710" w:rsidRPr="7D2689E9">
        <w:rPr>
          <w:b/>
          <w:bCs/>
        </w:rPr>
        <w:t xml:space="preserve"> </w:t>
      </w:r>
      <w:r>
        <w:t>bolum_baskanlari_anabilim_baskanlari_atanmasi.pdf</w:t>
      </w:r>
    </w:p>
    <w:p w14:paraId="6587BE1E" w14:textId="7C1DB86C" w:rsidR="00553679" w:rsidRPr="00F76102" w:rsidRDefault="2A2C3C92" w:rsidP="5DBFC056">
      <w:pPr>
        <w:pStyle w:val="paragraph"/>
        <w:spacing w:before="240" w:beforeAutospacing="0" w:after="240" w:afterAutospacing="0"/>
        <w:jc w:val="both"/>
        <w:textAlignment w:val="baseline"/>
      </w:pPr>
      <w:r w:rsidRPr="7D2689E9">
        <w:rPr>
          <w:rStyle w:val="eop"/>
          <w:b/>
          <w:bCs/>
        </w:rPr>
        <w:t>[</w:t>
      </w:r>
      <w:r w:rsidR="670B55A3" w:rsidRPr="7D2689E9">
        <w:rPr>
          <w:rStyle w:val="eop"/>
          <w:b/>
          <w:bCs/>
        </w:rPr>
        <w:t>2</w:t>
      </w:r>
      <w:r w:rsidRPr="7D2689E9">
        <w:rPr>
          <w:b/>
          <w:bCs/>
        </w:rPr>
        <w:t>](2)A.1.1.</w:t>
      </w:r>
      <w:r w:rsidR="78411A71" w:rsidRPr="7D2689E9">
        <w:rPr>
          <w:b/>
          <w:bCs/>
        </w:rPr>
        <w:t xml:space="preserve"> </w:t>
      </w:r>
      <w:r>
        <w:t>idari_akademik_organizasyon_semasi.pdf</w:t>
      </w:r>
    </w:p>
    <w:p w14:paraId="2395840E" w14:textId="5B7D23C1" w:rsidR="00553679" w:rsidRPr="00F76102" w:rsidRDefault="2A2C3C92" w:rsidP="5DBFC056">
      <w:pPr>
        <w:pStyle w:val="paragraph"/>
        <w:spacing w:before="240" w:beforeAutospacing="0" w:after="240" w:afterAutospacing="0"/>
        <w:jc w:val="both"/>
        <w:textAlignment w:val="baseline"/>
      </w:pPr>
      <w:r w:rsidRPr="7D2689E9">
        <w:rPr>
          <w:rStyle w:val="eop"/>
          <w:b/>
          <w:bCs/>
        </w:rPr>
        <w:t>[</w:t>
      </w:r>
      <w:r w:rsidR="77D09DE6" w:rsidRPr="7D2689E9">
        <w:rPr>
          <w:rStyle w:val="eop"/>
          <w:b/>
          <w:bCs/>
        </w:rPr>
        <w:t>3</w:t>
      </w:r>
      <w:r w:rsidRPr="7D2689E9">
        <w:rPr>
          <w:b/>
          <w:bCs/>
        </w:rPr>
        <w:t>](2)A.1.1.</w:t>
      </w:r>
      <w:r w:rsidR="517CC6A0" w:rsidRPr="7D2689E9">
        <w:rPr>
          <w:b/>
          <w:bCs/>
        </w:rPr>
        <w:t xml:space="preserve"> </w:t>
      </w:r>
      <w:r>
        <w:t>komisyon_ve_koordinatorlukler.pdf</w:t>
      </w:r>
    </w:p>
    <w:p w14:paraId="432A9BA0" w14:textId="555448E3" w:rsidR="6A9B7817" w:rsidRDefault="2397D53C" w:rsidP="5DBFC056">
      <w:pPr>
        <w:pStyle w:val="paragraph"/>
        <w:spacing w:before="240" w:beforeAutospacing="0" w:after="240" w:afterAutospacing="0"/>
        <w:jc w:val="both"/>
      </w:pPr>
      <w:r w:rsidRPr="7D2689E9">
        <w:rPr>
          <w:rStyle w:val="eop"/>
          <w:b/>
          <w:bCs/>
        </w:rPr>
        <w:t>[4](2)A.1.1.</w:t>
      </w:r>
      <w:r>
        <w:t xml:space="preserve"> ornek_surec_kartlari.pdf</w:t>
      </w:r>
    </w:p>
    <w:p w14:paraId="0A49107B" w14:textId="3DD82990" w:rsidR="50DB892E" w:rsidRDefault="27E0ECAB" w:rsidP="5DBFC056">
      <w:pPr>
        <w:pStyle w:val="paragraph"/>
        <w:spacing w:before="240" w:beforeAutospacing="0" w:after="240" w:afterAutospacing="0"/>
        <w:jc w:val="both"/>
      </w:pPr>
      <w:r w:rsidRPr="7D2689E9">
        <w:rPr>
          <w:rStyle w:val="eop"/>
          <w:b/>
          <w:bCs/>
        </w:rPr>
        <w:t>[</w:t>
      </w:r>
      <w:r w:rsidR="0D2827EF" w:rsidRPr="7D2689E9">
        <w:rPr>
          <w:rStyle w:val="eop"/>
          <w:b/>
          <w:bCs/>
        </w:rPr>
        <w:t>5</w:t>
      </w:r>
      <w:r w:rsidRPr="7D2689E9">
        <w:rPr>
          <w:rStyle w:val="eop"/>
          <w:b/>
          <w:bCs/>
        </w:rPr>
        <w:t>](2)A.1.1.</w:t>
      </w:r>
      <w:r>
        <w:t xml:space="preserve"> gorev_yetki_sorumluluklar.pdf</w:t>
      </w:r>
    </w:p>
    <w:p w14:paraId="5BD78982" w14:textId="4C3F4397" w:rsidR="50DB892E" w:rsidRDefault="27E0ECAB" w:rsidP="5DBFC056">
      <w:pPr>
        <w:pStyle w:val="paragraph"/>
        <w:spacing w:before="240" w:beforeAutospacing="0" w:after="240" w:afterAutospacing="0"/>
        <w:jc w:val="both"/>
      </w:pPr>
      <w:r w:rsidRPr="7D2689E9">
        <w:rPr>
          <w:rStyle w:val="eop"/>
          <w:b/>
          <w:bCs/>
        </w:rPr>
        <w:t>[</w:t>
      </w:r>
      <w:r w:rsidR="2A9FF217" w:rsidRPr="7D2689E9">
        <w:rPr>
          <w:rStyle w:val="eop"/>
          <w:b/>
          <w:bCs/>
        </w:rPr>
        <w:t>6</w:t>
      </w:r>
      <w:r w:rsidRPr="7D2689E9">
        <w:rPr>
          <w:rStyle w:val="eop"/>
          <w:b/>
          <w:bCs/>
        </w:rPr>
        <w:t xml:space="preserve">](3)A.1.1. </w:t>
      </w:r>
      <w:r>
        <w:t>yonetim_kurulu_fakulte_kurulu_ve_ornek_kararlar.pdf</w:t>
      </w:r>
    </w:p>
    <w:p w14:paraId="7E04F3E2" w14:textId="6CFCEDCB" w:rsidR="50DB892E" w:rsidRDefault="27E0ECAB" w:rsidP="5DBFC056">
      <w:pPr>
        <w:pStyle w:val="paragraph"/>
        <w:spacing w:before="240" w:beforeAutospacing="0" w:after="240" w:afterAutospacing="0"/>
        <w:jc w:val="both"/>
      </w:pPr>
      <w:r w:rsidRPr="7D2689E9">
        <w:rPr>
          <w:rStyle w:val="eop"/>
          <w:b/>
          <w:bCs/>
        </w:rPr>
        <w:t>[</w:t>
      </w:r>
      <w:r w:rsidR="2A9FF217" w:rsidRPr="7D2689E9">
        <w:rPr>
          <w:rStyle w:val="eop"/>
          <w:b/>
          <w:bCs/>
        </w:rPr>
        <w:t>7</w:t>
      </w:r>
      <w:r w:rsidRPr="7D2689E9">
        <w:rPr>
          <w:rStyle w:val="eop"/>
          <w:b/>
          <w:bCs/>
        </w:rPr>
        <w:t xml:space="preserve">](3)A.1.1. </w:t>
      </w:r>
      <w:r>
        <w:t>komisyon_karar_ornekleri.pdf</w:t>
      </w:r>
    </w:p>
    <w:p w14:paraId="720A75D1" w14:textId="05FE021B" w:rsidR="00553679" w:rsidRPr="00F76102" w:rsidRDefault="2A2C3C92" w:rsidP="5DBFC056">
      <w:pPr>
        <w:pStyle w:val="paragraph"/>
        <w:spacing w:before="240" w:beforeAutospacing="0" w:after="240" w:afterAutospacing="0"/>
        <w:jc w:val="both"/>
        <w:textAlignment w:val="baseline"/>
      </w:pPr>
      <w:r w:rsidRPr="7D2689E9">
        <w:rPr>
          <w:rStyle w:val="eop"/>
          <w:b/>
          <w:bCs/>
        </w:rPr>
        <w:t>[</w:t>
      </w:r>
      <w:r w:rsidR="43A674AC" w:rsidRPr="7D2689E9">
        <w:rPr>
          <w:rStyle w:val="eop"/>
          <w:b/>
          <w:bCs/>
        </w:rPr>
        <w:t>8</w:t>
      </w:r>
      <w:r w:rsidRPr="7D2689E9">
        <w:rPr>
          <w:b/>
          <w:bCs/>
        </w:rPr>
        <w:t>](3)A.1.1.</w:t>
      </w:r>
      <w:r w:rsidR="4AABD6D4" w:rsidRPr="7D2689E9">
        <w:rPr>
          <w:b/>
          <w:bCs/>
        </w:rPr>
        <w:t xml:space="preserve"> </w:t>
      </w:r>
      <w:r>
        <w:t>akademik_kurul_karari.pdf</w:t>
      </w:r>
    </w:p>
    <w:p w14:paraId="0A945E7A" w14:textId="77777777" w:rsidR="0075005F" w:rsidRPr="00F76102" w:rsidRDefault="16B6AE5C" w:rsidP="00EC38AF">
      <w:pPr>
        <w:spacing w:before="240" w:after="240" w:line="360" w:lineRule="auto"/>
        <w:jc w:val="both"/>
        <w:rPr>
          <w:rFonts w:ascii="Times New Roman" w:hAnsi="Times New Roman" w:cs="Times New Roman"/>
        </w:rPr>
      </w:pPr>
      <w:r w:rsidRPr="7D2689E9">
        <w:rPr>
          <w:rFonts w:ascii="Times New Roman" w:eastAsia="Times New Roman" w:hAnsi="Times New Roman" w:cs="Times New Roman"/>
          <w:b/>
          <w:bCs/>
          <w:sz w:val="24"/>
          <w:szCs w:val="24"/>
        </w:rPr>
        <w:t>A.1.2. Liderlik</w:t>
      </w:r>
    </w:p>
    <w:p w14:paraId="089DF6AD" w14:textId="3FD9A18D" w:rsidR="0075005F" w:rsidRPr="00F76102" w:rsidRDefault="16B6AE5C" w:rsidP="00BD1815">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Fakültemizde liderlik ve kalite güvencesi kültürünün kurumsallaşması amacıyla Yönetim Kurulu, Fakülte Kurulu ve Akademik Kurul Dekanlık başkanlığında periyodik olarak toplanmakta; katılımcı bir yönetişim anlayışı benimsenmektedir. Eğitim-öğretim ve araştırmaya ilişkin konular bu platformda değerlendirilerek Yönetim Kurulu süreçlerine katkı sunulmaktadır. Böylece katılımcı, şeffaf ve kurumsallaşmış bir yönetişim yapısı sürdürülebilir şekilde işletilmektedir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w:t>
      </w:r>
    </w:p>
    <w:p w14:paraId="5B9BDDFC" w14:textId="4038030B" w:rsidR="0075005F" w:rsidRPr="00F76102" w:rsidRDefault="16B6AE5C" w:rsidP="00BD1815">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lastRenderedPageBreak/>
        <w:t xml:space="preserve">Birim içi iletişim ve koordinasyon, kalite güvencesi kültürünü destekleyecek biçimde çok kanallı ve bütüncül bir yaklaşımla yürütülmektedir. Bu kapsamda, öğretim elemanları ve idari personelin yer aldığı e-posta grubu, çevrimiçi ve hibrit toplantıların yürütüldüğü Microsoft </w:t>
      </w:r>
      <w:proofErr w:type="spellStart"/>
      <w:r w:rsidRPr="7D2689E9">
        <w:rPr>
          <w:rFonts w:ascii="Times New Roman" w:eastAsia="Times New Roman" w:hAnsi="Times New Roman" w:cs="Times New Roman"/>
          <w:sz w:val="24"/>
          <w:szCs w:val="24"/>
        </w:rPr>
        <w:t>Teams</w:t>
      </w:r>
      <w:proofErr w:type="spellEnd"/>
      <w:r w:rsidRPr="7D2689E9">
        <w:rPr>
          <w:rFonts w:ascii="Times New Roman" w:eastAsia="Times New Roman" w:hAnsi="Times New Roman" w:cs="Times New Roman"/>
          <w:sz w:val="24"/>
          <w:szCs w:val="24"/>
        </w:rPr>
        <w:t xml:space="preserve"> üzerinde oluşturulan Hukuk Fakültesi Ekibi ile eğitim-öğretim süreçlerine ilişkin günlük iletişimin sağlandığı Fakülte WhatsApp grubu aktif olarak kullanılmaktadır </w:t>
      </w:r>
      <w:r w:rsidRPr="7D2689E9">
        <w:rPr>
          <w:rFonts w:ascii="Times New Roman" w:eastAsia="Times New Roman" w:hAnsi="Times New Roman" w:cs="Times New Roman"/>
          <w:b/>
          <w:bCs/>
          <w:sz w:val="24"/>
          <w:szCs w:val="24"/>
        </w:rPr>
        <w:t xml:space="preserve">[2_OD3]. </w:t>
      </w:r>
      <w:r w:rsidRPr="7D2689E9">
        <w:rPr>
          <w:rFonts w:ascii="Times New Roman" w:eastAsia="Times New Roman" w:hAnsi="Times New Roman" w:cs="Times New Roman"/>
          <w:sz w:val="24"/>
          <w:szCs w:val="24"/>
        </w:rPr>
        <w:t xml:space="preserve">Ayrıca öğretim üyelerinin katılımıyla gerçekleştirilen Akademik Kurul toplantıları aracılığıyla karar alma süreçleri güçlendirilmekte; şeffaf, hızlı ve koordineli bir yönetişim anlayışı kurumsal düzeyde sürdürülebilir kılınmaktadır </w:t>
      </w:r>
      <w:r w:rsidRPr="7D2689E9">
        <w:rPr>
          <w:rFonts w:ascii="Times New Roman" w:eastAsia="Times New Roman" w:hAnsi="Times New Roman" w:cs="Times New Roman"/>
          <w:b/>
          <w:bCs/>
          <w:sz w:val="24"/>
          <w:szCs w:val="24"/>
        </w:rPr>
        <w:t>[3_OD3].</w:t>
      </w:r>
    </w:p>
    <w:p w14:paraId="638CA7AB" w14:textId="6D071F42" w:rsidR="0075005F" w:rsidRPr="00F76102" w:rsidRDefault="16B6AE5C" w:rsidP="00BD1815">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Dekanlık, MEBİS sistemi üzerindeki yönetici paneli aracılığıyla kalite güvencesi ve yönetsel izleme süreçlerini sistematik biçimde yürütmektedir. Bu kapsamda periyodik ders memnuniyet anketleri, öğretim elemanlarının akademik performans puanları, öğrenci ders seçimleri ve başarı durumları, sınav süreçleri, personel izin bilgileri ile ÇAP (Çift Anadal Programı) öğrencilerinin akademik ilerlemeleri düzenli olarak takip edilmektedir </w:t>
      </w:r>
      <w:r w:rsidRPr="7D2689E9">
        <w:rPr>
          <w:rFonts w:ascii="Times New Roman" w:eastAsia="Times New Roman" w:hAnsi="Times New Roman" w:cs="Times New Roman"/>
          <w:b/>
          <w:bCs/>
          <w:sz w:val="24"/>
          <w:szCs w:val="24"/>
        </w:rPr>
        <w:t xml:space="preserve">[4_OD3]. </w:t>
      </w:r>
      <w:r w:rsidRPr="7D2689E9">
        <w:rPr>
          <w:rFonts w:ascii="Times New Roman" w:eastAsia="Times New Roman" w:hAnsi="Times New Roman" w:cs="Times New Roman"/>
          <w:sz w:val="24"/>
          <w:szCs w:val="24"/>
        </w:rPr>
        <w:t xml:space="preserve">Yine bu bağlamda Fakültenin müfredatı gözetilerek Fakülte Yönetim Kurulu’nun 21.08.2025 tarihli kararı ile 2025-2026 Eğitim-Öğretim Yılı Çift Anadal / </w:t>
      </w:r>
      <w:proofErr w:type="spellStart"/>
      <w:r w:rsidRPr="7D2689E9">
        <w:rPr>
          <w:rFonts w:ascii="Times New Roman" w:eastAsia="Times New Roman" w:hAnsi="Times New Roman" w:cs="Times New Roman"/>
          <w:sz w:val="24"/>
          <w:szCs w:val="24"/>
        </w:rPr>
        <w:t>Yandal</w:t>
      </w:r>
      <w:proofErr w:type="spellEnd"/>
      <w:r w:rsidRPr="7D2689E9">
        <w:rPr>
          <w:rFonts w:ascii="Times New Roman" w:eastAsia="Times New Roman" w:hAnsi="Times New Roman" w:cs="Times New Roman"/>
          <w:sz w:val="24"/>
          <w:szCs w:val="24"/>
        </w:rPr>
        <w:t xml:space="preserve"> programının açılmaması uygun bulunmuştur </w:t>
      </w:r>
      <w:r w:rsidRPr="7D2689E9">
        <w:rPr>
          <w:rFonts w:ascii="Times New Roman" w:eastAsia="Times New Roman" w:hAnsi="Times New Roman" w:cs="Times New Roman"/>
          <w:b/>
          <w:bCs/>
          <w:sz w:val="24"/>
          <w:szCs w:val="24"/>
        </w:rPr>
        <w:t>[5_OD3]</w:t>
      </w:r>
      <w:r w:rsidRPr="7D2689E9">
        <w:rPr>
          <w:rFonts w:ascii="Times New Roman" w:eastAsia="Times New Roman" w:hAnsi="Times New Roman" w:cs="Times New Roman"/>
          <w:sz w:val="24"/>
          <w:szCs w:val="24"/>
        </w:rPr>
        <w:t>.</w:t>
      </w:r>
    </w:p>
    <w:p w14:paraId="4A14E96F" w14:textId="45472AC7" w:rsidR="0075005F" w:rsidRPr="00F76102" w:rsidRDefault="16B6AE5C" w:rsidP="00BD1815">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Fakültenin 2026–2030 Stratejik Planı, kurumsal değerler ve kalite güvencesi anlayışı doğrultusunda; değişen yükseköğretim dinamikleri, paydaş beklentileri ve sürdürülebilir gelişim hedefleri dikkate alınarak hazırlanmıştır. Plan, fakültenin eğitim-öğretim, araştırma, toplumsal katkı ve yönetişim alanlarındaki önceliklerini somut hedefler ve performans göstergeleriyle ortaya koyarak kurumsal gelişim yol haritasını belirlemektedir. Hazırlanan Stratejik Plan Fakülte Yönetim Kurulu tarafından oybirliği ile kabul edilmiştir </w:t>
      </w:r>
      <w:hyperlink r:id="rId12">
        <w:r w:rsidRPr="00CE2627">
          <w:rPr>
            <w:rStyle w:val="Kpr"/>
            <w:rFonts w:ascii="Times New Roman" w:eastAsia="Times New Roman" w:hAnsi="Times New Roman" w:cs="Times New Roman"/>
            <w:b/>
            <w:bCs/>
            <w:color w:val="auto"/>
            <w:sz w:val="24"/>
            <w:szCs w:val="24"/>
            <w:u w:val="none"/>
          </w:rPr>
          <w:t>[OD3]</w:t>
        </w:r>
        <w:r w:rsidRPr="00CE2627">
          <w:rPr>
            <w:rStyle w:val="Kpr"/>
            <w:rFonts w:ascii="Times New Roman" w:eastAsia="Times New Roman" w:hAnsi="Times New Roman" w:cs="Times New Roman"/>
            <w:color w:val="auto"/>
            <w:sz w:val="24"/>
            <w:szCs w:val="24"/>
            <w:u w:val="none"/>
          </w:rPr>
          <w:t>.</w:t>
        </w:r>
      </w:hyperlink>
    </w:p>
    <w:p w14:paraId="45032C8D" w14:textId="5640DB40" w:rsidR="0075005F" w:rsidRPr="00F76102" w:rsidRDefault="16B6AE5C" w:rsidP="00BD1815">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Fakültemizde oluşturulan süreç kartları, yönetişim ve kalite güvencesi sisteminin kurumsal ve sistematik biçimde işletildiğinin somut kanıtıdır. Süreçlerin tanımlanması, alt süreçlere ayrılması, sorumlularının belirlenmesi ve akış şemalarıyla dokümante edilmesi; karar alma ve izleme mekanizmalarının yazılı, izlenebilir ve sürdürülebilir olduğunu göstermektedir. Bu yönüyle süreç kartları, kurumsal yönetişim modelinin yerleşmiş ve benimsenmiş olduğunu ortaya koymaktadır </w:t>
      </w:r>
      <w:r w:rsidRPr="7D2689E9">
        <w:rPr>
          <w:rFonts w:ascii="Times New Roman" w:eastAsia="Times New Roman" w:hAnsi="Times New Roman" w:cs="Times New Roman"/>
          <w:b/>
          <w:bCs/>
          <w:sz w:val="24"/>
          <w:szCs w:val="24"/>
        </w:rPr>
        <w:t>[</w:t>
      </w:r>
      <w:r w:rsidR="67193174" w:rsidRPr="7D2689E9">
        <w:rPr>
          <w:rFonts w:ascii="Times New Roman" w:eastAsia="Times New Roman" w:hAnsi="Times New Roman" w:cs="Times New Roman"/>
          <w:b/>
          <w:bCs/>
          <w:sz w:val="24"/>
          <w:szCs w:val="24"/>
        </w:rPr>
        <w:t>6</w:t>
      </w:r>
      <w:r w:rsidRPr="7D2689E9">
        <w:rPr>
          <w:rFonts w:ascii="Times New Roman" w:eastAsia="Times New Roman" w:hAnsi="Times New Roman" w:cs="Times New Roman"/>
          <w:b/>
          <w:bCs/>
          <w:sz w:val="24"/>
          <w:szCs w:val="24"/>
        </w:rPr>
        <w:t>_OD3]</w:t>
      </w:r>
      <w:r w:rsidRPr="7D2689E9">
        <w:rPr>
          <w:rFonts w:ascii="Times New Roman" w:eastAsia="Times New Roman" w:hAnsi="Times New Roman" w:cs="Times New Roman"/>
          <w:sz w:val="24"/>
          <w:szCs w:val="24"/>
        </w:rPr>
        <w:t>.</w:t>
      </w:r>
    </w:p>
    <w:p w14:paraId="5F439438" w14:textId="1128009E" w:rsidR="0075005F" w:rsidRPr="00F76102" w:rsidRDefault="16B6AE5C" w:rsidP="00BD1815">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22.05.2025 tarihli Birim Kalite Komisyonu kararı, Fakültenin kalite güvencesi kültürünü içselleştirildiğinin ve iç değerlendirme sonuçlarının somut iyileştirme adımlarına dönüştürüldüğünün kanıtıdır. Karar ile öğrenci geri bildirim mekanizmalarının çeşitlendirilmesi yönünde somut bir görevlendirme yapılmış olması, veri temelli ve katılımcı yönetişim anlayışının aktif biçimde işletildiğini göstermektedir </w:t>
      </w:r>
      <w:r w:rsidRPr="7D2689E9">
        <w:rPr>
          <w:rFonts w:ascii="Times New Roman" w:eastAsia="Times New Roman" w:hAnsi="Times New Roman" w:cs="Times New Roman"/>
          <w:b/>
          <w:bCs/>
          <w:sz w:val="24"/>
          <w:szCs w:val="24"/>
        </w:rPr>
        <w:t>[</w:t>
      </w:r>
      <w:r w:rsidR="67193174" w:rsidRPr="7D2689E9">
        <w:rPr>
          <w:rFonts w:ascii="Times New Roman" w:eastAsia="Times New Roman" w:hAnsi="Times New Roman" w:cs="Times New Roman"/>
          <w:b/>
          <w:bCs/>
          <w:sz w:val="24"/>
          <w:szCs w:val="24"/>
        </w:rPr>
        <w:t>7</w:t>
      </w:r>
      <w:r w:rsidRPr="7D2689E9">
        <w:rPr>
          <w:rFonts w:ascii="Times New Roman" w:eastAsia="Times New Roman" w:hAnsi="Times New Roman" w:cs="Times New Roman"/>
          <w:b/>
          <w:bCs/>
          <w:sz w:val="24"/>
          <w:szCs w:val="24"/>
        </w:rPr>
        <w:t>_OD3]</w:t>
      </w:r>
      <w:r w:rsidRPr="7D2689E9">
        <w:rPr>
          <w:rFonts w:ascii="Times New Roman" w:eastAsia="Times New Roman" w:hAnsi="Times New Roman" w:cs="Times New Roman"/>
          <w:sz w:val="24"/>
          <w:szCs w:val="24"/>
        </w:rPr>
        <w:t>.</w:t>
      </w:r>
    </w:p>
    <w:p w14:paraId="3A37DE5C" w14:textId="46AC631F" w:rsidR="0075005F" w:rsidRPr="00F76102" w:rsidRDefault="16B6AE5C" w:rsidP="00BD1815">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 Yönetim Kurulu’nun 18.06.2025 tarihli toplantısında aldığı karar ile Ticaret Hukuku Anabilim Dalı Başkanı ataması yapılmıştır. Anabilim Dalı Başkanlığında yapılan değişiklik, fakültemizde liderlik süreçlerinin durağan değil, performans, ihtiyaç ve stratejik öncelikler doğrultusunda dinamik biçimde yönetildiğini göstermektedir. </w:t>
      </w:r>
      <w:r w:rsidRPr="7D2689E9">
        <w:rPr>
          <w:rFonts w:ascii="Times New Roman" w:eastAsia="Times New Roman" w:hAnsi="Times New Roman" w:cs="Times New Roman"/>
          <w:b/>
          <w:bCs/>
          <w:sz w:val="24"/>
          <w:szCs w:val="24"/>
        </w:rPr>
        <w:t>[</w:t>
      </w:r>
      <w:r w:rsidR="67193174" w:rsidRPr="7D2689E9">
        <w:rPr>
          <w:rFonts w:ascii="Times New Roman" w:eastAsia="Times New Roman" w:hAnsi="Times New Roman" w:cs="Times New Roman"/>
          <w:b/>
          <w:bCs/>
          <w:sz w:val="24"/>
          <w:szCs w:val="24"/>
        </w:rPr>
        <w:t>8</w:t>
      </w:r>
      <w:r w:rsidRPr="7D2689E9">
        <w:rPr>
          <w:rFonts w:ascii="Times New Roman" w:eastAsia="Times New Roman" w:hAnsi="Times New Roman" w:cs="Times New Roman"/>
          <w:b/>
          <w:bCs/>
          <w:sz w:val="24"/>
          <w:szCs w:val="24"/>
        </w:rPr>
        <w:t>_OD3]</w:t>
      </w:r>
      <w:r w:rsidRPr="7D2689E9">
        <w:rPr>
          <w:rFonts w:ascii="Times New Roman" w:eastAsia="Times New Roman" w:hAnsi="Times New Roman" w:cs="Times New Roman"/>
          <w:sz w:val="24"/>
          <w:szCs w:val="24"/>
        </w:rPr>
        <w:t>.</w:t>
      </w:r>
    </w:p>
    <w:p w14:paraId="0C5A4F1C" w14:textId="1F2624F6" w:rsidR="0075005F" w:rsidRPr="00F76102" w:rsidRDefault="16B6AE5C" w:rsidP="00BD1815">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 bünyesinde Eğitim-Öğretim Komisyonu ile Araştırma Komisyonunun kurulması, fakültemizde kalite güvencesi süreçlerinin tematik ve uzmanlaşmış yapılar aracılığıyla sistematik biçimde yürütüldüğünü göstermektedir. Söz konusu komisyonlar, eğitim programlarının geliştirilmesi, ölçme-değerlendirme süreçlerinin iyileştirilmesi ve araştırma performansının artırılmasına yönelik çalışmaların planlı ve veri temelli şekilde koordine edilmesini sağlamaktadır. Böylece liderlik ve yönetişim anlayışı, katılımcı, paylaşımcı ve sürekli iyileştirmeyi esas alan kurumsal bir yapıya kavuşturulmaktadır. </w:t>
      </w:r>
      <w:r w:rsidRPr="7D2689E9">
        <w:rPr>
          <w:rFonts w:ascii="Times New Roman" w:eastAsia="Times New Roman" w:hAnsi="Times New Roman" w:cs="Times New Roman"/>
          <w:b/>
          <w:bCs/>
          <w:sz w:val="24"/>
          <w:szCs w:val="24"/>
        </w:rPr>
        <w:t>[</w:t>
      </w:r>
      <w:r w:rsidR="67193174" w:rsidRPr="7D2689E9">
        <w:rPr>
          <w:rFonts w:ascii="Times New Roman" w:eastAsia="Times New Roman" w:hAnsi="Times New Roman" w:cs="Times New Roman"/>
          <w:b/>
          <w:bCs/>
          <w:sz w:val="24"/>
          <w:szCs w:val="24"/>
        </w:rPr>
        <w:t>9</w:t>
      </w:r>
      <w:r w:rsidRPr="7D2689E9">
        <w:rPr>
          <w:rFonts w:ascii="Times New Roman" w:eastAsia="Times New Roman" w:hAnsi="Times New Roman" w:cs="Times New Roman"/>
          <w:b/>
          <w:bCs/>
          <w:sz w:val="24"/>
          <w:szCs w:val="24"/>
        </w:rPr>
        <w:t>_OD3]</w:t>
      </w:r>
      <w:r w:rsidRPr="7D2689E9">
        <w:rPr>
          <w:rFonts w:ascii="Times New Roman" w:eastAsia="Times New Roman" w:hAnsi="Times New Roman" w:cs="Times New Roman"/>
          <w:sz w:val="24"/>
          <w:szCs w:val="24"/>
        </w:rPr>
        <w:t>.</w:t>
      </w:r>
      <w:r w:rsidR="2DF4AB99" w:rsidRPr="7D2689E9">
        <w:rPr>
          <w:rFonts w:ascii="Times New Roman" w:eastAsia="Times New Roman" w:hAnsi="Times New Roman" w:cs="Times New Roman"/>
          <w:sz w:val="24"/>
          <w:szCs w:val="24"/>
        </w:rPr>
        <w:t xml:space="preserve"> </w:t>
      </w:r>
    </w:p>
    <w:p w14:paraId="2A126578" w14:textId="77777777" w:rsidR="003204DD" w:rsidRPr="00F76102" w:rsidRDefault="003204DD" w:rsidP="00BD1815">
      <w:pPr>
        <w:spacing w:after="0" w:line="240" w:lineRule="auto"/>
        <w:jc w:val="both"/>
        <w:rPr>
          <w:rFonts w:ascii="Times New Roman" w:hAnsi="Times New Roman" w:cs="Times New Roman"/>
        </w:rPr>
      </w:pPr>
    </w:p>
    <w:p w14:paraId="24A671CD" w14:textId="170329DD" w:rsidR="0075005F" w:rsidRPr="00F76102" w:rsidRDefault="194BDFDC" w:rsidP="5DBFC056">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Olgunluk Düzeyi (3):</w:t>
      </w:r>
      <w:r w:rsidRPr="7D2689E9">
        <w:rPr>
          <w:rFonts w:ascii="Times New Roman" w:eastAsia="Times New Roman" w:hAnsi="Times New Roman" w:cs="Times New Roman"/>
          <w:sz w:val="24"/>
          <w:szCs w:val="24"/>
        </w:rPr>
        <w:t xml:space="preserve"> </w:t>
      </w:r>
      <w:r w:rsidR="00CE2627">
        <w:rPr>
          <w:rFonts w:ascii="Times New Roman" w:eastAsia="Times New Roman" w:hAnsi="Times New Roman" w:cs="Times New Roman"/>
          <w:sz w:val="24"/>
          <w:szCs w:val="24"/>
        </w:rPr>
        <w:t>Kurumun</w:t>
      </w:r>
      <w:r w:rsidRPr="7D2689E9">
        <w:rPr>
          <w:rFonts w:ascii="Times New Roman" w:eastAsia="Times New Roman" w:hAnsi="Times New Roman" w:cs="Times New Roman"/>
          <w:sz w:val="24"/>
          <w:szCs w:val="24"/>
        </w:rPr>
        <w:t xml:space="preserve"> geneline yayılmış, kalite güvencesi sistemi ve kültürünün gelişimini destekleyen etkin liderlik uygulamaları bulunmaktadır.</w:t>
      </w:r>
    </w:p>
    <w:p w14:paraId="2068920D" w14:textId="77777777" w:rsidR="0075005F" w:rsidRPr="00F76102" w:rsidRDefault="16B6AE5C" w:rsidP="00803756">
      <w:pPr>
        <w:spacing w:before="240" w:after="240" w:line="240" w:lineRule="auto"/>
        <w:jc w:val="both"/>
        <w:rPr>
          <w:rFonts w:ascii="Times New Roman" w:hAnsi="Times New Roman" w:cs="Times New Roman"/>
        </w:rPr>
      </w:pPr>
      <w:r w:rsidRPr="7D2689E9">
        <w:rPr>
          <w:rFonts w:ascii="Times New Roman" w:eastAsia="Times New Roman" w:hAnsi="Times New Roman" w:cs="Times New Roman"/>
          <w:b/>
          <w:bCs/>
          <w:sz w:val="24"/>
          <w:szCs w:val="24"/>
        </w:rPr>
        <w:t xml:space="preserve">[1](2)A.1.2. </w:t>
      </w:r>
      <w:r w:rsidRPr="7D2689E9">
        <w:rPr>
          <w:rFonts w:ascii="Times New Roman" w:eastAsia="Times New Roman" w:hAnsi="Times New Roman" w:cs="Times New Roman"/>
          <w:sz w:val="24"/>
          <w:szCs w:val="24"/>
        </w:rPr>
        <w:t>kurul_karar_ornekleri.pdf</w:t>
      </w:r>
    </w:p>
    <w:p w14:paraId="66B7C89F" w14:textId="77777777" w:rsidR="0075005F" w:rsidRPr="00F76102" w:rsidRDefault="16B6AE5C" w:rsidP="00803756">
      <w:pPr>
        <w:spacing w:before="240" w:after="240" w:line="240" w:lineRule="auto"/>
        <w:jc w:val="both"/>
        <w:rPr>
          <w:rFonts w:ascii="Times New Roman" w:hAnsi="Times New Roman" w:cs="Times New Roman"/>
        </w:rPr>
      </w:pPr>
      <w:r w:rsidRPr="7D2689E9">
        <w:rPr>
          <w:rFonts w:ascii="Times New Roman" w:eastAsia="Times New Roman" w:hAnsi="Times New Roman" w:cs="Times New Roman"/>
          <w:b/>
          <w:bCs/>
          <w:sz w:val="24"/>
          <w:szCs w:val="24"/>
        </w:rPr>
        <w:lastRenderedPageBreak/>
        <w:t xml:space="preserve">[2](3)A.1.2. </w:t>
      </w:r>
      <w:r w:rsidRPr="7D2689E9">
        <w:rPr>
          <w:rFonts w:ascii="Times New Roman" w:eastAsia="Times New Roman" w:hAnsi="Times New Roman" w:cs="Times New Roman"/>
          <w:sz w:val="24"/>
          <w:szCs w:val="24"/>
        </w:rPr>
        <w:t>iletişim_kanallari.pdf</w:t>
      </w:r>
    </w:p>
    <w:p w14:paraId="33987C0A" w14:textId="77777777" w:rsidR="0075005F" w:rsidRPr="00F76102" w:rsidRDefault="16B6AE5C" w:rsidP="00803756">
      <w:pPr>
        <w:spacing w:before="240" w:after="240" w:line="240" w:lineRule="auto"/>
        <w:jc w:val="both"/>
        <w:rPr>
          <w:rFonts w:ascii="Times New Roman" w:hAnsi="Times New Roman" w:cs="Times New Roman"/>
        </w:rPr>
      </w:pPr>
      <w:r w:rsidRPr="7D2689E9">
        <w:rPr>
          <w:rFonts w:ascii="Times New Roman" w:eastAsia="Times New Roman" w:hAnsi="Times New Roman" w:cs="Times New Roman"/>
          <w:b/>
          <w:bCs/>
          <w:sz w:val="24"/>
          <w:szCs w:val="24"/>
        </w:rPr>
        <w:t xml:space="preserve">[3](3)A.1.2. </w:t>
      </w:r>
      <w:r w:rsidRPr="7D2689E9">
        <w:rPr>
          <w:rFonts w:ascii="Times New Roman" w:eastAsia="Times New Roman" w:hAnsi="Times New Roman" w:cs="Times New Roman"/>
          <w:sz w:val="24"/>
          <w:szCs w:val="24"/>
        </w:rPr>
        <w:t>akademik_kurul_karar_ornegi.pdf</w:t>
      </w:r>
    </w:p>
    <w:p w14:paraId="7BDB6445" w14:textId="77777777" w:rsidR="0075005F" w:rsidRPr="00F76102" w:rsidRDefault="16B6AE5C" w:rsidP="00803756">
      <w:pPr>
        <w:spacing w:before="240" w:after="240" w:line="240" w:lineRule="auto"/>
        <w:jc w:val="both"/>
        <w:rPr>
          <w:rFonts w:ascii="Times New Roman" w:hAnsi="Times New Roman" w:cs="Times New Roman"/>
        </w:rPr>
      </w:pPr>
      <w:r w:rsidRPr="7D2689E9">
        <w:rPr>
          <w:rFonts w:ascii="Times New Roman" w:eastAsia="Times New Roman" w:hAnsi="Times New Roman" w:cs="Times New Roman"/>
          <w:b/>
          <w:bCs/>
          <w:sz w:val="24"/>
          <w:szCs w:val="24"/>
        </w:rPr>
        <w:t xml:space="preserve">[4](3)A.1.2. </w:t>
      </w:r>
      <w:r w:rsidRPr="7D2689E9">
        <w:rPr>
          <w:rFonts w:ascii="Times New Roman" w:eastAsia="Times New Roman" w:hAnsi="Times New Roman" w:cs="Times New Roman"/>
          <w:sz w:val="24"/>
          <w:szCs w:val="24"/>
        </w:rPr>
        <w:t>mebis_yonetici_paneli.pdf</w:t>
      </w:r>
    </w:p>
    <w:p w14:paraId="2AA2A6B3" w14:textId="77777777" w:rsidR="0075005F" w:rsidRPr="00F76102" w:rsidRDefault="16B6AE5C" w:rsidP="00803756">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[5](3)A.1.2. </w:t>
      </w:r>
      <w:r w:rsidRPr="7D2689E9">
        <w:rPr>
          <w:rFonts w:ascii="Times New Roman" w:eastAsia="Times New Roman" w:hAnsi="Times New Roman" w:cs="Times New Roman"/>
          <w:sz w:val="24"/>
          <w:szCs w:val="24"/>
        </w:rPr>
        <w:t>yandal_kurul_karar.pdf</w:t>
      </w:r>
    </w:p>
    <w:p w14:paraId="3CE1EFA1" w14:textId="28719B26" w:rsidR="0075005F" w:rsidRPr="00F76102" w:rsidRDefault="16B6AE5C" w:rsidP="00803756">
      <w:pPr>
        <w:spacing w:before="240" w:after="240" w:line="240" w:lineRule="auto"/>
        <w:jc w:val="both"/>
        <w:rPr>
          <w:rFonts w:ascii="Times New Roman" w:hAnsi="Times New Roman" w:cs="Times New Roman"/>
        </w:rPr>
      </w:pPr>
      <w:r w:rsidRPr="7D2689E9">
        <w:rPr>
          <w:rFonts w:ascii="Times New Roman" w:eastAsia="Times New Roman" w:hAnsi="Times New Roman" w:cs="Times New Roman"/>
          <w:b/>
          <w:bCs/>
          <w:sz w:val="24"/>
          <w:szCs w:val="24"/>
        </w:rPr>
        <w:t>[</w:t>
      </w:r>
      <w:r w:rsidR="67193174" w:rsidRPr="7D2689E9">
        <w:rPr>
          <w:rFonts w:ascii="Times New Roman" w:eastAsia="Times New Roman" w:hAnsi="Times New Roman" w:cs="Times New Roman"/>
          <w:b/>
          <w:bCs/>
          <w:sz w:val="24"/>
          <w:szCs w:val="24"/>
        </w:rPr>
        <w:t>6</w:t>
      </w:r>
      <w:r w:rsidRPr="7D2689E9">
        <w:rPr>
          <w:rFonts w:ascii="Times New Roman" w:eastAsia="Times New Roman" w:hAnsi="Times New Roman" w:cs="Times New Roman"/>
          <w:b/>
          <w:bCs/>
          <w:sz w:val="24"/>
          <w:szCs w:val="24"/>
        </w:rPr>
        <w:t xml:space="preserve">](3)A.1.2. </w:t>
      </w:r>
      <w:r w:rsidRPr="7D2689E9">
        <w:rPr>
          <w:rFonts w:ascii="Times New Roman" w:eastAsia="Times New Roman" w:hAnsi="Times New Roman" w:cs="Times New Roman"/>
          <w:sz w:val="24"/>
          <w:szCs w:val="24"/>
        </w:rPr>
        <w:t>sürec_kartlari.pdf</w:t>
      </w:r>
    </w:p>
    <w:p w14:paraId="42B2BBB8" w14:textId="76E68075" w:rsidR="0075005F" w:rsidRPr="00F76102" w:rsidRDefault="16B6AE5C" w:rsidP="00803756">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w:t>
      </w:r>
      <w:r w:rsidR="67193174" w:rsidRPr="7D2689E9">
        <w:rPr>
          <w:rFonts w:ascii="Times New Roman" w:eastAsia="Times New Roman" w:hAnsi="Times New Roman" w:cs="Times New Roman"/>
          <w:b/>
          <w:bCs/>
          <w:sz w:val="24"/>
          <w:szCs w:val="24"/>
        </w:rPr>
        <w:t>7</w:t>
      </w:r>
      <w:r w:rsidRPr="7D2689E9">
        <w:rPr>
          <w:rFonts w:ascii="Times New Roman" w:eastAsia="Times New Roman" w:hAnsi="Times New Roman" w:cs="Times New Roman"/>
          <w:b/>
          <w:bCs/>
          <w:sz w:val="24"/>
          <w:szCs w:val="24"/>
        </w:rPr>
        <w:t xml:space="preserve">](3)A.1.2. </w:t>
      </w:r>
      <w:r w:rsidRPr="7D2689E9">
        <w:rPr>
          <w:rFonts w:ascii="Times New Roman" w:eastAsia="Times New Roman" w:hAnsi="Times New Roman" w:cs="Times New Roman"/>
          <w:sz w:val="24"/>
          <w:szCs w:val="24"/>
        </w:rPr>
        <w:t>birim_kalite_komisyonu_karari.pdf</w:t>
      </w:r>
    </w:p>
    <w:p w14:paraId="5DD85F94" w14:textId="012F8471" w:rsidR="0075005F" w:rsidRPr="00F76102" w:rsidRDefault="16B6AE5C" w:rsidP="00803756">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w:t>
      </w:r>
      <w:r w:rsidR="67193174" w:rsidRPr="7D2689E9">
        <w:rPr>
          <w:rFonts w:ascii="Times New Roman" w:eastAsia="Times New Roman" w:hAnsi="Times New Roman" w:cs="Times New Roman"/>
          <w:b/>
          <w:bCs/>
          <w:sz w:val="24"/>
          <w:szCs w:val="24"/>
        </w:rPr>
        <w:t>8</w:t>
      </w:r>
      <w:r w:rsidRPr="7D2689E9">
        <w:rPr>
          <w:rFonts w:ascii="Times New Roman" w:eastAsia="Times New Roman" w:hAnsi="Times New Roman" w:cs="Times New Roman"/>
          <w:b/>
          <w:bCs/>
          <w:sz w:val="24"/>
          <w:szCs w:val="24"/>
        </w:rPr>
        <w:t xml:space="preserve">](3)A.1.2. </w:t>
      </w:r>
      <w:r w:rsidRPr="7D2689E9">
        <w:rPr>
          <w:rFonts w:ascii="Times New Roman" w:eastAsia="Times New Roman" w:hAnsi="Times New Roman" w:cs="Times New Roman"/>
          <w:sz w:val="24"/>
          <w:szCs w:val="24"/>
        </w:rPr>
        <w:t>anabilimdali_baskani_atama_karari.pdf</w:t>
      </w:r>
    </w:p>
    <w:p w14:paraId="6A7507D9" w14:textId="4DD2AFA2" w:rsidR="003F4C31" w:rsidRPr="00F76102" w:rsidRDefault="16B6AE5C" w:rsidP="00803756">
      <w:pPr>
        <w:spacing w:before="240" w:after="240" w:line="240" w:lineRule="auto"/>
        <w:jc w:val="both"/>
        <w:rPr>
          <w:rFonts w:ascii="Times New Roman" w:hAnsi="Times New Roman" w:cs="Times New Roman"/>
        </w:rPr>
      </w:pPr>
      <w:r w:rsidRPr="7D2689E9">
        <w:rPr>
          <w:rFonts w:ascii="Times New Roman" w:eastAsia="Times New Roman" w:hAnsi="Times New Roman" w:cs="Times New Roman"/>
          <w:b/>
          <w:bCs/>
          <w:sz w:val="24"/>
          <w:szCs w:val="24"/>
        </w:rPr>
        <w:t>[</w:t>
      </w:r>
      <w:r w:rsidR="67193174" w:rsidRPr="7D2689E9">
        <w:rPr>
          <w:rFonts w:ascii="Times New Roman" w:eastAsia="Times New Roman" w:hAnsi="Times New Roman" w:cs="Times New Roman"/>
          <w:b/>
          <w:bCs/>
          <w:sz w:val="24"/>
          <w:szCs w:val="24"/>
        </w:rPr>
        <w:t>9</w:t>
      </w:r>
      <w:r w:rsidRPr="7D2689E9">
        <w:rPr>
          <w:rFonts w:ascii="Times New Roman" w:eastAsia="Times New Roman" w:hAnsi="Times New Roman" w:cs="Times New Roman"/>
          <w:b/>
          <w:bCs/>
          <w:sz w:val="24"/>
          <w:szCs w:val="24"/>
        </w:rPr>
        <w:t xml:space="preserve">](3)A.1.2. </w:t>
      </w:r>
      <w:r w:rsidRPr="7D2689E9">
        <w:rPr>
          <w:rFonts w:ascii="Times New Roman" w:eastAsia="Times New Roman" w:hAnsi="Times New Roman" w:cs="Times New Roman"/>
          <w:sz w:val="24"/>
          <w:szCs w:val="24"/>
        </w:rPr>
        <w:t>yeni_komisyonlarin_kurulması_karari.pdf</w:t>
      </w:r>
    </w:p>
    <w:p w14:paraId="1B4A4ABB" w14:textId="6285C2F1" w:rsidR="007349DC" w:rsidRPr="00F76102" w:rsidRDefault="6B7D8C06" w:rsidP="00EC38AF">
      <w:pPr>
        <w:spacing w:before="240" w:after="240" w:line="360" w:lineRule="auto"/>
        <w:jc w:val="both"/>
        <w:rPr>
          <w:rStyle w:val="normaltextrun"/>
          <w:rFonts w:ascii="Times New Roman" w:hAnsi="Times New Roman" w:cs="Times New Roman"/>
          <w:b/>
          <w:bCs/>
          <w:sz w:val="24"/>
          <w:szCs w:val="24"/>
        </w:rPr>
      </w:pPr>
      <w:r w:rsidRPr="7D2689E9">
        <w:rPr>
          <w:rFonts w:ascii="Times New Roman" w:hAnsi="Times New Roman" w:cs="Times New Roman"/>
          <w:b/>
          <w:bCs/>
          <w:sz w:val="24"/>
          <w:szCs w:val="24"/>
        </w:rPr>
        <w:t>A.1.3. Kurumsal Dönüşüm Kapasitesi</w:t>
      </w:r>
    </w:p>
    <w:p w14:paraId="4E3AEC56" w14:textId="4508A021" w:rsidR="00553679" w:rsidRPr="00F76102" w:rsidRDefault="3DF9469E" w:rsidP="3FCC5D74">
      <w:pPr>
        <w:spacing w:line="240" w:lineRule="auto"/>
        <w:jc w:val="both"/>
        <w:rPr>
          <w:rStyle w:val="eop"/>
          <w:rFonts w:ascii="Times New Roman" w:hAnsi="Times New Roman" w:cs="Times New Roman"/>
          <w:sz w:val="24"/>
          <w:szCs w:val="24"/>
        </w:rPr>
      </w:pPr>
      <w:r w:rsidRPr="00F76102">
        <w:rPr>
          <w:rStyle w:val="normaltextrun"/>
          <w:rFonts w:ascii="Times New Roman" w:hAnsi="Times New Roman" w:cs="Times New Roman"/>
          <w:sz w:val="24"/>
          <w:szCs w:val="24"/>
        </w:rPr>
        <w:t xml:space="preserve">Fakültemiz </w:t>
      </w:r>
      <w:r w:rsidR="721BA432" w:rsidRPr="00F76102">
        <w:rPr>
          <w:rStyle w:val="normaltextrun"/>
          <w:rFonts w:ascii="Times New Roman" w:hAnsi="Times New Roman" w:cs="Times New Roman"/>
          <w:sz w:val="24"/>
          <w:szCs w:val="24"/>
        </w:rPr>
        <w:t xml:space="preserve">2025 yılında </w:t>
      </w:r>
      <w:r w:rsidR="59059E37" w:rsidRPr="00F76102">
        <w:rPr>
          <w:rStyle w:val="normaltextrun"/>
          <w:rFonts w:ascii="Times New Roman" w:hAnsi="Times New Roman" w:cs="Times New Roman"/>
          <w:sz w:val="24"/>
          <w:szCs w:val="24"/>
        </w:rPr>
        <w:t xml:space="preserve">“Ankara Medipol Üniversitesi Hukuk Fakültesi </w:t>
      </w:r>
      <w:r w:rsidR="51E4055B" w:rsidRPr="00F76102">
        <w:rPr>
          <w:rStyle w:val="normaltextrun"/>
          <w:rFonts w:ascii="Times New Roman" w:hAnsi="Times New Roman" w:cs="Times New Roman"/>
          <w:sz w:val="24"/>
          <w:szCs w:val="24"/>
        </w:rPr>
        <w:t>Stratejik Plan 2026-2030”</w:t>
      </w:r>
      <w:r w:rsidR="57D95457" w:rsidRPr="00F76102">
        <w:rPr>
          <w:rStyle w:val="normaltextrun"/>
          <w:rFonts w:ascii="Times New Roman" w:hAnsi="Times New Roman" w:cs="Times New Roman"/>
          <w:sz w:val="24"/>
          <w:szCs w:val="24"/>
        </w:rPr>
        <w:t xml:space="preserve"> belgesini hazırlamış ve ilan etmiştir. </w:t>
      </w:r>
      <w:r w:rsidR="39B86458" w:rsidRPr="00F76102">
        <w:rPr>
          <w:rStyle w:val="normaltextrun"/>
          <w:rFonts w:ascii="Times New Roman" w:hAnsi="Times New Roman" w:cs="Times New Roman"/>
          <w:sz w:val="24"/>
          <w:szCs w:val="24"/>
        </w:rPr>
        <w:t>Stratejik Planda</w:t>
      </w:r>
      <w:r w:rsidR="57D95457" w:rsidRPr="00F76102">
        <w:rPr>
          <w:rStyle w:val="normaltextrun"/>
          <w:rFonts w:ascii="Times New Roman" w:hAnsi="Times New Roman" w:cs="Times New Roman"/>
          <w:sz w:val="24"/>
          <w:szCs w:val="24"/>
        </w:rPr>
        <w:t xml:space="preserve"> fakültemizin kurumsal dönüşümü adına </w:t>
      </w:r>
      <w:r w:rsidR="2AC5EDF4" w:rsidRPr="00F76102">
        <w:rPr>
          <w:rStyle w:val="normaltextrun"/>
          <w:rFonts w:ascii="Times New Roman" w:hAnsi="Times New Roman" w:cs="Times New Roman"/>
          <w:sz w:val="24"/>
          <w:szCs w:val="24"/>
        </w:rPr>
        <w:t>mevcut durum analizi yapılmış ve ihtiyaçlar belirlenmiştir.</w:t>
      </w:r>
      <w:r w:rsidR="1D0A1EDC" w:rsidRPr="00F76102">
        <w:rPr>
          <w:rStyle w:val="normaltextrun"/>
          <w:rFonts w:ascii="Times New Roman" w:hAnsi="Times New Roman" w:cs="Times New Roman"/>
          <w:sz w:val="24"/>
          <w:szCs w:val="24"/>
        </w:rPr>
        <w:t xml:space="preserve"> Fakültemizin hedef ve stratejilerinin be</w:t>
      </w:r>
      <w:r w:rsidR="509FBC50" w:rsidRPr="00F76102">
        <w:rPr>
          <w:rStyle w:val="normaltextrun"/>
          <w:rFonts w:ascii="Times New Roman" w:hAnsi="Times New Roman" w:cs="Times New Roman"/>
          <w:sz w:val="24"/>
          <w:szCs w:val="24"/>
        </w:rPr>
        <w:t>lirlenmesi adına üst politika belgeleri analiz edilmiş</w:t>
      </w:r>
      <w:r w:rsidR="6A200D61" w:rsidRPr="00F76102">
        <w:rPr>
          <w:rStyle w:val="normaltextrun"/>
          <w:rFonts w:ascii="Times New Roman" w:hAnsi="Times New Roman" w:cs="Times New Roman"/>
          <w:sz w:val="24"/>
          <w:szCs w:val="24"/>
        </w:rPr>
        <w:t>; farklılaşma</w:t>
      </w:r>
      <w:r w:rsidR="2ED39042" w:rsidRPr="00F76102">
        <w:rPr>
          <w:rStyle w:val="normaltextrun"/>
          <w:rFonts w:ascii="Times New Roman" w:hAnsi="Times New Roman" w:cs="Times New Roman"/>
          <w:sz w:val="24"/>
          <w:szCs w:val="24"/>
        </w:rPr>
        <w:t xml:space="preserve"> st</w:t>
      </w:r>
      <w:r w:rsidR="033D4D30" w:rsidRPr="00F76102">
        <w:rPr>
          <w:rStyle w:val="normaltextrun"/>
          <w:rFonts w:ascii="Times New Roman" w:hAnsi="Times New Roman" w:cs="Times New Roman"/>
          <w:sz w:val="24"/>
          <w:szCs w:val="24"/>
        </w:rPr>
        <w:t>ratejisi ortaya koyulmuştur</w:t>
      </w:r>
      <w:r w:rsidR="29C09A11" w:rsidRPr="00F76102">
        <w:rPr>
          <w:rStyle w:val="normaltextrun"/>
          <w:rFonts w:ascii="Times New Roman" w:hAnsi="Times New Roman" w:cs="Times New Roman"/>
          <w:sz w:val="24"/>
          <w:szCs w:val="24"/>
        </w:rPr>
        <w:t xml:space="preserve"> </w:t>
      </w:r>
      <w:hyperlink r:id="rId13" w:history="1">
        <w:r w:rsidR="29C09A11" w:rsidRPr="00CE2627">
          <w:rPr>
            <w:rStyle w:val="Kpr"/>
            <w:rFonts w:ascii="Times New Roman" w:hAnsi="Times New Roman" w:cs="Times New Roman"/>
            <w:b/>
            <w:bCs/>
            <w:color w:val="auto"/>
            <w:kern w:val="0"/>
            <w:sz w:val="24"/>
            <w:szCs w:val="24"/>
            <w:u w:val="none"/>
          </w:rPr>
          <w:t>[OD2</w:t>
        </w:r>
        <w:r w:rsidR="29C09A11" w:rsidRPr="00CE2627">
          <w:rPr>
            <w:rStyle w:val="Kpr"/>
            <w:rFonts w:ascii="Times New Roman" w:hAnsi="Times New Roman" w:cs="Times New Roman"/>
            <w:b/>
            <w:bCs/>
            <w:color w:val="auto"/>
            <w:sz w:val="24"/>
            <w:szCs w:val="24"/>
            <w:u w:val="none"/>
          </w:rPr>
          <w:t>]</w:t>
        </w:r>
      </w:hyperlink>
      <w:r w:rsidR="033D4D30" w:rsidRPr="00CE2627">
        <w:rPr>
          <w:rStyle w:val="normaltextrun"/>
          <w:rFonts w:ascii="Times New Roman" w:hAnsi="Times New Roman" w:cs="Times New Roman"/>
          <w:sz w:val="24"/>
          <w:szCs w:val="24"/>
        </w:rPr>
        <w:t>.</w:t>
      </w:r>
      <w:r w:rsidR="033D4D30" w:rsidRPr="00F76102">
        <w:rPr>
          <w:rStyle w:val="normaltextrun"/>
          <w:rFonts w:ascii="Times New Roman" w:hAnsi="Times New Roman" w:cs="Times New Roman"/>
          <w:sz w:val="24"/>
          <w:szCs w:val="24"/>
        </w:rPr>
        <w:t xml:space="preserve"> </w:t>
      </w:r>
      <w:r w:rsidR="6B7D8C06" w:rsidRPr="00F76102">
        <w:rPr>
          <w:rStyle w:val="normaltextrun"/>
          <w:rFonts w:ascii="Times New Roman" w:hAnsi="Times New Roman" w:cs="Times New Roman"/>
          <w:sz w:val="24"/>
          <w:szCs w:val="24"/>
        </w:rPr>
        <w:t>Yeni ihtiyaçların ortaya çıkması</w:t>
      </w:r>
      <w:r w:rsidR="238FB6D9" w:rsidRPr="00F76102">
        <w:rPr>
          <w:rStyle w:val="normaltextrun"/>
          <w:rFonts w:ascii="Times New Roman" w:hAnsi="Times New Roman" w:cs="Times New Roman"/>
          <w:sz w:val="24"/>
          <w:szCs w:val="24"/>
        </w:rPr>
        <w:t>yla</w:t>
      </w:r>
      <w:r w:rsidR="5296CF0D" w:rsidRPr="00F76102">
        <w:rPr>
          <w:rStyle w:val="normaltextrun"/>
          <w:rFonts w:ascii="Times New Roman" w:hAnsi="Times New Roman" w:cs="Times New Roman"/>
          <w:sz w:val="24"/>
          <w:szCs w:val="24"/>
        </w:rPr>
        <w:t xml:space="preserve"> </w:t>
      </w:r>
      <w:r w:rsidR="6B7D8C06" w:rsidRPr="00F76102">
        <w:rPr>
          <w:rStyle w:val="normaltextrun"/>
          <w:rFonts w:ascii="Times New Roman" w:hAnsi="Times New Roman" w:cs="Times New Roman"/>
          <w:sz w:val="24"/>
          <w:szCs w:val="24"/>
        </w:rPr>
        <w:t>organizasyonel yapı güncellenmekte ve yeni</w:t>
      </w:r>
      <w:r w:rsidR="7223A6DF" w:rsidRPr="00F76102">
        <w:rPr>
          <w:rStyle w:val="normaltextrun"/>
          <w:rFonts w:ascii="Times New Roman" w:hAnsi="Times New Roman" w:cs="Times New Roman"/>
          <w:sz w:val="24"/>
          <w:szCs w:val="24"/>
        </w:rPr>
        <w:t xml:space="preserve"> komisyonlar kurulmaktadır</w:t>
      </w:r>
      <w:r w:rsidR="6B7D8C06" w:rsidRPr="00F76102">
        <w:rPr>
          <w:rStyle w:val="normaltextrun"/>
          <w:rFonts w:ascii="Times New Roman" w:hAnsi="Times New Roman" w:cs="Times New Roman"/>
          <w:sz w:val="24"/>
          <w:szCs w:val="24"/>
        </w:rPr>
        <w:t>.</w:t>
      </w:r>
      <w:r w:rsidR="1917163B" w:rsidRPr="00F76102">
        <w:rPr>
          <w:rStyle w:val="normaltextrun"/>
          <w:rFonts w:ascii="Times New Roman" w:hAnsi="Times New Roman" w:cs="Times New Roman"/>
          <w:sz w:val="24"/>
          <w:szCs w:val="24"/>
        </w:rPr>
        <w:t xml:space="preserve"> Örneğin</w:t>
      </w:r>
      <w:r w:rsidR="6B7D8C06" w:rsidRPr="00F76102">
        <w:rPr>
          <w:rStyle w:val="normaltextrun"/>
          <w:rFonts w:ascii="Times New Roman" w:hAnsi="Times New Roman" w:cs="Times New Roman"/>
          <w:sz w:val="24"/>
          <w:szCs w:val="24"/>
        </w:rPr>
        <w:t xml:space="preserve"> </w:t>
      </w:r>
      <w:r w:rsidR="1917163B" w:rsidRPr="00F76102">
        <w:rPr>
          <w:rStyle w:val="normaltextrun"/>
          <w:rFonts w:ascii="Times New Roman" w:hAnsi="Times New Roman" w:cs="Times New Roman"/>
          <w:sz w:val="24"/>
          <w:szCs w:val="24"/>
        </w:rPr>
        <w:t>e</w:t>
      </w:r>
      <w:r w:rsidR="6B7D8C06" w:rsidRPr="00F76102">
        <w:rPr>
          <w:rStyle w:val="normaltextrun"/>
          <w:rFonts w:ascii="Times New Roman" w:hAnsi="Times New Roman" w:cs="Times New Roman"/>
          <w:sz w:val="24"/>
          <w:szCs w:val="24"/>
        </w:rPr>
        <w:t xml:space="preserve">ğitim-öğretim faaliyetlerinin yürütülmesine ilişkin ihtiyaçlar doğrultusunda halihazırda var olan komisyonlara ek olarak </w:t>
      </w:r>
      <w:r w:rsidR="2DFABC58" w:rsidRPr="00F76102">
        <w:rPr>
          <w:rStyle w:val="normaltextrun"/>
          <w:rFonts w:ascii="Times New Roman" w:hAnsi="Times New Roman" w:cs="Times New Roman"/>
          <w:sz w:val="24"/>
          <w:szCs w:val="24"/>
        </w:rPr>
        <w:t xml:space="preserve">Eğitim ve Öğretim Komisyonu </w:t>
      </w:r>
      <w:r w:rsidR="50D77B71" w:rsidRPr="00F76102">
        <w:rPr>
          <w:rStyle w:val="normaltextrun"/>
          <w:rFonts w:ascii="Times New Roman" w:hAnsi="Times New Roman" w:cs="Times New Roman"/>
          <w:sz w:val="24"/>
          <w:szCs w:val="24"/>
        </w:rPr>
        <w:t>ve</w:t>
      </w:r>
      <w:r w:rsidR="3893A3CD" w:rsidRPr="00F76102">
        <w:rPr>
          <w:rStyle w:val="normaltextrun"/>
          <w:rFonts w:ascii="Times New Roman" w:hAnsi="Times New Roman" w:cs="Times New Roman"/>
          <w:sz w:val="24"/>
          <w:szCs w:val="24"/>
        </w:rPr>
        <w:t xml:space="preserve"> araştırma-geliştirme alt yapısını güçlendirmek adına faaliyetlerde bulunmak üzere </w:t>
      </w:r>
      <w:r w:rsidR="50D77B71" w:rsidRPr="00F76102">
        <w:rPr>
          <w:rStyle w:val="normaltextrun"/>
          <w:rFonts w:ascii="Times New Roman" w:hAnsi="Times New Roman" w:cs="Times New Roman"/>
          <w:sz w:val="24"/>
          <w:szCs w:val="24"/>
        </w:rPr>
        <w:t xml:space="preserve">Araştırma ve Geliştirme Komisyonu </w:t>
      </w:r>
      <w:r w:rsidR="6B7D8C06" w:rsidRPr="00F76102">
        <w:rPr>
          <w:rStyle w:val="normaltextrun"/>
          <w:rFonts w:ascii="Times New Roman" w:hAnsi="Times New Roman" w:cs="Times New Roman"/>
          <w:sz w:val="24"/>
          <w:szCs w:val="24"/>
        </w:rPr>
        <w:t xml:space="preserve">kurulmuştur </w:t>
      </w:r>
      <w:r w:rsidR="6B7D8C06" w:rsidRPr="00F76102">
        <w:rPr>
          <w:rFonts w:ascii="Times New Roman" w:hAnsi="Times New Roman" w:cs="Times New Roman"/>
          <w:b/>
          <w:bCs/>
          <w:kern w:val="0"/>
          <w:sz w:val="24"/>
          <w:szCs w:val="24"/>
        </w:rPr>
        <w:t>[</w:t>
      </w:r>
      <w:r w:rsidR="1CBA2893" w:rsidRPr="00F76102">
        <w:rPr>
          <w:rFonts w:ascii="Times New Roman" w:hAnsi="Times New Roman" w:cs="Times New Roman"/>
          <w:b/>
          <w:bCs/>
          <w:kern w:val="0"/>
          <w:sz w:val="24"/>
          <w:szCs w:val="24"/>
        </w:rPr>
        <w:t>1</w:t>
      </w:r>
      <w:r w:rsidR="6B7D8C06" w:rsidRPr="00F76102">
        <w:rPr>
          <w:rFonts w:ascii="Times New Roman" w:hAnsi="Times New Roman" w:cs="Times New Roman"/>
          <w:b/>
          <w:bCs/>
          <w:kern w:val="0"/>
          <w:sz w:val="24"/>
          <w:szCs w:val="24"/>
        </w:rPr>
        <w:t>_OD</w:t>
      </w:r>
      <w:r w:rsidR="1CBA2893" w:rsidRPr="00F76102">
        <w:rPr>
          <w:rFonts w:ascii="Times New Roman" w:hAnsi="Times New Roman" w:cs="Times New Roman"/>
          <w:b/>
          <w:bCs/>
          <w:kern w:val="0"/>
          <w:sz w:val="24"/>
          <w:szCs w:val="24"/>
        </w:rPr>
        <w:t>3</w:t>
      </w:r>
      <w:r w:rsidR="6B7D8C06" w:rsidRPr="00F76102">
        <w:rPr>
          <w:rFonts w:ascii="Times New Roman" w:hAnsi="Times New Roman" w:cs="Times New Roman"/>
          <w:b/>
          <w:bCs/>
          <w:sz w:val="24"/>
          <w:szCs w:val="24"/>
        </w:rPr>
        <w:t>]</w:t>
      </w:r>
      <w:r w:rsidR="6B7D8C06" w:rsidRPr="00F76102">
        <w:rPr>
          <w:rStyle w:val="normaltextrun"/>
          <w:rFonts w:ascii="Times New Roman" w:hAnsi="Times New Roman" w:cs="Times New Roman"/>
          <w:sz w:val="24"/>
          <w:szCs w:val="24"/>
        </w:rPr>
        <w:t>.</w:t>
      </w:r>
      <w:r w:rsidR="1CBA2893" w:rsidRPr="00F76102">
        <w:rPr>
          <w:rStyle w:val="normaltextrun"/>
          <w:rFonts w:ascii="Times New Roman" w:hAnsi="Times New Roman" w:cs="Times New Roman"/>
          <w:sz w:val="24"/>
          <w:szCs w:val="24"/>
        </w:rPr>
        <w:t xml:space="preserve"> </w:t>
      </w:r>
      <w:r w:rsidR="6B7D8C06" w:rsidRPr="00F76102">
        <w:rPr>
          <w:rStyle w:val="normaltextrun"/>
          <w:rFonts w:ascii="Times New Roman" w:hAnsi="Times New Roman" w:cs="Times New Roman"/>
          <w:sz w:val="24"/>
          <w:szCs w:val="24"/>
        </w:rPr>
        <w:t>Fakültemiz çeşitli ihtiyaçlar karşısında kurumsal dönüşüm kapasitesinin güçlendirilmesi gerektiğinin farkındadır ve</w:t>
      </w:r>
      <w:r w:rsidR="3D9E2786" w:rsidRPr="00F76102">
        <w:rPr>
          <w:rStyle w:val="normaltextrun"/>
          <w:rFonts w:ascii="Times New Roman" w:hAnsi="Times New Roman" w:cs="Times New Roman"/>
          <w:sz w:val="24"/>
          <w:szCs w:val="24"/>
        </w:rPr>
        <w:t xml:space="preserve"> stratejik hedeflerini belirlemiştir.</w:t>
      </w:r>
      <w:r w:rsidR="6528207E" w:rsidRPr="00F76102">
        <w:rPr>
          <w:rStyle w:val="normaltextrun"/>
          <w:rFonts w:ascii="Times New Roman" w:hAnsi="Times New Roman" w:cs="Times New Roman"/>
          <w:sz w:val="24"/>
          <w:szCs w:val="24"/>
        </w:rPr>
        <w:t xml:space="preserve"> Ancak </w:t>
      </w:r>
      <w:r w:rsidR="6B7D8C06" w:rsidRPr="00F76102">
        <w:rPr>
          <w:rStyle w:val="normaltextrun"/>
          <w:rFonts w:ascii="Times New Roman" w:hAnsi="Times New Roman" w:cs="Times New Roman"/>
          <w:sz w:val="24"/>
          <w:szCs w:val="24"/>
        </w:rPr>
        <w:t>sistematik geri bildirim mekanizmaları ile desteklenmiş dönüşüm kapasitesi ve kültürü tam olarak yerleşmemiştir.</w:t>
      </w:r>
      <w:r w:rsidR="6B7D8C06" w:rsidRPr="00F76102">
        <w:rPr>
          <w:rStyle w:val="eop"/>
          <w:rFonts w:ascii="Times New Roman" w:hAnsi="Times New Roman" w:cs="Times New Roman"/>
          <w:sz w:val="24"/>
          <w:szCs w:val="24"/>
        </w:rPr>
        <w:t> </w:t>
      </w:r>
    </w:p>
    <w:p w14:paraId="2FADA3AA" w14:textId="4A4B4D28" w:rsidR="00553679" w:rsidRPr="00F76102" w:rsidRDefault="2A2C3C92" w:rsidP="009C2F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Style w:val="eop"/>
          <w:rFonts w:ascii="Times New Roman" w:hAnsi="Times New Roman" w:cs="Times New Roman"/>
          <w:kern w:val="0"/>
          <w:sz w:val="24"/>
          <w:szCs w:val="24"/>
        </w:rPr>
      </w:pPr>
      <w:r w:rsidRPr="00F76102">
        <w:rPr>
          <w:rStyle w:val="eop"/>
          <w:rFonts w:ascii="Times New Roman" w:hAnsi="Times New Roman" w:cs="Times New Roman"/>
          <w:b/>
          <w:bCs/>
          <w:sz w:val="24"/>
          <w:szCs w:val="24"/>
        </w:rPr>
        <w:t xml:space="preserve">Olgunluk Düzeyi </w:t>
      </w:r>
      <w:r w:rsidR="4552EDD1" w:rsidRPr="00F76102">
        <w:rPr>
          <w:rStyle w:val="eop"/>
          <w:rFonts w:ascii="Times New Roman" w:hAnsi="Times New Roman" w:cs="Times New Roman"/>
          <w:b/>
          <w:bCs/>
          <w:sz w:val="24"/>
          <w:szCs w:val="24"/>
        </w:rPr>
        <w:t>3</w:t>
      </w:r>
      <w:r w:rsidRPr="00F76102">
        <w:rPr>
          <w:rStyle w:val="eop"/>
          <w:rFonts w:ascii="Times New Roman" w:hAnsi="Times New Roman" w:cs="Times New Roman"/>
          <w:b/>
          <w:bCs/>
          <w:sz w:val="24"/>
          <w:szCs w:val="24"/>
        </w:rPr>
        <w:t>:</w:t>
      </w:r>
      <w:r w:rsidR="4068A0E3" w:rsidRPr="00F76102">
        <w:rPr>
          <w:rStyle w:val="eop"/>
          <w:rFonts w:ascii="Times New Roman" w:hAnsi="Times New Roman" w:cs="Times New Roman"/>
          <w:b/>
          <w:bCs/>
          <w:sz w:val="24"/>
          <w:szCs w:val="24"/>
        </w:rPr>
        <w:t xml:space="preserve"> </w:t>
      </w:r>
      <w:r w:rsidR="00CE2627">
        <w:rPr>
          <w:rStyle w:val="eop"/>
          <w:rFonts w:ascii="Times New Roman" w:hAnsi="Times New Roman" w:cs="Times New Roman"/>
          <w:sz w:val="24"/>
          <w:szCs w:val="24"/>
        </w:rPr>
        <w:t>Kurumda</w:t>
      </w:r>
      <w:r w:rsidR="54A10C30" w:rsidRPr="00F76102">
        <w:rPr>
          <w:rFonts w:ascii="Times New Roman" w:hAnsi="Times New Roman" w:cs="Times New Roman"/>
          <w:kern w:val="0"/>
          <w:sz w:val="24"/>
          <w:szCs w:val="24"/>
        </w:rPr>
        <w:t xml:space="preserve"> değişim yönetimi yaklaşımı kurumun geneline yayılmış ve bütüncül olarak yürütülmektedir.</w:t>
      </w:r>
    </w:p>
    <w:p w14:paraId="1651FB93" w14:textId="48E177C7" w:rsidR="003204DD" w:rsidRPr="00F76102" w:rsidRDefault="2A2C3C92" w:rsidP="00803756">
      <w:pPr>
        <w:spacing w:before="240" w:after="240" w:line="240" w:lineRule="auto"/>
        <w:jc w:val="both"/>
        <w:rPr>
          <w:rFonts w:ascii="Times New Roman" w:hAnsi="Times New Roman" w:cs="Times New Roman"/>
          <w:sz w:val="24"/>
          <w:szCs w:val="24"/>
        </w:rPr>
      </w:pPr>
      <w:r w:rsidRPr="7D2689E9">
        <w:rPr>
          <w:rStyle w:val="eop"/>
          <w:rFonts w:ascii="Times New Roman" w:hAnsi="Times New Roman" w:cs="Times New Roman"/>
          <w:b/>
          <w:bCs/>
          <w:sz w:val="24"/>
          <w:szCs w:val="24"/>
        </w:rPr>
        <w:t>[1</w:t>
      </w:r>
      <w:r w:rsidRPr="7D2689E9">
        <w:rPr>
          <w:rFonts w:ascii="Times New Roman" w:hAnsi="Times New Roman" w:cs="Times New Roman"/>
          <w:b/>
          <w:bCs/>
          <w:sz w:val="24"/>
          <w:szCs w:val="24"/>
        </w:rPr>
        <w:t>](</w:t>
      </w:r>
      <w:r w:rsidR="0B493CE4" w:rsidRPr="7D2689E9">
        <w:rPr>
          <w:rFonts w:ascii="Times New Roman" w:hAnsi="Times New Roman" w:cs="Times New Roman"/>
          <w:b/>
          <w:bCs/>
          <w:sz w:val="24"/>
          <w:szCs w:val="24"/>
        </w:rPr>
        <w:t>3</w:t>
      </w:r>
      <w:r w:rsidRPr="7D2689E9">
        <w:rPr>
          <w:rFonts w:ascii="Times New Roman" w:hAnsi="Times New Roman" w:cs="Times New Roman"/>
          <w:b/>
          <w:bCs/>
          <w:sz w:val="24"/>
          <w:szCs w:val="24"/>
        </w:rPr>
        <w:t>)</w:t>
      </w:r>
      <w:r w:rsidRPr="7D2689E9">
        <w:rPr>
          <w:rStyle w:val="eop"/>
          <w:rFonts w:ascii="Times New Roman" w:hAnsi="Times New Roman" w:cs="Times New Roman"/>
          <w:b/>
          <w:bCs/>
          <w:sz w:val="24"/>
          <w:szCs w:val="24"/>
        </w:rPr>
        <w:t>A.1.3.</w:t>
      </w:r>
      <w:r w:rsidR="08E123C8" w:rsidRPr="7D2689E9">
        <w:rPr>
          <w:rStyle w:val="eop"/>
          <w:rFonts w:ascii="Times New Roman" w:hAnsi="Times New Roman" w:cs="Times New Roman"/>
          <w:b/>
          <w:bCs/>
          <w:sz w:val="24"/>
          <w:szCs w:val="24"/>
        </w:rPr>
        <w:t xml:space="preserve"> </w:t>
      </w:r>
      <w:r w:rsidR="0B493CE4" w:rsidRPr="7D2689E9">
        <w:rPr>
          <w:rStyle w:val="eop"/>
          <w:rFonts w:ascii="Times New Roman" w:hAnsi="Times New Roman" w:cs="Times New Roman"/>
          <w:sz w:val="24"/>
          <w:szCs w:val="24"/>
        </w:rPr>
        <w:t>yeni_komisyonların_kurulması</w:t>
      </w:r>
      <w:r w:rsidRPr="7D2689E9">
        <w:rPr>
          <w:rStyle w:val="eop"/>
          <w:rFonts w:ascii="Times New Roman" w:hAnsi="Times New Roman" w:cs="Times New Roman"/>
          <w:sz w:val="24"/>
          <w:szCs w:val="24"/>
        </w:rPr>
        <w:t>.pdf</w:t>
      </w:r>
    </w:p>
    <w:p w14:paraId="096CB2DB" w14:textId="77777777" w:rsidR="00553679"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A.1.4. İç Kalite Güvencesi Mekanizmaları</w:t>
      </w:r>
    </w:p>
    <w:p w14:paraId="608B3EF0" w14:textId="326A4FC7" w:rsidR="00BD1815" w:rsidRPr="00F76102" w:rsidRDefault="50845658" w:rsidP="66D6C71E">
      <w:pPr>
        <w:spacing w:after="0" w:line="240" w:lineRule="auto"/>
        <w:jc w:val="both"/>
        <w:rPr>
          <w:rFonts w:ascii="Times New Roman" w:hAnsi="Times New Roman" w:cs="Times New Roman"/>
          <w:sz w:val="24"/>
          <w:szCs w:val="24"/>
        </w:rPr>
      </w:pPr>
      <w:r w:rsidRPr="00F76102">
        <w:rPr>
          <w:rFonts w:ascii="Times New Roman" w:eastAsia="Times New Roman" w:hAnsi="Times New Roman" w:cs="Times New Roman"/>
          <w:kern w:val="0"/>
          <w:sz w:val="24"/>
          <w:szCs w:val="24"/>
          <w:lang w:eastAsia="tr-TR"/>
          <w14:ligatures w14:val="none"/>
        </w:rPr>
        <w:t xml:space="preserve">Birimimizin Kalite Komisyonunun kurulmasının ardından ilk olarak </w:t>
      </w:r>
      <w:r w:rsidR="6B7D8C06" w:rsidRPr="00F76102">
        <w:rPr>
          <w:rFonts w:ascii="Times New Roman" w:eastAsia="Times New Roman" w:hAnsi="Times New Roman" w:cs="Times New Roman"/>
          <w:kern w:val="0"/>
          <w:sz w:val="24"/>
          <w:szCs w:val="24"/>
          <w:lang w:eastAsia="tr-TR"/>
          <w14:ligatures w14:val="none"/>
        </w:rPr>
        <w:t>2023</w:t>
      </w:r>
      <w:r w:rsidR="52C80AE5" w:rsidRPr="00F76102">
        <w:rPr>
          <w:rFonts w:ascii="Times New Roman" w:eastAsia="Times New Roman" w:hAnsi="Times New Roman" w:cs="Times New Roman"/>
          <w:kern w:val="0"/>
          <w:sz w:val="24"/>
          <w:szCs w:val="24"/>
          <w:lang w:eastAsia="tr-TR"/>
          <w14:ligatures w14:val="none"/>
        </w:rPr>
        <w:t xml:space="preserve"> Yılı</w:t>
      </w:r>
      <w:r w:rsidRPr="00F76102">
        <w:rPr>
          <w:rFonts w:ascii="Times New Roman" w:eastAsia="Times New Roman" w:hAnsi="Times New Roman" w:cs="Times New Roman"/>
          <w:kern w:val="0"/>
          <w:sz w:val="24"/>
          <w:szCs w:val="24"/>
          <w:lang w:eastAsia="tr-TR"/>
          <w14:ligatures w14:val="none"/>
        </w:rPr>
        <w:t xml:space="preserve"> </w:t>
      </w:r>
      <w:r w:rsidR="6B7D8C06" w:rsidRPr="00F76102">
        <w:rPr>
          <w:rFonts w:ascii="Times New Roman" w:eastAsia="Times New Roman" w:hAnsi="Times New Roman" w:cs="Times New Roman"/>
          <w:kern w:val="0"/>
          <w:sz w:val="24"/>
          <w:szCs w:val="24"/>
          <w:lang w:eastAsia="tr-TR"/>
          <w14:ligatures w14:val="none"/>
        </w:rPr>
        <w:t>Birim İç Değerlendirme Raporu (BİDR) hazırlanmıştır</w:t>
      </w:r>
      <w:r w:rsidRPr="00F76102">
        <w:rPr>
          <w:rFonts w:ascii="Times New Roman" w:eastAsia="Times New Roman" w:hAnsi="Times New Roman" w:cs="Times New Roman"/>
          <w:kern w:val="0"/>
          <w:sz w:val="24"/>
          <w:szCs w:val="24"/>
          <w:lang w:eastAsia="tr-TR"/>
          <w14:ligatures w14:val="none"/>
        </w:rPr>
        <w:t xml:space="preserve">. </w:t>
      </w:r>
      <w:r w:rsidR="6B7D8C06" w:rsidRPr="00F76102">
        <w:rPr>
          <w:rFonts w:ascii="Times New Roman" w:eastAsia="Times New Roman" w:hAnsi="Times New Roman" w:cs="Times New Roman"/>
          <w:kern w:val="0"/>
          <w:sz w:val="24"/>
          <w:szCs w:val="24"/>
          <w:lang w:eastAsia="tr-TR"/>
          <w14:ligatures w14:val="none"/>
        </w:rPr>
        <w:t>24 Aralık</w:t>
      </w:r>
      <w:r w:rsidRPr="00F76102">
        <w:rPr>
          <w:rFonts w:ascii="Times New Roman" w:eastAsia="Times New Roman" w:hAnsi="Times New Roman" w:cs="Times New Roman"/>
          <w:kern w:val="0"/>
          <w:sz w:val="24"/>
          <w:szCs w:val="24"/>
          <w:lang w:eastAsia="tr-TR"/>
          <w14:ligatures w14:val="none"/>
        </w:rPr>
        <w:t xml:space="preserve"> 2024</w:t>
      </w:r>
      <w:r w:rsidR="6B7D8C06" w:rsidRPr="00F76102">
        <w:rPr>
          <w:rFonts w:ascii="Times New Roman" w:eastAsia="Times New Roman" w:hAnsi="Times New Roman" w:cs="Times New Roman"/>
          <w:kern w:val="0"/>
          <w:sz w:val="24"/>
          <w:szCs w:val="24"/>
          <w:lang w:eastAsia="tr-TR"/>
          <w14:ligatures w14:val="none"/>
        </w:rPr>
        <w:t xml:space="preserve"> tarihinde</w:t>
      </w:r>
      <w:r w:rsidRPr="00F76102">
        <w:rPr>
          <w:rFonts w:ascii="Times New Roman" w:eastAsia="Times New Roman" w:hAnsi="Times New Roman" w:cs="Times New Roman"/>
          <w:kern w:val="0"/>
          <w:sz w:val="24"/>
          <w:szCs w:val="24"/>
          <w:lang w:eastAsia="tr-TR"/>
          <w14:ligatures w14:val="none"/>
        </w:rPr>
        <w:t xml:space="preserve"> ise</w:t>
      </w:r>
      <w:r w:rsidR="6B7D8C06" w:rsidRPr="00F76102">
        <w:rPr>
          <w:rFonts w:ascii="Times New Roman" w:eastAsia="Times New Roman" w:hAnsi="Times New Roman" w:cs="Times New Roman"/>
          <w:kern w:val="0"/>
          <w:sz w:val="24"/>
          <w:szCs w:val="24"/>
          <w:lang w:eastAsia="tr-TR"/>
          <w14:ligatures w14:val="none"/>
        </w:rPr>
        <w:t xml:space="preserve"> birimimiz dış değerlendirme kapsamında YÖKAK Takımı ile </w:t>
      </w:r>
      <w:r w:rsidRPr="00F76102">
        <w:rPr>
          <w:rFonts w:ascii="Times New Roman" w:eastAsia="Times New Roman" w:hAnsi="Times New Roman" w:cs="Times New Roman"/>
          <w:kern w:val="0"/>
          <w:sz w:val="24"/>
          <w:szCs w:val="24"/>
          <w:lang w:eastAsia="tr-TR"/>
          <w14:ligatures w14:val="none"/>
        </w:rPr>
        <w:t xml:space="preserve">ilk görüşmelerini </w:t>
      </w:r>
      <w:r w:rsidR="6B7D8C06" w:rsidRPr="00F76102">
        <w:rPr>
          <w:rFonts w:ascii="Times New Roman" w:eastAsia="Times New Roman" w:hAnsi="Times New Roman" w:cs="Times New Roman"/>
          <w:kern w:val="0"/>
          <w:sz w:val="24"/>
          <w:szCs w:val="24"/>
          <w:lang w:eastAsia="tr-TR"/>
          <w14:ligatures w14:val="none"/>
        </w:rPr>
        <w:t>yapmıştır</w:t>
      </w:r>
      <w:r w:rsidRPr="00F76102">
        <w:rPr>
          <w:rFonts w:ascii="Times New Roman" w:eastAsia="Times New Roman" w:hAnsi="Times New Roman" w:cs="Times New Roman"/>
          <w:kern w:val="0"/>
          <w:sz w:val="24"/>
          <w:szCs w:val="24"/>
          <w:lang w:eastAsia="tr-TR"/>
          <w14:ligatures w14:val="none"/>
        </w:rPr>
        <w:t>.</w:t>
      </w:r>
      <w:r w:rsidR="2AC72951" w:rsidRPr="00F76102">
        <w:rPr>
          <w:rFonts w:ascii="Times New Roman" w:eastAsia="Times New Roman" w:hAnsi="Times New Roman" w:cs="Times New Roman"/>
          <w:kern w:val="0"/>
          <w:sz w:val="24"/>
          <w:szCs w:val="24"/>
          <w:lang w:eastAsia="tr-TR"/>
          <w14:ligatures w14:val="none"/>
        </w:rPr>
        <w:t xml:space="preserve"> Ardından</w:t>
      </w:r>
      <w:r w:rsidR="52C80AE5" w:rsidRPr="00F76102">
        <w:rPr>
          <w:rFonts w:ascii="Times New Roman" w:eastAsia="Times New Roman" w:hAnsi="Times New Roman" w:cs="Times New Roman"/>
          <w:kern w:val="0"/>
          <w:sz w:val="24"/>
          <w:szCs w:val="24"/>
          <w:lang w:eastAsia="tr-TR"/>
          <w14:ligatures w14:val="none"/>
        </w:rPr>
        <w:t xml:space="preserve"> Komisyon 24 Şubat 2025 tarihinde 2024 Yılı </w:t>
      </w:r>
      <w:proofErr w:type="spellStart"/>
      <w:r w:rsidR="52C80AE5" w:rsidRPr="00F76102">
        <w:rPr>
          <w:rFonts w:ascii="Times New Roman" w:eastAsia="Times New Roman" w:hAnsi="Times New Roman" w:cs="Times New Roman"/>
          <w:kern w:val="0"/>
          <w:sz w:val="24"/>
          <w:szCs w:val="24"/>
          <w:lang w:eastAsia="tr-TR"/>
          <w14:ligatures w14:val="none"/>
        </w:rPr>
        <w:t>BİDR’ini</w:t>
      </w:r>
      <w:proofErr w:type="spellEnd"/>
      <w:r w:rsidR="52C80AE5" w:rsidRPr="00F76102">
        <w:rPr>
          <w:rFonts w:ascii="Times New Roman" w:eastAsia="Times New Roman" w:hAnsi="Times New Roman" w:cs="Times New Roman"/>
          <w:kern w:val="0"/>
          <w:sz w:val="24"/>
          <w:szCs w:val="24"/>
          <w:lang w:eastAsia="tr-TR"/>
          <w14:ligatures w14:val="none"/>
        </w:rPr>
        <w:t xml:space="preserve"> hazırlamıştır. 13 Mart 2025 tarihinde toplanan Fakülte Akademik Kurulu, 2024 Yılı </w:t>
      </w:r>
      <w:proofErr w:type="spellStart"/>
      <w:r w:rsidR="52C80AE5" w:rsidRPr="00F76102">
        <w:rPr>
          <w:rFonts w:ascii="Times New Roman" w:eastAsia="Times New Roman" w:hAnsi="Times New Roman" w:cs="Times New Roman"/>
          <w:kern w:val="0"/>
          <w:sz w:val="24"/>
          <w:szCs w:val="24"/>
          <w:lang w:eastAsia="tr-TR"/>
          <w14:ligatures w14:val="none"/>
        </w:rPr>
        <w:t>BİDR’nin</w:t>
      </w:r>
      <w:proofErr w:type="spellEnd"/>
      <w:r w:rsidR="52C80AE5" w:rsidRPr="00F76102">
        <w:rPr>
          <w:rFonts w:ascii="Times New Roman" w:eastAsia="Times New Roman" w:hAnsi="Times New Roman" w:cs="Times New Roman"/>
          <w:kern w:val="0"/>
          <w:sz w:val="24"/>
          <w:szCs w:val="24"/>
          <w:lang w:eastAsia="tr-TR"/>
          <w14:ligatures w14:val="none"/>
        </w:rPr>
        <w:t xml:space="preserve"> sonuçlarını ve kalite güvence süreçlerini değerlendirmiştir</w:t>
      </w:r>
      <w:r w:rsidR="3221D19A" w:rsidRPr="00F76102">
        <w:rPr>
          <w:rFonts w:ascii="Times New Roman" w:eastAsia="Times New Roman" w:hAnsi="Times New Roman" w:cs="Times New Roman"/>
          <w:kern w:val="0"/>
          <w:sz w:val="24"/>
          <w:szCs w:val="24"/>
          <w:lang w:eastAsia="tr-TR"/>
          <w14:ligatures w14:val="none"/>
        </w:rPr>
        <w:t xml:space="preserve"> </w:t>
      </w:r>
      <w:r w:rsidR="3221D19A" w:rsidRPr="00F76102">
        <w:rPr>
          <w:rFonts w:ascii="Times New Roman" w:hAnsi="Times New Roman" w:cs="Times New Roman"/>
          <w:b/>
          <w:bCs/>
          <w:kern w:val="0"/>
          <w:sz w:val="24"/>
          <w:szCs w:val="24"/>
        </w:rPr>
        <w:t>[1_OD</w:t>
      </w:r>
      <w:r w:rsidR="60C9E0C4" w:rsidRPr="00F76102">
        <w:rPr>
          <w:rFonts w:ascii="Times New Roman" w:hAnsi="Times New Roman" w:cs="Times New Roman"/>
          <w:b/>
          <w:bCs/>
          <w:kern w:val="0"/>
          <w:sz w:val="24"/>
          <w:szCs w:val="24"/>
        </w:rPr>
        <w:t>3</w:t>
      </w:r>
      <w:r w:rsidR="3221D19A" w:rsidRPr="00F76102">
        <w:rPr>
          <w:rFonts w:ascii="Times New Roman" w:hAnsi="Times New Roman" w:cs="Times New Roman"/>
          <w:b/>
          <w:bCs/>
          <w:sz w:val="24"/>
          <w:szCs w:val="24"/>
        </w:rPr>
        <w:t>]</w:t>
      </w:r>
      <w:r w:rsidR="52C80AE5" w:rsidRPr="00F76102">
        <w:rPr>
          <w:rFonts w:ascii="Times New Roman" w:eastAsia="Times New Roman" w:hAnsi="Times New Roman" w:cs="Times New Roman"/>
          <w:kern w:val="0"/>
          <w:sz w:val="24"/>
          <w:szCs w:val="24"/>
          <w:lang w:eastAsia="tr-TR"/>
          <w14:ligatures w14:val="none"/>
        </w:rPr>
        <w:t>.</w:t>
      </w:r>
      <w:r w:rsidR="3221D19A" w:rsidRPr="00F76102">
        <w:rPr>
          <w:rFonts w:ascii="Times New Roman" w:eastAsia="Times New Roman" w:hAnsi="Times New Roman" w:cs="Times New Roman"/>
          <w:kern w:val="0"/>
          <w:sz w:val="24"/>
          <w:szCs w:val="24"/>
          <w:lang w:eastAsia="tr-TR"/>
          <w14:ligatures w14:val="none"/>
        </w:rPr>
        <w:t xml:space="preserve"> </w:t>
      </w:r>
      <w:r w:rsidR="2AC72951" w:rsidRPr="00F76102">
        <w:rPr>
          <w:rFonts w:ascii="Times New Roman" w:eastAsia="Times New Roman" w:hAnsi="Times New Roman" w:cs="Times New Roman"/>
          <w:kern w:val="0"/>
          <w:sz w:val="24"/>
          <w:szCs w:val="24"/>
          <w:lang w:eastAsia="tr-TR"/>
          <w14:ligatures w14:val="none"/>
        </w:rPr>
        <w:t xml:space="preserve">Sonrasında ise </w:t>
      </w:r>
      <w:r w:rsidR="3221D19A" w:rsidRPr="00F76102">
        <w:rPr>
          <w:rFonts w:ascii="Times New Roman" w:eastAsia="Times New Roman" w:hAnsi="Times New Roman" w:cs="Times New Roman"/>
          <w:kern w:val="0"/>
          <w:sz w:val="24"/>
          <w:szCs w:val="24"/>
          <w:lang w:eastAsia="tr-TR"/>
          <w14:ligatures w14:val="none"/>
        </w:rPr>
        <w:t xml:space="preserve">Komisyon </w:t>
      </w:r>
      <w:r w:rsidR="3221D19A" w:rsidRPr="00F76102">
        <w:rPr>
          <w:rFonts w:ascii="Times New Roman" w:hAnsi="Times New Roman" w:cs="Times New Roman"/>
          <w:sz w:val="24"/>
          <w:szCs w:val="24"/>
        </w:rPr>
        <w:t xml:space="preserve">Ankara Medipol Üniversitesi 2026-2030 Stratejik Plan Genelgesi ve Stratejik Plan Hazırlık Süreci ve YÖKAK Takımı’nın önerileri doğrultusunda </w:t>
      </w:r>
      <w:r w:rsidR="3221D19A" w:rsidRPr="00F76102">
        <w:rPr>
          <w:rFonts w:ascii="Times New Roman" w:eastAsia="Times New Roman" w:hAnsi="Times New Roman" w:cs="Times New Roman"/>
          <w:kern w:val="0"/>
          <w:sz w:val="24"/>
          <w:szCs w:val="24"/>
          <w:lang w:eastAsia="tr-TR"/>
          <w14:ligatures w14:val="none"/>
        </w:rPr>
        <w:t xml:space="preserve">2025 yılı </w:t>
      </w:r>
      <w:proofErr w:type="gramStart"/>
      <w:r w:rsidR="3221D19A" w:rsidRPr="00F76102">
        <w:rPr>
          <w:rFonts w:ascii="Times New Roman" w:eastAsia="Times New Roman" w:hAnsi="Times New Roman" w:cs="Times New Roman"/>
          <w:kern w:val="0"/>
          <w:sz w:val="24"/>
          <w:szCs w:val="24"/>
          <w:lang w:eastAsia="tr-TR"/>
          <w14:ligatures w14:val="none"/>
        </w:rPr>
        <w:t>Temmuz</w:t>
      </w:r>
      <w:proofErr w:type="gramEnd"/>
      <w:r w:rsidR="3221D19A" w:rsidRPr="00F76102">
        <w:rPr>
          <w:rFonts w:ascii="Times New Roman" w:eastAsia="Times New Roman" w:hAnsi="Times New Roman" w:cs="Times New Roman"/>
          <w:kern w:val="0"/>
          <w:sz w:val="24"/>
          <w:szCs w:val="24"/>
          <w:lang w:eastAsia="tr-TR"/>
          <w14:ligatures w14:val="none"/>
        </w:rPr>
        <w:t xml:space="preserve"> ayında Hukuk Fakültesi 2026-2030 Stratejik Planı’nın hazırlanması çalışmalarına başlamış ve Ekim ayında tamamlamıştır. </w:t>
      </w:r>
      <w:r w:rsidR="3221D19A" w:rsidRPr="00F76102">
        <w:rPr>
          <w:rFonts w:ascii="Times New Roman" w:hAnsi="Times New Roman" w:cs="Times New Roman"/>
          <w:sz w:val="24"/>
          <w:szCs w:val="24"/>
        </w:rPr>
        <w:t xml:space="preserve">3 Kasım 2025 tarihinde Stratejik Plan Fakülte Yönetim Kurulu tarafından kabul edilmiştir </w:t>
      </w:r>
      <w:r w:rsidR="3221D19A" w:rsidRPr="00F76102">
        <w:rPr>
          <w:rFonts w:ascii="Times New Roman" w:hAnsi="Times New Roman" w:cs="Times New Roman"/>
          <w:b/>
          <w:bCs/>
          <w:kern w:val="0"/>
          <w:sz w:val="24"/>
          <w:szCs w:val="24"/>
        </w:rPr>
        <w:t>[2_OD</w:t>
      </w:r>
      <w:r w:rsidR="2AC72951" w:rsidRPr="00F76102">
        <w:rPr>
          <w:rFonts w:ascii="Times New Roman" w:hAnsi="Times New Roman" w:cs="Times New Roman"/>
          <w:b/>
          <w:bCs/>
          <w:kern w:val="0"/>
          <w:sz w:val="24"/>
          <w:szCs w:val="24"/>
        </w:rPr>
        <w:t>2</w:t>
      </w:r>
      <w:r w:rsidR="3221D19A" w:rsidRPr="00F76102">
        <w:rPr>
          <w:rFonts w:ascii="Times New Roman" w:hAnsi="Times New Roman" w:cs="Times New Roman"/>
          <w:b/>
          <w:bCs/>
          <w:sz w:val="24"/>
          <w:szCs w:val="24"/>
        </w:rPr>
        <w:t>]</w:t>
      </w:r>
      <w:r w:rsidR="3221D19A" w:rsidRPr="00F76102">
        <w:rPr>
          <w:rFonts w:ascii="Times New Roman" w:hAnsi="Times New Roman" w:cs="Times New Roman"/>
          <w:sz w:val="24"/>
          <w:szCs w:val="24"/>
        </w:rPr>
        <w:t>. Bu planda “</w:t>
      </w:r>
      <w:r w:rsidR="3221D19A" w:rsidRPr="66D6C71E">
        <w:rPr>
          <w:rFonts w:ascii="Times New Roman" w:hAnsi="Times New Roman" w:cs="Times New Roman"/>
          <w:i/>
          <w:iCs/>
          <w:sz w:val="24"/>
          <w:szCs w:val="24"/>
        </w:rPr>
        <w:t>Kalite odaklı yönetişimi yerleştirerek kurumsal kapasiteyi güçlendirmek</w:t>
      </w:r>
      <w:r w:rsidR="3221D19A" w:rsidRPr="00F76102">
        <w:rPr>
          <w:rFonts w:ascii="Times New Roman" w:hAnsi="Times New Roman" w:cs="Times New Roman"/>
        </w:rPr>
        <w:t xml:space="preserve">” </w:t>
      </w:r>
      <w:r w:rsidR="3221D19A" w:rsidRPr="00F76102">
        <w:rPr>
          <w:rFonts w:ascii="Times New Roman" w:hAnsi="Times New Roman" w:cs="Times New Roman"/>
          <w:sz w:val="24"/>
          <w:szCs w:val="24"/>
        </w:rPr>
        <w:t xml:space="preserve">fakültemizin stratejik amacı olarak ilan edilmiştir (Stratejik Plan, </w:t>
      </w:r>
      <w:proofErr w:type="spellStart"/>
      <w:r w:rsidR="3221D19A" w:rsidRPr="00F76102">
        <w:rPr>
          <w:rFonts w:ascii="Times New Roman" w:hAnsi="Times New Roman" w:cs="Times New Roman"/>
          <w:sz w:val="24"/>
          <w:szCs w:val="24"/>
        </w:rPr>
        <w:t>syf</w:t>
      </w:r>
      <w:proofErr w:type="spellEnd"/>
      <w:r w:rsidR="3221D19A" w:rsidRPr="00F76102">
        <w:rPr>
          <w:rFonts w:ascii="Times New Roman" w:hAnsi="Times New Roman" w:cs="Times New Roman"/>
          <w:sz w:val="24"/>
          <w:szCs w:val="24"/>
        </w:rPr>
        <w:t xml:space="preserve"> 9)</w:t>
      </w:r>
      <w:r w:rsidR="6840F480" w:rsidRPr="00F76102">
        <w:rPr>
          <w:rFonts w:ascii="Times New Roman" w:hAnsi="Times New Roman" w:cs="Times New Roman"/>
          <w:sz w:val="24"/>
          <w:szCs w:val="24"/>
        </w:rPr>
        <w:t xml:space="preserve"> </w:t>
      </w:r>
      <w:hyperlink r:id="rId14">
        <w:r w:rsidR="6840F480" w:rsidRPr="66D6C71E">
          <w:rPr>
            <w:rStyle w:val="Kpr"/>
            <w:rFonts w:ascii="Times New Roman" w:hAnsi="Times New Roman" w:cs="Times New Roman"/>
            <w:b/>
            <w:bCs/>
            <w:color w:val="auto"/>
            <w:sz w:val="24"/>
            <w:szCs w:val="24"/>
            <w:u w:val="none"/>
          </w:rPr>
          <w:t>[OD</w:t>
        </w:r>
        <w:r w:rsidR="6840F480" w:rsidRPr="66D6C71E">
          <w:rPr>
            <w:rStyle w:val="Kpr"/>
            <w:rFonts w:ascii="Times New Roman" w:hAnsi="Times New Roman" w:cs="Times New Roman"/>
            <w:b/>
            <w:bCs/>
            <w:color w:val="auto"/>
            <w:sz w:val="24"/>
            <w:szCs w:val="24"/>
            <w:u w:val="none"/>
          </w:rPr>
          <w:t>2</w:t>
        </w:r>
        <w:r w:rsidR="6840F480" w:rsidRPr="66D6C71E">
          <w:rPr>
            <w:rStyle w:val="Kpr"/>
            <w:rFonts w:ascii="Times New Roman" w:hAnsi="Times New Roman" w:cs="Times New Roman"/>
            <w:b/>
            <w:bCs/>
            <w:color w:val="auto"/>
            <w:sz w:val="24"/>
            <w:szCs w:val="24"/>
            <w:u w:val="none"/>
          </w:rPr>
          <w:t>]</w:t>
        </w:r>
      </w:hyperlink>
      <w:r w:rsidR="3221D19A" w:rsidRPr="00F76102">
        <w:rPr>
          <w:rFonts w:ascii="Times New Roman" w:hAnsi="Times New Roman" w:cs="Times New Roman"/>
          <w:sz w:val="24"/>
          <w:szCs w:val="24"/>
        </w:rPr>
        <w:t>. Komisyon eş zamanlı olarak</w:t>
      </w:r>
      <w:r w:rsidR="0E8E0374" w:rsidRPr="00F76102">
        <w:rPr>
          <w:rFonts w:ascii="Times New Roman" w:hAnsi="Times New Roman" w:cs="Times New Roman"/>
          <w:sz w:val="24"/>
          <w:szCs w:val="24"/>
        </w:rPr>
        <w:t xml:space="preserve"> eğitim-öğretim, araştırma ve geliştirme, toplumsal katkı, yönetişim ve kalite güvencesi </w:t>
      </w:r>
      <w:r w:rsidR="0E8E0374" w:rsidRPr="00F76102">
        <w:rPr>
          <w:rFonts w:ascii="Times New Roman" w:hAnsi="Times New Roman" w:cs="Times New Roman"/>
          <w:sz w:val="24"/>
          <w:szCs w:val="24"/>
        </w:rPr>
        <w:lastRenderedPageBreak/>
        <w:t>kur</w:t>
      </w:r>
      <w:r w:rsidR="60C9E0C4" w:rsidRPr="00F76102">
        <w:rPr>
          <w:rFonts w:ascii="Times New Roman" w:hAnsi="Times New Roman" w:cs="Times New Roman"/>
          <w:sz w:val="24"/>
          <w:szCs w:val="24"/>
        </w:rPr>
        <w:t>u</w:t>
      </w:r>
      <w:r w:rsidR="0E8E0374" w:rsidRPr="00F76102">
        <w:rPr>
          <w:rFonts w:ascii="Times New Roman" w:hAnsi="Times New Roman" w:cs="Times New Roman"/>
          <w:sz w:val="24"/>
          <w:szCs w:val="24"/>
        </w:rPr>
        <w:t xml:space="preserve">msal süreçlerine yönelik </w:t>
      </w:r>
      <w:r w:rsidR="3221D19A" w:rsidRPr="00F76102">
        <w:rPr>
          <w:rFonts w:ascii="Times New Roman" w:hAnsi="Times New Roman" w:cs="Times New Roman"/>
          <w:sz w:val="24"/>
          <w:szCs w:val="24"/>
        </w:rPr>
        <w:t xml:space="preserve">Hukuk Fakültesi Süreç Kartlarını hazırlamıştır </w:t>
      </w:r>
      <w:r w:rsidR="3221D19A" w:rsidRPr="00F76102">
        <w:rPr>
          <w:rFonts w:ascii="Times New Roman" w:hAnsi="Times New Roman" w:cs="Times New Roman"/>
          <w:b/>
          <w:bCs/>
          <w:kern w:val="0"/>
          <w:sz w:val="24"/>
          <w:szCs w:val="24"/>
        </w:rPr>
        <w:t>[3_OD</w:t>
      </w:r>
      <w:r w:rsidR="2AC72951" w:rsidRPr="00F76102">
        <w:rPr>
          <w:rFonts w:ascii="Times New Roman" w:hAnsi="Times New Roman" w:cs="Times New Roman"/>
          <w:b/>
          <w:bCs/>
          <w:kern w:val="0"/>
          <w:sz w:val="24"/>
          <w:szCs w:val="24"/>
        </w:rPr>
        <w:t>2</w:t>
      </w:r>
      <w:r w:rsidR="3221D19A" w:rsidRPr="00F76102">
        <w:rPr>
          <w:rFonts w:ascii="Times New Roman" w:hAnsi="Times New Roman" w:cs="Times New Roman"/>
          <w:b/>
          <w:bCs/>
          <w:sz w:val="24"/>
          <w:szCs w:val="24"/>
        </w:rPr>
        <w:t>]</w:t>
      </w:r>
      <w:r w:rsidR="3221D19A" w:rsidRPr="00F76102">
        <w:rPr>
          <w:rFonts w:ascii="Times New Roman" w:hAnsi="Times New Roman" w:cs="Times New Roman"/>
          <w:sz w:val="24"/>
          <w:szCs w:val="24"/>
        </w:rPr>
        <w:t>.</w:t>
      </w:r>
      <w:r w:rsidR="2AC72951" w:rsidRPr="00F76102">
        <w:rPr>
          <w:rFonts w:ascii="Times New Roman" w:hAnsi="Times New Roman" w:cs="Times New Roman"/>
          <w:sz w:val="24"/>
          <w:szCs w:val="24"/>
        </w:rPr>
        <w:t xml:space="preserve"> </w:t>
      </w:r>
      <w:r w:rsidR="0E8E0374" w:rsidRPr="00F76102">
        <w:rPr>
          <w:rFonts w:ascii="Times New Roman" w:hAnsi="Times New Roman" w:cs="Times New Roman"/>
          <w:sz w:val="24"/>
          <w:szCs w:val="24"/>
        </w:rPr>
        <w:t>Bu kartlarda süreçlere dair sorumlular,</w:t>
      </w:r>
      <w:r w:rsidR="60C9E0C4" w:rsidRPr="00F76102">
        <w:rPr>
          <w:rFonts w:ascii="Times New Roman" w:hAnsi="Times New Roman" w:cs="Times New Roman"/>
          <w:sz w:val="24"/>
          <w:szCs w:val="24"/>
        </w:rPr>
        <w:t xml:space="preserve"> ilgili paydaşlar,</w:t>
      </w:r>
      <w:r w:rsidR="0E8E0374" w:rsidRPr="00F76102">
        <w:rPr>
          <w:rFonts w:ascii="Times New Roman" w:hAnsi="Times New Roman" w:cs="Times New Roman"/>
          <w:sz w:val="24"/>
          <w:szCs w:val="24"/>
        </w:rPr>
        <w:t xml:space="preserve"> uygulama basamakları, süreç performans göstergeleri ve izleme periyotları gibi hususlar belirlenmiştir.</w:t>
      </w:r>
    </w:p>
    <w:p w14:paraId="46BD07EB" w14:textId="2E57274B" w:rsidR="00553679" w:rsidRPr="00F76102" w:rsidRDefault="6B7D8C06" w:rsidP="3FCC5D74">
      <w:pPr>
        <w:spacing w:line="240" w:lineRule="auto"/>
        <w:jc w:val="both"/>
        <w:rPr>
          <w:rFonts w:ascii="Times New Roman" w:hAnsi="Times New Roman" w:cs="Times New Roman"/>
          <w:sz w:val="24"/>
          <w:szCs w:val="24"/>
        </w:rPr>
      </w:pPr>
      <w:r w:rsidRPr="00F76102">
        <w:rPr>
          <w:rFonts w:ascii="Times New Roman" w:eastAsia="Times New Roman" w:hAnsi="Times New Roman" w:cs="Times New Roman"/>
          <w:kern w:val="0"/>
          <w:sz w:val="24"/>
          <w:szCs w:val="24"/>
          <w:lang w:eastAsia="tr-TR"/>
          <w14:ligatures w14:val="none"/>
        </w:rPr>
        <w:t xml:space="preserve">İlk </w:t>
      </w:r>
      <w:proofErr w:type="spellStart"/>
      <w:r w:rsidR="60C9E0C4" w:rsidRPr="00F76102">
        <w:rPr>
          <w:rFonts w:ascii="Times New Roman" w:eastAsia="Times New Roman" w:hAnsi="Times New Roman" w:cs="Times New Roman"/>
          <w:kern w:val="0"/>
          <w:sz w:val="24"/>
          <w:szCs w:val="24"/>
          <w:lang w:eastAsia="tr-TR"/>
          <w14:ligatures w14:val="none"/>
        </w:rPr>
        <w:t>BİDR’nin</w:t>
      </w:r>
      <w:proofErr w:type="spellEnd"/>
      <w:r w:rsidR="60C9E0C4" w:rsidRPr="00F76102">
        <w:rPr>
          <w:rFonts w:ascii="Times New Roman" w:eastAsia="Times New Roman" w:hAnsi="Times New Roman" w:cs="Times New Roman"/>
          <w:kern w:val="0"/>
          <w:sz w:val="24"/>
          <w:szCs w:val="24"/>
          <w:lang w:eastAsia="tr-TR"/>
          <w14:ligatures w14:val="none"/>
        </w:rPr>
        <w:t xml:space="preserve"> </w:t>
      </w:r>
      <w:r w:rsidRPr="00F76102">
        <w:rPr>
          <w:rFonts w:ascii="Times New Roman" w:eastAsia="Times New Roman" w:hAnsi="Times New Roman" w:cs="Times New Roman"/>
          <w:kern w:val="0"/>
          <w:sz w:val="24"/>
          <w:szCs w:val="24"/>
          <w:lang w:eastAsia="tr-TR"/>
          <w14:ligatures w14:val="none"/>
        </w:rPr>
        <w:t>hazırlanmasından bugüne kadar geçen süre</w:t>
      </w:r>
      <w:r w:rsidR="60C9E0C4" w:rsidRPr="00F76102">
        <w:rPr>
          <w:rFonts w:ascii="Times New Roman" w:eastAsia="Times New Roman" w:hAnsi="Times New Roman" w:cs="Times New Roman"/>
          <w:kern w:val="0"/>
          <w:sz w:val="24"/>
          <w:szCs w:val="24"/>
          <w:lang w:eastAsia="tr-TR"/>
          <w14:ligatures w14:val="none"/>
        </w:rPr>
        <w:t>de yapılan faaliyetler</w:t>
      </w:r>
      <w:r w:rsidRPr="00F76102">
        <w:rPr>
          <w:rFonts w:ascii="Times New Roman" w:eastAsia="Times New Roman" w:hAnsi="Times New Roman" w:cs="Times New Roman"/>
          <w:kern w:val="0"/>
          <w:sz w:val="24"/>
          <w:szCs w:val="24"/>
          <w:lang w:eastAsia="tr-TR"/>
          <w14:ligatures w14:val="none"/>
        </w:rPr>
        <w:t xml:space="preserve"> birim tarafından kalite</w:t>
      </w:r>
      <w:r w:rsidR="60C9E0C4" w:rsidRPr="00F76102">
        <w:rPr>
          <w:rFonts w:ascii="Times New Roman" w:eastAsia="Times New Roman" w:hAnsi="Times New Roman" w:cs="Times New Roman"/>
          <w:kern w:val="0"/>
          <w:sz w:val="24"/>
          <w:szCs w:val="24"/>
          <w:lang w:eastAsia="tr-TR"/>
          <w14:ligatures w14:val="none"/>
        </w:rPr>
        <w:t xml:space="preserve"> güvencesi sisteminin sahiplenilip içselleştirildiğini göstermektedir. Ancak ilgili mekanizmaların paydaşlarla birlikte izlenmesi ve iyileştirilmesi faaliyetlerinin geliştirilmesi gerekmektedir.</w:t>
      </w:r>
    </w:p>
    <w:p w14:paraId="5CE5A5CD" w14:textId="43DB72A7" w:rsidR="00553679" w:rsidRPr="00F76102" w:rsidRDefault="2A2C3C92" w:rsidP="3FCC5D74">
      <w:pPr>
        <w:spacing w:line="240" w:lineRule="auto"/>
        <w:jc w:val="both"/>
        <w:rPr>
          <w:rStyle w:val="normaltextrun"/>
          <w:rFonts w:ascii="Times New Roman" w:eastAsia="Times New Roman" w:hAnsi="Times New Roman" w:cs="Times New Roman"/>
          <w:kern w:val="0"/>
          <w:sz w:val="24"/>
          <w:szCs w:val="24"/>
          <w:lang w:eastAsia="tr-TR"/>
          <w14:ligatures w14:val="none"/>
        </w:rPr>
      </w:pPr>
      <w:r w:rsidRPr="00F76102">
        <w:rPr>
          <w:rFonts w:ascii="Times New Roman" w:eastAsia="Times New Roman" w:hAnsi="Times New Roman" w:cs="Times New Roman"/>
          <w:b/>
          <w:bCs/>
          <w:kern w:val="0"/>
          <w:sz w:val="24"/>
          <w:szCs w:val="24"/>
          <w:lang w:eastAsia="tr-TR"/>
          <w14:ligatures w14:val="none"/>
        </w:rPr>
        <w:t>Olgunluk Düzeyi 3:</w:t>
      </w:r>
      <w:r w:rsidRPr="00F76102">
        <w:rPr>
          <w:rFonts w:ascii="Times New Roman" w:eastAsia="Times New Roman" w:hAnsi="Times New Roman" w:cs="Times New Roman"/>
          <w:kern w:val="0"/>
          <w:sz w:val="24"/>
          <w:szCs w:val="24"/>
          <w:lang w:eastAsia="tr-TR"/>
          <w14:ligatures w14:val="none"/>
        </w:rPr>
        <w:t xml:space="preserve"> </w:t>
      </w:r>
      <w:r w:rsidRPr="00F76102">
        <w:rPr>
          <w:rFonts w:ascii="Times New Roman" w:hAnsi="Times New Roman" w:cs="Times New Roman"/>
          <w:kern w:val="0"/>
          <w:sz w:val="24"/>
          <w:szCs w:val="24"/>
        </w:rPr>
        <w:t xml:space="preserve">İç kalite güvencesi sistemi </w:t>
      </w:r>
      <w:r w:rsidR="7445B244" w:rsidRPr="00F76102">
        <w:rPr>
          <w:rFonts w:ascii="Times New Roman" w:hAnsi="Times New Roman" w:cs="Times New Roman"/>
          <w:kern w:val="0"/>
          <w:sz w:val="24"/>
          <w:szCs w:val="24"/>
        </w:rPr>
        <w:t>birimin</w:t>
      </w:r>
      <w:r w:rsidRPr="00F76102">
        <w:rPr>
          <w:rFonts w:ascii="Times New Roman" w:hAnsi="Times New Roman" w:cs="Times New Roman"/>
          <w:kern w:val="0"/>
          <w:sz w:val="24"/>
          <w:szCs w:val="24"/>
        </w:rPr>
        <w:t xml:space="preserve"> geneline yayılmış, şeffaf ve bütüncül olarak yürütülmektedir.</w:t>
      </w:r>
    </w:p>
    <w:p w14:paraId="07EF0348" w14:textId="1FE084C5" w:rsidR="00553679" w:rsidRPr="00F76102" w:rsidRDefault="6B7D8C06"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w:t>
      </w:r>
      <w:r w:rsidR="2AC72951" w:rsidRPr="7D2689E9">
        <w:rPr>
          <w:rStyle w:val="eop"/>
          <w:rFonts w:ascii="Times New Roman" w:hAnsi="Times New Roman" w:cs="Times New Roman"/>
          <w:b/>
          <w:bCs/>
          <w:sz w:val="24"/>
          <w:szCs w:val="24"/>
        </w:rPr>
        <w:t>1</w:t>
      </w:r>
      <w:r w:rsidRPr="7D2689E9">
        <w:rPr>
          <w:rFonts w:ascii="Times New Roman" w:hAnsi="Times New Roman" w:cs="Times New Roman"/>
          <w:b/>
          <w:bCs/>
          <w:sz w:val="24"/>
          <w:szCs w:val="24"/>
        </w:rPr>
        <w:t>](</w:t>
      </w:r>
      <w:r w:rsidR="60C9E0C4" w:rsidRPr="7D2689E9">
        <w:rPr>
          <w:rFonts w:ascii="Times New Roman" w:hAnsi="Times New Roman" w:cs="Times New Roman"/>
          <w:b/>
          <w:bCs/>
          <w:sz w:val="24"/>
          <w:szCs w:val="24"/>
        </w:rPr>
        <w:t>3</w:t>
      </w:r>
      <w:r w:rsidRPr="7D2689E9">
        <w:rPr>
          <w:rFonts w:ascii="Times New Roman" w:hAnsi="Times New Roman" w:cs="Times New Roman"/>
          <w:b/>
          <w:bCs/>
          <w:sz w:val="24"/>
          <w:szCs w:val="24"/>
        </w:rPr>
        <w:t>)</w:t>
      </w:r>
      <w:r w:rsidRPr="7D2689E9">
        <w:rPr>
          <w:rStyle w:val="eop"/>
          <w:rFonts w:ascii="Times New Roman" w:hAnsi="Times New Roman" w:cs="Times New Roman"/>
          <w:b/>
          <w:bCs/>
          <w:sz w:val="24"/>
          <w:szCs w:val="24"/>
        </w:rPr>
        <w:t>A.1.4.</w:t>
      </w:r>
      <w:r w:rsidR="7A4D66ED" w:rsidRPr="7D2689E9">
        <w:rPr>
          <w:rStyle w:val="eop"/>
          <w:rFonts w:ascii="Times New Roman" w:hAnsi="Times New Roman" w:cs="Times New Roman"/>
          <w:b/>
          <w:bCs/>
          <w:sz w:val="24"/>
          <w:szCs w:val="24"/>
        </w:rPr>
        <w:t xml:space="preserve"> </w:t>
      </w:r>
      <w:r w:rsidRPr="7D2689E9">
        <w:rPr>
          <w:rStyle w:val="eop"/>
          <w:rFonts w:ascii="Times New Roman" w:hAnsi="Times New Roman" w:cs="Times New Roman"/>
          <w:sz w:val="24"/>
          <w:szCs w:val="24"/>
        </w:rPr>
        <w:t>akademik_kurul_karari.pdf</w:t>
      </w:r>
    </w:p>
    <w:p w14:paraId="775D92AE" w14:textId="08E2915B" w:rsidR="00553679" w:rsidRPr="00F76102" w:rsidRDefault="6B7D8C06"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w:t>
      </w:r>
      <w:r w:rsidR="2AC72951" w:rsidRPr="7D2689E9">
        <w:rPr>
          <w:rStyle w:val="eop"/>
          <w:rFonts w:ascii="Times New Roman" w:hAnsi="Times New Roman" w:cs="Times New Roman"/>
          <w:b/>
          <w:bCs/>
          <w:sz w:val="24"/>
          <w:szCs w:val="24"/>
        </w:rPr>
        <w:t>2</w:t>
      </w:r>
      <w:r w:rsidRPr="7D2689E9">
        <w:rPr>
          <w:rFonts w:ascii="Times New Roman" w:hAnsi="Times New Roman" w:cs="Times New Roman"/>
          <w:b/>
          <w:bCs/>
          <w:sz w:val="24"/>
          <w:szCs w:val="24"/>
        </w:rPr>
        <w:t>](2)</w:t>
      </w:r>
      <w:r w:rsidRPr="7D2689E9">
        <w:rPr>
          <w:rStyle w:val="eop"/>
          <w:rFonts w:ascii="Times New Roman" w:hAnsi="Times New Roman" w:cs="Times New Roman"/>
          <w:b/>
          <w:bCs/>
          <w:sz w:val="24"/>
          <w:szCs w:val="24"/>
        </w:rPr>
        <w:t>A.1.4.</w:t>
      </w:r>
      <w:r w:rsidR="2AC72951" w:rsidRPr="7D2689E9">
        <w:rPr>
          <w:rStyle w:val="eop"/>
          <w:rFonts w:ascii="Times New Roman" w:hAnsi="Times New Roman" w:cs="Times New Roman"/>
          <w:sz w:val="24"/>
          <w:szCs w:val="24"/>
        </w:rPr>
        <w:t xml:space="preserve"> stratejik_planin_kabulu</w:t>
      </w:r>
      <w:r w:rsidRPr="7D2689E9">
        <w:rPr>
          <w:rStyle w:val="eop"/>
          <w:rFonts w:ascii="Times New Roman" w:hAnsi="Times New Roman" w:cs="Times New Roman"/>
          <w:sz w:val="24"/>
          <w:szCs w:val="24"/>
        </w:rPr>
        <w:t>.pdf</w:t>
      </w:r>
    </w:p>
    <w:p w14:paraId="264788C7" w14:textId="135B9227" w:rsidR="3FCC5D74" w:rsidRPr="00F76102" w:rsidRDefault="2AC72951"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[3</w:t>
      </w:r>
      <w:r w:rsidRPr="7D2689E9">
        <w:rPr>
          <w:rFonts w:ascii="Times New Roman" w:hAnsi="Times New Roman" w:cs="Times New Roman"/>
          <w:b/>
          <w:bCs/>
          <w:sz w:val="24"/>
          <w:szCs w:val="24"/>
        </w:rPr>
        <w:t>](2)</w:t>
      </w:r>
      <w:r w:rsidRPr="7D2689E9">
        <w:rPr>
          <w:rStyle w:val="eop"/>
          <w:rFonts w:ascii="Times New Roman" w:hAnsi="Times New Roman" w:cs="Times New Roman"/>
          <w:b/>
          <w:bCs/>
          <w:sz w:val="24"/>
          <w:szCs w:val="24"/>
        </w:rPr>
        <w:t>A.1.4.</w:t>
      </w:r>
      <w:r w:rsidRPr="7D2689E9">
        <w:rPr>
          <w:rStyle w:val="eop"/>
          <w:rFonts w:ascii="Times New Roman" w:hAnsi="Times New Roman" w:cs="Times New Roman"/>
          <w:sz w:val="24"/>
          <w:szCs w:val="24"/>
        </w:rPr>
        <w:t xml:space="preserve"> hukuk_fakultesi_surec_kartlari.pdf</w:t>
      </w:r>
    </w:p>
    <w:p w14:paraId="0AE58D7F" w14:textId="77777777" w:rsidR="00553679"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A.1.5. Kamuoyunu Bilgilendirme ve Hesap Verebilirlik</w:t>
      </w:r>
    </w:p>
    <w:p w14:paraId="2811C71F" w14:textId="695CC8DC" w:rsidR="0075005F" w:rsidRPr="00FB37EA" w:rsidRDefault="194BDFDC" w:rsidP="00FB37EA">
      <w:pPr>
        <w:spacing w:after="0" w:line="240" w:lineRule="auto"/>
        <w:jc w:val="both"/>
        <w:rPr>
          <w:rFonts w:ascii="Times New Roman" w:hAnsi="Times New Roman" w:cs="Times New Roman"/>
          <w:sz w:val="24"/>
          <w:szCs w:val="24"/>
        </w:rPr>
      </w:pPr>
      <w:r w:rsidRPr="613D4AE9">
        <w:rPr>
          <w:rFonts w:ascii="Times New Roman" w:eastAsia="Times New Roman" w:hAnsi="Times New Roman" w:cs="Times New Roman"/>
          <w:sz w:val="24"/>
          <w:szCs w:val="24"/>
        </w:rPr>
        <w:t xml:space="preserve">Üniversitemizin kurumsal iletişim politikası bulunmakta olup </w:t>
      </w:r>
      <w:r w:rsidRPr="613D4AE9">
        <w:rPr>
          <w:rFonts w:ascii="Times New Roman" w:eastAsia="Times New Roman" w:hAnsi="Times New Roman" w:cs="Times New Roman"/>
          <w:b/>
          <w:bCs/>
          <w:sz w:val="24"/>
          <w:szCs w:val="24"/>
        </w:rPr>
        <w:t>[1_OD2]</w:t>
      </w:r>
      <w:r w:rsidRPr="613D4AE9">
        <w:rPr>
          <w:rFonts w:ascii="Times New Roman" w:eastAsia="Times New Roman" w:hAnsi="Times New Roman" w:cs="Times New Roman"/>
          <w:sz w:val="24"/>
          <w:szCs w:val="24"/>
        </w:rPr>
        <w:t xml:space="preserve"> Fakültemiz kamuoyunu bilgilendirme faaliyetlerini bu politika çerçevesinde yürütmektedir. Eğitim-öğretim ve araştırma-geliştirme süreçlerine ilişkin bilgiler, üniversitenin ilgili birimi tarafından yönetilen kurumsal web sayfasındaki fakültemize ayrılmış bölüm üzerinden düzenli ve erişilebilir biçimde paylaşılmaktadır </w:t>
      </w:r>
      <w:hyperlink r:id="rId15">
        <w:r w:rsidRPr="613D4AE9">
          <w:rPr>
            <w:rStyle w:val="Kpr"/>
            <w:rFonts w:ascii="Times New Roman" w:eastAsia="Times New Roman" w:hAnsi="Times New Roman" w:cs="Times New Roman"/>
            <w:b/>
            <w:bCs/>
            <w:color w:val="auto"/>
            <w:sz w:val="24"/>
            <w:szCs w:val="24"/>
            <w:u w:val="none"/>
          </w:rPr>
          <w:t>[OD3]</w:t>
        </w:r>
      </w:hyperlink>
      <w:r w:rsidRPr="613D4AE9">
        <w:rPr>
          <w:rFonts w:ascii="Times New Roman" w:eastAsia="Times New Roman" w:hAnsi="Times New Roman" w:cs="Times New Roman"/>
          <w:sz w:val="24"/>
          <w:szCs w:val="24"/>
        </w:rPr>
        <w:t xml:space="preserve">. Bu sayfada program içerikleri, akademik kadro bilgileri ve fakülteye özgü duyurular güncel olarak yer almakta; akademik takvim, mazeret sınav takvimi, başvuru formları, dilekçe örnekleri, müfredat dışı eğitimler ve bilimsel etkinlik duyuruları ilan edilmektedir </w:t>
      </w:r>
      <w:hyperlink r:id="rId16">
        <w:r w:rsidRPr="613D4AE9">
          <w:rPr>
            <w:rStyle w:val="Kpr"/>
            <w:rFonts w:ascii="Times New Roman" w:eastAsia="Times New Roman" w:hAnsi="Times New Roman" w:cs="Times New Roman"/>
            <w:b/>
            <w:bCs/>
            <w:color w:val="auto"/>
            <w:sz w:val="24"/>
            <w:szCs w:val="24"/>
            <w:u w:val="none"/>
          </w:rPr>
          <w:t>[OD3]</w:t>
        </w:r>
      </w:hyperlink>
      <w:r w:rsidRPr="613D4AE9">
        <w:rPr>
          <w:rFonts w:ascii="Times New Roman" w:eastAsia="Times New Roman" w:hAnsi="Times New Roman" w:cs="Times New Roman"/>
          <w:sz w:val="24"/>
          <w:szCs w:val="24"/>
        </w:rPr>
        <w:t xml:space="preserve">. Ayrıca fakültemizin teşvikiyle öğrenci toplulukları tarafından oluşturulan web sitesi ve sosyal medya hesapları aracılığıyla da faaliyetler ve öğrenci etkinlikleri kamuoyuna duyurulmaktadır </w:t>
      </w:r>
      <w:hyperlink r:id="rId17">
        <w:r w:rsidRPr="613D4AE9">
          <w:rPr>
            <w:rStyle w:val="Kpr"/>
            <w:rFonts w:ascii="Times New Roman" w:eastAsia="Times New Roman" w:hAnsi="Times New Roman" w:cs="Times New Roman"/>
            <w:b/>
            <w:bCs/>
            <w:color w:val="auto"/>
            <w:sz w:val="24"/>
            <w:szCs w:val="24"/>
            <w:u w:val="none"/>
          </w:rPr>
          <w:t>[OD3]</w:t>
        </w:r>
      </w:hyperlink>
      <w:r w:rsidRPr="613D4AE9">
        <w:rPr>
          <w:rFonts w:ascii="Times New Roman" w:eastAsia="Times New Roman" w:hAnsi="Times New Roman" w:cs="Times New Roman"/>
          <w:b/>
          <w:bCs/>
          <w:sz w:val="24"/>
          <w:szCs w:val="24"/>
        </w:rPr>
        <w:t xml:space="preserve"> [</w:t>
      </w:r>
      <w:r w:rsidR="793E5B6B" w:rsidRPr="613D4AE9">
        <w:rPr>
          <w:rFonts w:ascii="Times New Roman" w:eastAsia="Times New Roman" w:hAnsi="Times New Roman" w:cs="Times New Roman"/>
          <w:b/>
          <w:bCs/>
          <w:sz w:val="24"/>
          <w:szCs w:val="24"/>
        </w:rPr>
        <w:t>2</w:t>
      </w:r>
      <w:r w:rsidRPr="613D4AE9">
        <w:rPr>
          <w:rFonts w:ascii="Times New Roman" w:eastAsia="Times New Roman" w:hAnsi="Times New Roman" w:cs="Times New Roman"/>
          <w:b/>
          <w:bCs/>
          <w:sz w:val="24"/>
          <w:szCs w:val="24"/>
        </w:rPr>
        <w:t>_OD3]</w:t>
      </w:r>
      <w:r w:rsidRPr="613D4AE9">
        <w:rPr>
          <w:rFonts w:ascii="Times New Roman" w:eastAsia="Times New Roman" w:hAnsi="Times New Roman" w:cs="Times New Roman"/>
          <w:sz w:val="24"/>
          <w:szCs w:val="24"/>
        </w:rPr>
        <w:t xml:space="preserve">. </w:t>
      </w:r>
      <w:r w:rsidRPr="613D4AE9">
        <w:rPr>
          <w:rFonts w:ascii="Times New Roman" w:hAnsi="Times New Roman" w:cs="Times New Roman"/>
          <w:sz w:val="24"/>
          <w:szCs w:val="24"/>
        </w:rPr>
        <w:t>Fakülte yöneticileri ve öğretim elemanlarının özgeçmiş bilgilerine YÖK</w:t>
      </w:r>
      <w:r w:rsidR="2AA49311" w:rsidRPr="613D4AE9">
        <w:rPr>
          <w:rFonts w:ascii="Times New Roman" w:hAnsi="Times New Roman" w:cs="Times New Roman"/>
          <w:sz w:val="24"/>
          <w:szCs w:val="24"/>
        </w:rPr>
        <w:t xml:space="preserve"> Akademik</w:t>
      </w:r>
      <w:r w:rsidRPr="613D4AE9">
        <w:rPr>
          <w:rFonts w:ascii="Times New Roman" w:hAnsi="Times New Roman" w:cs="Times New Roman"/>
          <w:sz w:val="24"/>
          <w:szCs w:val="24"/>
        </w:rPr>
        <w:t xml:space="preserve"> ve kurumsal web sayfası üzerinden erişim sağlanabilmektedir</w:t>
      </w:r>
      <w:r w:rsidR="165B9BEC" w:rsidRPr="613D4AE9">
        <w:rPr>
          <w:rFonts w:ascii="Times New Roman" w:hAnsi="Times New Roman" w:cs="Times New Roman"/>
          <w:sz w:val="24"/>
          <w:szCs w:val="24"/>
        </w:rPr>
        <w:t xml:space="preserve"> </w:t>
      </w:r>
      <w:hyperlink r:id="rId18">
        <w:r w:rsidR="165B9BEC" w:rsidRPr="00C95643">
          <w:rPr>
            <w:rStyle w:val="Kpr"/>
            <w:rFonts w:ascii="Times New Roman" w:hAnsi="Times New Roman" w:cs="Times New Roman"/>
            <w:b/>
            <w:bCs/>
            <w:color w:val="auto"/>
            <w:sz w:val="24"/>
            <w:szCs w:val="24"/>
            <w:u w:val="none"/>
          </w:rPr>
          <w:t>[OD2]</w:t>
        </w:r>
        <w:r w:rsidR="165B9BEC" w:rsidRPr="613D4AE9">
          <w:rPr>
            <w:rStyle w:val="Kpr"/>
            <w:rFonts w:ascii="Times New Roman" w:hAnsi="Times New Roman" w:cs="Times New Roman"/>
            <w:color w:val="auto"/>
            <w:sz w:val="24"/>
            <w:szCs w:val="24"/>
            <w:u w:val="none"/>
          </w:rPr>
          <w:t>.</w:t>
        </w:r>
      </w:hyperlink>
      <w:r w:rsidRPr="613D4AE9">
        <w:rPr>
          <w:rFonts w:ascii="Times New Roman" w:hAnsi="Times New Roman" w:cs="Times New Roman"/>
          <w:sz w:val="24"/>
          <w:szCs w:val="24"/>
        </w:rPr>
        <w:t xml:space="preserve"> Bununla birlikte, içe ve dışa hesap verme mekanizmalarının geri bildirimler doğrultusunda sistematik biçimde izlenip iyileştirildiği yönünde henüz kurumsallaşmış bir uygulamadan söz etmek mümkün değildir. </w:t>
      </w:r>
    </w:p>
    <w:p w14:paraId="143AE641" w14:textId="0BA15F88" w:rsidR="0075005F" w:rsidRPr="00F76102" w:rsidRDefault="194BDFDC" w:rsidP="00FB37EA">
      <w:pPr>
        <w:spacing w:before="240"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Olgunluk Düzeyi (3):</w:t>
      </w:r>
      <w:r w:rsidRPr="7D2689E9">
        <w:rPr>
          <w:rFonts w:ascii="Times New Roman" w:eastAsia="Times New Roman" w:hAnsi="Times New Roman" w:cs="Times New Roman"/>
          <w:sz w:val="24"/>
          <w:szCs w:val="24"/>
        </w:rPr>
        <w:t xml:space="preserve"> </w:t>
      </w:r>
      <w:r w:rsidR="00CE2627">
        <w:rPr>
          <w:rFonts w:ascii="Times New Roman" w:eastAsia="Times New Roman" w:hAnsi="Times New Roman" w:cs="Times New Roman"/>
          <w:sz w:val="24"/>
          <w:szCs w:val="24"/>
        </w:rPr>
        <w:t>Kurum</w:t>
      </w:r>
      <w:r w:rsidR="40A54D01" w:rsidRPr="7D2689E9">
        <w:rPr>
          <w:rFonts w:ascii="Times New Roman" w:eastAsia="Times New Roman" w:hAnsi="Times New Roman" w:cs="Times New Roman"/>
          <w:sz w:val="24"/>
          <w:szCs w:val="24"/>
        </w:rPr>
        <w:t xml:space="preserve"> </w:t>
      </w:r>
      <w:r w:rsidRPr="7D2689E9">
        <w:rPr>
          <w:rFonts w:ascii="Times New Roman" w:eastAsia="Times New Roman" w:hAnsi="Times New Roman" w:cs="Times New Roman"/>
          <w:sz w:val="24"/>
          <w:szCs w:val="24"/>
        </w:rPr>
        <w:t>tanımlı süreçleri doğrultusunda kamuoyunu bilgilendirme ve hesap verebilirlik mekanizmalarını işletmektedir.</w:t>
      </w:r>
    </w:p>
    <w:p w14:paraId="32A01173" w14:textId="77777777" w:rsidR="0075005F" w:rsidRPr="00F76102" w:rsidRDefault="16B6AE5C" w:rsidP="008037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line="240" w:lineRule="auto"/>
        <w:jc w:val="both"/>
        <w:rPr>
          <w:rFonts w:ascii="Times New Roman" w:hAnsi="Times New Roman" w:cs="Times New Roman"/>
        </w:rPr>
      </w:pPr>
      <w:r w:rsidRPr="7D2689E9">
        <w:rPr>
          <w:rFonts w:ascii="Times New Roman" w:eastAsia="Times New Roman" w:hAnsi="Times New Roman" w:cs="Times New Roman"/>
          <w:b/>
          <w:bCs/>
          <w:sz w:val="24"/>
          <w:szCs w:val="24"/>
        </w:rPr>
        <w:t>[1](2)A.1.5.</w:t>
      </w:r>
      <w:r w:rsidRPr="7D2689E9">
        <w:rPr>
          <w:rFonts w:ascii="Times New Roman" w:eastAsia="Times New Roman" w:hAnsi="Times New Roman" w:cs="Times New Roman"/>
          <w:sz w:val="24"/>
          <w:szCs w:val="24"/>
        </w:rPr>
        <w:t xml:space="preserve"> amu_kurumsal_iletisim_politikasi.pdf</w:t>
      </w:r>
    </w:p>
    <w:p w14:paraId="629F103F" w14:textId="5CF59930" w:rsidR="003204DD" w:rsidRPr="00F76102" w:rsidRDefault="16B6AE5C" w:rsidP="00803756">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w:t>
      </w:r>
      <w:r w:rsidR="119E8B66" w:rsidRPr="7D2689E9">
        <w:rPr>
          <w:rFonts w:ascii="Times New Roman" w:eastAsia="Times New Roman" w:hAnsi="Times New Roman" w:cs="Times New Roman"/>
          <w:b/>
          <w:bCs/>
          <w:sz w:val="24"/>
          <w:szCs w:val="24"/>
        </w:rPr>
        <w:t>2</w:t>
      </w:r>
      <w:r w:rsidRPr="7D2689E9">
        <w:rPr>
          <w:rFonts w:ascii="Times New Roman" w:eastAsia="Times New Roman" w:hAnsi="Times New Roman" w:cs="Times New Roman"/>
          <w:b/>
          <w:bCs/>
          <w:sz w:val="24"/>
          <w:szCs w:val="24"/>
        </w:rPr>
        <w:t xml:space="preserve">](3)A.1.5. </w:t>
      </w:r>
      <w:r w:rsidRPr="7D2689E9">
        <w:rPr>
          <w:rFonts w:ascii="Times New Roman" w:eastAsia="Times New Roman" w:hAnsi="Times New Roman" w:cs="Times New Roman"/>
          <w:sz w:val="24"/>
          <w:szCs w:val="24"/>
        </w:rPr>
        <w:t>ogrenci_toplulugu_ornek_sosyal_medyası.pdf</w:t>
      </w:r>
    </w:p>
    <w:p w14:paraId="00741EA1" w14:textId="2F0CF5B5" w:rsidR="00553679" w:rsidRPr="00F76102" w:rsidRDefault="6B7D8C06" w:rsidP="00EC38AF">
      <w:pPr>
        <w:spacing w:before="240" w:after="240" w:line="360" w:lineRule="auto"/>
        <w:jc w:val="both"/>
        <w:rPr>
          <w:rFonts w:ascii="Times New Roman" w:hAnsi="Times New Roman" w:cs="Times New Roman"/>
          <w:b/>
          <w:bCs/>
          <w:sz w:val="28"/>
          <w:szCs w:val="28"/>
        </w:rPr>
      </w:pPr>
      <w:r w:rsidRPr="7D2689E9">
        <w:rPr>
          <w:rFonts w:ascii="Times New Roman" w:hAnsi="Times New Roman" w:cs="Times New Roman"/>
          <w:b/>
          <w:bCs/>
          <w:sz w:val="28"/>
          <w:szCs w:val="28"/>
        </w:rPr>
        <w:t>A.2. Misyon ve Stratejik Amaçlar</w:t>
      </w:r>
    </w:p>
    <w:p w14:paraId="01C7AB82" w14:textId="77777777" w:rsidR="00553679"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A.2.1. Misyon, vizyon ve politikalar</w:t>
      </w:r>
    </w:p>
    <w:p w14:paraId="7D421336" w14:textId="303E1BA7" w:rsidR="3FCC5D74" w:rsidRPr="00F76102" w:rsidRDefault="6B7D8C06" w:rsidP="7D2689E9">
      <w:pPr>
        <w:pStyle w:val="paragraph"/>
        <w:spacing w:beforeAutospacing="0" w:after="0" w:afterAutospacing="0"/>
        <w:jc w:val="both"/>
        <w:textAlignment w:val="baseline"/>
        <w:rPr>
          <w:rStyle w:val="normaltextrun"/>
          <w:rFonts w:eastAsiaTheme="majorEastAsia"/>
        </w:rPr>
      </w:pPr>
      <w:r w:rsidRPr="7D2689E9">
        <w:rPr>
          <w:rStyle w:val="normaltextrun"/>
          <w:rFonts w:eastAsiaTheme="majorEastAsia"/>
        </w:rPr>
        <w:t xml:space="preserve">Hukuk Fakültesi </w:t>
      </w:r>
      <w:r w:rsidRPr="7D2689E9">
        <w:rPr>
          <w:rStyle w:val="normaltextrun"/>
        </w:rPr>
        <w:t xml:space="preserve">web </w:t>
      </w:r>
      <w:r w:rsidRPr="7D2689E9">
        <w:rPr>
          <w:rStyle w:val="normaltextrun"/>
          <w:rFonts w:eastAsiaTheme="majorEastAsia"/>
        </w:rPr>
        <w:t xml:space="preserve">sayfasında fakültemizin </w:t>
      </w:r>
      <w:r w:rsidRPr="7D2689E9">
        <w:rPr>
          <w:rStyle w:val="normaltextrun"/>
        </w:rPr>
        <w:t xml:space="preserve">misyon ve vizyonu ilan edilmiştir </w:t>
      </w:r>
      <w:hyperlink r:id="rId19">
        <w:r w:rsidRPr="7D2689E9">
          <w:rPr>
            <w:rStyle w:val="Kpr"/>
            <w:rFonts w:eastAsiaTheme="majorEastAsia"/>
            <w:b/>
            <w:bCs/>
            <w:color w:val="auto"/>
          </w:rPr>
          <w:t>[OD2]</w:t>
        </w:r>
      </w:hyperlink>
      <w:r w:rsidRPr="7D2689E9">
        <w:rPr>
          <w:rStyle w:val="normaltextrun"/>
          <w:rFonts w:eastAsiaTheme="majorEastAsia"/>
        </w:rPr>
        <w:t xml:space="preserve">. Eğitim-öğretim, araştırma-geliştirme ve toplumsal katkı faaliyetlerimiz bu misyon ve vizyon çerçevesinde yürütülmektedir. </w:t>
      </w:r>
      <w:r w:rsidR="4A1BE221" w:rsidRPr="7D2689E9">
        <w:rPr>
          <w:rStyle w:val="normaltextrun"/>
        </w:rPr>
        <w:t xml:space="preserve">Fakültemiz </w:t>
      </w:r>
      <w:r w:rsidR="39B86458" w:rsidRPr="7D2689E9">
        <w:rPr>
          <w:rStyle w:val="normaltextrun"/>
        </w:rPr>
        <w:t>s</w:t>
      </w:r>
      <w:r w:rsidR="4A1BE221" w:rsidRPr="7D2689E9">
        <w:rPr>
          <w:rStyle w:val="normaltextrun"/>
        </w:rPr>
        <w:t xml:space="preserve">tratejik </w:t>
      </w:r>
      <w:r w:rsidR="39B86458" w:rsidRPr="7D2689E9">
        <w:rPr>
          <w:rStyle w:val="normaltextrun"/>
        </w:rPr>
        <w:t>p</w:t>
      </w:r>
      <w:r w:rsidR="4A1BE221" w:rsidRPr="7D2689E9">
        <w:rPr>
          <w:rStyle w:val="normaltextrun"/>
        </w:rPr>
        <w:t>lanında temel değerlerini,</w:t>
      </w:r>
      <w:r w:rsidR="5CDA55C8" w:rsidRPr="7D2689E9">
        <w:rPr>
          <w:rStyle w:val="normaltextrun"/>
        </w:rPr>
        <w:t xml:space="preserve"> amaç ve hedeflerini açıklamıştır.</w:t>
      </w:r>
    </w:p>
    <w:p w14:paraId="48228379" w14:textId="05782AAE" w:rsidR="00553679" w:rsidRPr="00F76102" w:rsidRDefault="6B7D8C06" w:rsidP="7D2689E9">
      <w:pPr>
        <w:pStyle w:val="paragraph"/>
        <w:spacing w:beforeAutospacing="0" w:after="0" w:afterAutospacing="0"/>
        <w:ind w:right="60"/>
        <w:jc w:val="both"/>
        <w:textAlignment w:val="baseline"/>
        <w:rPr>
          <w:rStyle w:val="normaltextrun"/>
          <w:rFonts w:eastAsiaTheme="majorEastAsia"/>
        </w:rPr>
      </w:pPr>
      <w:r w:rsidRPr="7D2689E9">
        <w:rPr>
          <w:rStyle w:val="normaltextrun"/>
          <w:rFonts w:eastAsiaTheme="majorEastAsia"/>
        </w:rPr>
        <w:lastRenderedPageBreak/>
        <w:t xml:space="preserve">İlan edilen </w:t>
      </w:r>
      <w:r w:rsidRPr="7D2689E9">
        <w:rPr>
          <w:rStyle w:val="normaltextrun"/>
        </w:rPr>
        <w:t>misyon ve vizyonumuz doğrultusunda</w:t>
      </w:r>
      <w:r w:rsidRPr="7D2689E9">
        <w:rPr>
          <w:rStyle w:val="normaltextrun"/>
          <w:rFonts w:eastAsiaTheme="majorEastAsia"/>
        </w:rPr>
        <w:t xml:space="preserve"> çeşitli </w:t>
      </w:r>
      <w:r w:rsidRPr="7D2689E9">
        <w:rPr>
          <w:rStyle w:val="normaltextrun"/>
        </w:rPr>
        <w:t xml:space="preserve">faaliyetler </w:t>
      </w:r>
      <w:r w:rsidRPr="7D2689E9">
        <w:rPr>
          <w:rStyle w:val="normaltextrun"/>
          <w:rFonts w:eastAsiaTheme="majorEastAsia"/>
        </w:rPr>
        <w:t>yürütülmektedir. Bunlara örnek olarak öğrencilerimizin müfredat dışı eğitimi ve kişisel gelişimleri için fakültemizin desteği ile düzenlenen</w:t>
      </w:r>
      <w:r w:rsidR="7F5BC229" w:rsidRPr="7D2689E9">
        <w:rPr>
          <w:rStyle w:val="normaltextrun"/>
          <w:rFonts w:eastAsiaTheme="majorEastAsia"/>
        </w:rPr>
        <w:t xml:space="preserve"> </w:t>
      </w:r>
      <w:r w:rsidRPr="7D2689E9">
        <w:rPr>
          <w:rStyle w:val="normaltextrun"/>
          <w:rFonts w:eastAsiaTheme="majorEastAsia"/>
        </w:rPr>
        <w:t xml:space="preserve">öğrenci kulübü etkinlikleri </w:t>
      </w:r>
      <w:r w:rsidRPr="7D2689E9">
        <w:rPr>
          <w:b/>
          <w:bCs/>
        </w:rPr>
        <w:t>[</w:t>
      </w:r>
      <w:r w:rsidR="6BD3FE9E" w:rsidRPr="7D2689E9">
        <w:rPr>
          <w:b/>
          <w:bCs/>
        </w:rPr>
        <w:t>1</w:t>
      </w:r>
      <w:r w:rsidRPr="7D2689E9">
        <w:rPr>
          <w:b/>
          <w:bCs/>
        </w:rPr>
        <w:t>_OD3]</w:t>
      </w:r>
      <w:r w:rsidRPr="7D2689E9">
        <w:rPr>
          <w:rStyle w:val="normaltextrun"/>
          <w:rFonts w:eastAsiaTheme="majorEastAsia"/>
        </w:rPr>
        <w:t xml:space="preserve">; fakültemiz tarafından düzenlenen bilimsel etkinlikler </w:t>
      </w:r>
      <w:r w:rsidR="2FA2A026">
        <w:t xml:space="preserve">verilebilir </w:t>
      </w:r>
      <w:r w:rsidRPr="7D2689E9">
        <w:rPr>
          <w:b/>
          <w:bCs/>
        </w:rPr>
        <w:t>[</w:t>
      </w:r>
      <w:r w:rsidR="2FA2A026" w:rsidRPr="7D2689E9">
        <w:rPr>
          <w:b/>
          <w:bCs/>
        </w:rPr>
        <w:t>2</w:t>
      </w:r>
      <w:r w:rsidRPr="7D2689E9">
        <w:rPr>
          <w:b/>
          <w:bCs/>
        </w:rPr>
        <w:t>_OD3]</w:t>
      </w:r>
      <w:r w:rsidRPr="7D2689E9">
        <w:rPr>
          <w:rStyle w:val="normaltextrun"/>
          <w:rFonts w:eastAsiaTheme="majorEastAsia"/>
          <w:b/>
          <w:bCs/>
        </w:rPr>
        <w:t>.</w:t>
      </w:r>
      <w:r w:rsidRPr="7D2689E9">
        <w:rPr>
          <w:rStyle w:val="normaltextrun"/>
          <w:rFonts w:eastAsiaTheme="majorEastAsia"/>
        </w:rPr>
        <w:t xml:space="preserve"> </w:t>
      </w:r>
    </w:p>
    <w:p w14:paraId="6F1A99FD" w14:textId="77777777" w:rsidR="00553679" w:rsidRPr="00F76102" w:rsidRDefault="00553679" w:rsidP="7D2689E9">
      <w:pPr>
        <w:pStyle w:val="paragraph"/>
        <w:spacing w:beforeAutospacing="0" w:after="0" w:afterAutospacing="0"/>
        <w:ind w:right="60"/>
        <w:jc w:val="both"/>
        <w:textAlignment w:val="baseline"/>
        <w:rPr>
          <w:rStyle w:val="normaltextrun"/>
          <w:rFonts w:eastAsiaTheme="majorEastAsia"/>
        </w:rPr>
      </w:pPr>
    </w:p>
    <w:p w14:paraId="6A92615D" w14:textId="477EC970" w:rsidR="00553679" w:rsidRPr="00F76102" w:rsidRDefault="2A2C3C92" w:rsidP="5DBFC056">
      <w:pPr>
        <w:pStyle w:val="paragraph"/>
        <w:spacing w:beforeAutospacing="0" w:after="0" w:afterAutospacing="0"/>
        <w:ind w:right="60"/>
        <w:jc w:val="both"/>
        <w:textAlignment w:val="baseline"/>
        <w:rPr>
          <w:rStyle w:val="normaltextrun"/>
          <w:rFonts w:eastAsiaTheme="majorEastAsia"/>
        </w:rPr>
      </w:pPr>
      <w:r w:rsidRPr="7D2689E9">
        <w:rPr>
          <w:rStyle w:val="normaltextrun"/>
          <w:rFonts w:eastAsiaTheme="majorEastAsia"/>
          <w:b/>
          <w:bCs/>
        </w:rPr>
        <w:t xml:space="preserve">Olgunluk Düzeyi 3: </w:t>
      </w:r>
      <w:r w:rsidR="00CE2627">
        <w:rPr>
          <w:rStyle w:val="normaltextrun"/>
          <w:rFonts w:eastAsiaTheme="majorEastAsia"/>
        </w:rPr>
        <w:t>Kurumun</w:t>
      </w:r>
      <w:r w:rsidR="5B7B6388" w:rsidRPr="7D2689E9">
        <w:rPr>
          <w:rStyle w:val="normaltextrun"/>
          <w:rFonts w:eastAsiaTheme="majorEastAsia"/>
        </w:rPr>
        <w:t xml:space="preserve"> </w:t>
      </w:r>
      <w:r w:rsidR="48441001" w:rsidRPr="7D2689E9">
        <w:rPr>
          <w:rStyle w:val="normaltextrun"/>
          <w:rFonts w:eastAsiaTheme="majorEastAsia"/>
        </w:rPr>
        <w:t xml:space="preserve">tanımlanmış ve birime özgü </w:t>
      </w:r>
      <w:r w:rsidRPr="7D2689E9">
        <w:rPr>
          <w:rStyle w:val="normaltextrun"/>
          <w:rFonts w:eastAsiaTheme="majorEastAsia"/>
        </w:rPr>
        <w:t>misyon</w:t>
      </w:r>
      <w:r w:rsidR="5A8EF7B6" w:rsidRPr="7D2689E9">
        <w:rPr>
          <w:rStyle w:val="normaltextrun"/>
          <w:rFonts w:eastAsiaTheme="majorEastAsia"/>
        </w:rPr>
        <w:t xml:space="preserve">, </w:t>
      </w:r>
      <w:r w:rsidRPr="7D2689E9">
        <w:rPr>
          <w:rStyle w:val="normaltextrun"/>
          <w:rFonts w:eastAsiaTheme="majorEastAsia"/>
        </w:rPr>
        <w:t>vizyon</w:t>
      </w:r>
      <w:r w:rsidR="43AE1036" w:rsidRPr="7D2689E9">
        <w:rPr>
          <w:rStyle w:val="normaltextrun"/>
          <w:rFonts w:eastAsiaTheme="majorEastAsia"/>
        </w:rPr>
        <w:t xml:space="preserve"> ve politikaları b</w:t>
      </w:r>
      <w:r w:rsidRPr="7D2689E9">
        <w:rPr>
          <w:rStyle w:val="normaltextrun"/>
          <w:rFonts w:eastAsiaTheme="majorEastAsia"/>
        </w:rPr>
        <w:t>ulunmaktadır.</w:t>
      </w:r>
    </w:p>
    <w:p w14:paraId="21CA7AD3" w14:textId="321E095C" w:rsidR="007A4D7A" w:rsidRPr="00F76102" w:rsidRDefault="6B7D8C06"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w:t>
      </w:r>
      <w:r w:rsidR="24795397" w:rsidRPr="7D2689E9">
        <w:rPr>
          <w:rStyle w:val="eop"/>
          <w:rFonts w:ascii="Times New Roman" w:hAnsi="Times New Roman" w:cs="Times New Roman"/>
          <w:b/>
          <w:bCs/>
          <w:sz w:val="24"/>
          <w:szCs w:val="24"/>
        </w:rPr>
        <w:t>1</w:t>
      </w:r>
      <w:r w:rsidRPr="7D2689E9">
        <w:rPr>
          <w:rFonts w:ascii="Times New Roman" w:hAnsi="Times New Roman" w:cs="Times New Roman"/>
          <w:b/>
          <w:bCs/>
          <w:sz w:val="24"/>
          <w:szCs w:val="24"/>
        </w:rPr>
        <w:t>](3)A.2.1.</w:t>
      </w:r>
      <w:r w:rsidR="455E066B" w:rsidRPr="7D2689E9">
        <w:rPr>
          <w:rFonts w:ascii="Times New Roman" w:hAnsi="Times New Roman" w:cs="Times New Roman"/>
          <w:b/>
          <w:bCs/>
          <w:sz w:val="24"/>
          <w:szCs w:val="24"/>
        </w:rPr>
        <w:t xml:space="preserve"> </w:t>
      </w:r>
      <w:r w:rsidR="1275229F" w:rsidRPr="7D2689E9">
        <w:rPr>
          <w:rStyle w:val="eop"/>
          <w:rFonts w:ascii="Times New Roman" w:hAnsi="Times New Roman" w:cs="Times New Roman"/>
          <w:sz w:val="24"/>
          <w:szCs w:val="24"/>
        </w:rPr>
        <w:t>ornek_ogrenci_kulubu_etkinl</w:t>
      </w:r>
      <w:r w:rsidR="02B96BF6" w:rsidRPr="7D2689E9">
        <w:rPr>
          <w:rStyle w:val="eop"/>
          <w:rFonts w:ascii="Times New Roman" w:hAnsi="Times New Roman" w:cs="Times New Roman"/>
          <w:sz w:val="24"/>
          <w:szCs w:val="24"/>
        </w:rPr>
        <w:t>ikleri</w:t>
      </w:r>
      <w:r w:rsidRPr="7D2689E9">
        <w:rPr>
          <w:rStyle w:val="eop"/>
          <w:rFonts w:ascii="Times New Roman" w:hAnsi="Times New Roman" w:cs="Times New Roman"/>
          <w:sz w:val="24"/>
          <w:szCs w:val="24"/>
        </w:rPr>
        <w:t>.pdf</w:t>
      </w:r>
    </w:p>
    <w:p w14:paraId="08AF70C2" w14:textId="2F48AAAA" w:rsidR="00C347A9" w:rsidRPr="00F76102" w:rsidRDefault="6B7D8C06" w:rsidP="00803756">
      <w:pPr>
        <w:spacing w:before="240" w:after="240" w:line="240" w:lineRule="auto"/>
        <w:jc w:val="both"/>
        <w:rPr>
          <w:rFonts w:ascii="Times New Roman" w:hAnsi="Times New Roman" w:cs="Times New Roman"/>
          <w:sz w:val="24"/>
          <w:szCs w:val="24"/>
        </w:rPr>
      </w:pPr>
      <w:r w:rsidRPr="7D2689E9">
        <w:rPr>
          <w:rStyle w:val="eop"/>
          <w:rFonts w:ascii="Times New Roman" w:hAnsi="Times New Roman" w:cs="Times New Roman"/>
          <w:b/>
          <w:bCs/>
          <w:sz w:val="24"/>
          <w:szCs w:val="24"/>
        </w:rPr>
        <w:t>[</w:t>
      </w:r>
      <w:r w:rsidR="76FE18BB" w:rsidRPr="7D2689E9">
        <w:rPr>
          <w:rStyle w:val="eop"/>
          <w:rFonts w:ascii="Times New Roman" w:hAnsi="Times New Roman" w:cs="Times New Roman"/>
          <w:b/>
          <w:bCs/>
          <w:sz w:val="24"/>
          <w:szCs w:val="24"/>
        </w:rPr>
        <w:t>2</w:t>
      </w:r>
      <w:r w:rsidRPr="7D2689E9">
        <w:rPr>
          <w:rFonts w:ascii="Times New Roman" w:hAnsi="Times New Roman" w:cs="Times New Roman"/>
          <w:b/>
          <w:bCs/>
          <w:sz w:val="24"/>
          <w:szCs w:val="24"/>
        </w:rPr>
        <w:t>](3)A.2.1.</w:t>
      </w:r>
      <w:r w:rsidR="5A95AE95" w:rsidRPr="7D2689E9">
        <w:rPr>
          <w:rFonts w:ascii="Times New Roman" w:hAnsi="Times New Roman" w:cs="Times New Roman"/>
          <w:b/>
          <w:bCs/>
          <w:sz w:val="24"/>
          <w:szCs w:val="24"/>
        </w:rPr>
        <w:t xml:space="preserve"> </w:t>
      </w:r>
      <w:r w:rsidRPr="7D2689E9">
        <w:rPr>
          <w:rFonts w:ascii="Times New Roman" w:hAnsi="Times New Roman" w:cs="Times New Roman"/>
          <w:sz w:val="24"/>
          <w:szCs w:val="24"/>
        </w:rPr>
        <w:t>ornek_</w:t>
      </w:r>
      <w:r w:rsidRPr="7D2689E9">
        <w:rPr>
          <w:rStyle w:val="eop"/>
          <w:rFonts w:ascii="Times New Roman" w:hAnsi="Times New Roman" w:cs="Times New Roman"/>
          <w:sz w:val="24"/>
          <w:szCs w:val="24"/>
        </w:rPr>
        <w:t>bilimsel_</w:t>
      </w:r>
      <w:r w:rsidR="76FE18BB" w:rsidRPr="7D2689E9">
        <w:rPr>
          <w:rStyle w:val="eop"/>
          <w:rFonts w:ascii="Times New Roman" w:hAnsi="Times New Roman" w:cs="Times New Roman"/>
          <w:sz w:val="24"/>
          <w:szCs w:val="24"/>
        </w:rPr>
        <w:t>etkinlikler</w:t>
      </w:r>
      <w:r w:rsidRPr="7D2689E9">
        <w:rPr>
          <w:rStyle w:val="eop"/>
          <w:rFonts w:ascii="Times New Roman" w:hAnsi="Times New Roman" w:cs="Times New Roman"/>
          <w:sz w:val="24"/>
          <w:szCs w:val="24"/>
        </w:rPr>
        <w:t>.pdf</w:t>
      </w:r>
    </w:p>
    <w:p w14:paraId="70152797" w14:textId="5F9C427C" w:rsidR="00B14F57"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A.2.2. Stratejik Amaç ve Hedefler</w:t>
      </w:r>
    </w:p>
    <w:p w14:paraId="52E7E3BA" w14:textId="31394763" w:rsidR="00AA3FA0" w:rsidRPr="00F76102" w:rsidRDefault="0BB611A5" w:rsidP="00D572B1">
      <w:pPr>
        <w:spacing w:line="240" w:lineRule="auto"/>
        <w:jc w:val="both"/>
        <w:rPr>
          <w:rFonts w:ascii="Times New Roman" w:hAnsi="Times New Roman" w:cs="Times New Roman"/>
          <w:sz w:val="24"/>
          <w:szCs w:val="24"/>
          <w:shd w:val="clear" w:color="auto" w:fill="FFFFFF"/>
        </w:rPr>
      </w:pPr>
      <w:r w:rsidRPr="00F76102">
        <w:rPr>
          <w:rFonts w:ascii="Times New Roman" w:hAnsi="Times New Roman" w:cs="Times New Roman"/>
          <w:sz w:val="24"/>
          <w:szCs w:val="24"/>
        </w:rPr>
        <w:t>Ankara Medipol Üniversitesi Hukuk Fakültesi 2026-2030 Dönemi Stratejik Planı, T.C. Cumhurbaşkanlığı Strateji ve Bütçe Başkanlığı tarafından hazırlanmış olan, 2021 yılında yayınlanan “Üniversiteler için Stratejik Planlama Rehberi, sürüm 1.1” ne uygun olarak hazırlanmı</w:t>
      </w:r>
      <w:r w:rsidR="3EADBD6E" w:rsidRPr="00F76102">
        <w:rPr>
          <w:rFonts w:ascii="Times New Roman" w:hAnsi="Times New Roman" w:cs="Times New Roman"/>
          <w:sz w:val="24"/>
          <w:szCs w:val="24"/>
        </w:rPr>
        <w:t>ştır</w:t>
      </w:r>
      <w:r w:rsidRPr="00F76102">
        <w:rPr>
          <w:rFonts w:ascii="Times New Roman" w:hAnsi="Times New Roman" w:cs="Times New Roman"/>
          <w:sz w:val="24"/>
          <w:szCs w:val="24"/>
        </w:rPr>
        <w:t>. Plan</w:t>
      </w:r>
      <w:r w:rsidR="3EADBD6E" w:rsidRPr="00F76102">
        <w:rPr>
          <w:rFonts w:ascii="Times New Roman" w:hAnsi="Times New Roman" w:cs="Times New Roman"/>
          <w:sz w:val="24"/>
          <w:szCs w:val="24"/>
        </w:rPr>
        <w:t>,</w:t>
      </w:r>
      <w:r w:rsidRPr="00F76102">
        <w:rPr>
          <w:rFonts w:ascii="Times New Roman" w:hAnsi="Times New Roman" w:cs="Times New Roman"/>
          <w:sz w:val="24"/>
          <w:szCs w:val="24"/>
        </w:rPr>
        <w:t xml:space="preserve"> </w:t>
      </w:r>
      <w:r w:rsidR="4DF4A5EC" w:rsidRPr="00F76102">
        <w:rPr>
          <w:rFonts w:ascii="Times New Roman" w:hAnsi="Times New Roman" w:cs="Times New Roman"/>
          <w:sz w:val="24"/>
          <w:szCs w:val="24"/>
        </w:rPr>
        <w:t xml:space="preserve">üniversitemiz web sayfasında </w:t>
      </w:r>
      <w:r w:rsidR="3C588236" w:rsidRPr="00F76102">
        <w:rPr>
          <w:rFonts w:ascii="Times New Roman" w:hAnsi="Times New Roman" w:cs="Times New Roman"/>
          <w:sz w:val="24"/>
          <w:szCs w:val="24"/>
        </w:rPr>
        <w:t>kamuoyuna ilan edilmiştir</w:t>
      </w:r>
      <w:r w:rsidR="5C4997F0" w:rsidRPr="00F76102">
        <w:rPr>
          <w:rFonts w:ascii="Times New Roman" w:hAnsi="Times New Roman" w:cs="Times New Roman"/>
          <w:sz w:val="24"/>
          <w:szCs w:val="24"/>
        </w:rPr>
        <w:t xml:space="preserve"> </w:t>
      </w:r>
      <w:hyperlink r:id="rId20" w:history="1">
        <w:r w:rsidR="5C4997F0" w:rsidRPr="00F76102">
          <w:rPr>
            <w:rStyle w:val="Kpr"/>
            <w:rFonts w:ascii="Times New Roman" w:hAnsi="Times New Roman" w:cs="Times New Roman"/>
            <w:b/>
            <w:bCs/>
            <w:color w:val="auto"/>
            <w:kern w:val="0"/>
            <w:sz w:val="24"/>
            <w:szCs w:val="24"/>
          </w:rPr>
          <w:t>[OD2</w:t>
        </w:r>
        <w:r w:rsidR="5C4997F0" w:rsidRPr="00F76102">
          <w:rPr>
            <w:rStyle w:val="Kpr"/>
            <w:rFonts w:ascii="Times New Roman" w:hAnsi="Times New Roman" w:cs="Times New Roman"/>
            <w:b/>
            <w:bCs/>
            <w:color w:val="auto"/>
            <w:sz w:val="24"/>
            <w:szCs w:val="24"/>
          </w:rPr>
          <w:t>]</w:t>
        </w:r>
      </w:hyperlink>
      <w:r w:rsidR="3C588236" w:rsidRPr="00F76102">
        <w:rPr>
          <w:rFonts w:ascii="Times New Roman" w:hAnsi="Times New Roman" w:cs="Times New Roman"/>
          <w:sz w:val="24"/>
          <w:szCs w:val="24"/>
        </w:rPr>
        <w:t>.</w:t>
      </w:r>
      <w:r w:rsidRPr="00F76102">
        <w:rPr>
          <w:rFonts w:ascii="Times New Roman" w:hAnsi="Times New Roman" w:cs="Times New Roman"/>
          <w:sz w:val="24"/>
          <w:szCs w:val="24"/>
        </w:rPr>
        <w:t xml:space="preserve"> Fakültemizde Stratejik Planı’nın hazırlık çalışmaları, 2025 Temmuz ayında başlatılmış ve 2025 Ekim ayına kadar sürmüştür. </w:t>
      </w:r>
      <w:r w:rsidR="3EADBD6E" w:rsidRPr="00F76102">
        <w:rPr>
          <w:rFonts w:ascii="Times New Roman" w:hAnsi="Times New Roman" w:cs="Times New Roman"/>
          <w:sz w:val="24"/>
          <w:szCs w:val="24"/>
        </w:rPr>
        <w:t>H</w:t>
      </w:r>
      <w:r w:rsidRPr="00F76102">
        <w:rPr>
          <w:rFonts w:ascii="Times New Roman" w:hAnsi="Times New Roman" w:cs="Times New Roman"/>
          <w:sz w:val="24"/>
          <w:szCs w:val="24"/>
        </w:rPr>
        <w:t>azırlık çalışmaları, Ankara Medipol Üniversitesi 2026-2030 Stratejik Plan Genelgesi ve Stratejik Plan Hazırlık Süreci kapsamında yürütülmüş, planın hazırlanması ve sürecin üst düzeyde yönetilmesini sağlamak üzere Birim Kalite Komisyonu görevlendirilmiştir.</w:t>
      </w:r>
      <w:r w:rsidR="3EADBD6E" w:rsidRPr="00F76102">
        <w:rPr>
          <w:rFonts w:ascii="Times New Roman" w:hAnsi="Times New Roman" w:cs="Times New Roman"/>
          <w:sz w:val="24"/>
          <w:szCs w:val="24"/>
        </w:rPr>
        <w:t xml:space="preserve"> Komisyon öncelikle Durum Analizi Raporunu hazırlamıştır. Yapılan durum analizinde; mevzuat analizi, üst politika belgelerinin analizi, GZFT (SWOT) analizi yapılmış; faaliyet alanları ve ürün ile hizmetler belirlenmiştir. Çalışmalara, paydaş analizi ve geleceğe bakış çalışmaları ile devam edilmiştir. Ankara Medipol Üniversitesi Hukuk Fakültesi 2026-2030 yılı stratejik amaç ve hedefleri belirlendikten sonra hedeflere ne ölçüde ulaşıldığını izlemek ve değerlendirmek amacıyla performans göstergeleri belirlenmiştir (Stratejik Plan, Tablo 1). Belirlenen hedefler doğrultusunda sorumlu birimlerin hedefleri tasarlanmıştır. Süreç içinde birim hedeflerinde gerekli durumlarda güncelleme yapılması planlanmıştır. Plan, Hukuk Fakültesi Yönetim Kurulu’nun 03.11.2025 tarih ve 26 sayılı toplantısında görüşülerek kabul edilmiştir</w:t>
      </w:r>
      <w:r w:rsidR="5C943299" w:rsidRPr="00F76102">
        <w:rPr>
          <w:rFonts w:ascii="Times New Roman" w:hAnsi="Times New Roman" w:cs="Times New Roman"/>
          <w:sz w:val="24"/>
          <w:szCs w:val="24"/>
        </w:rPr>
        <w:t xml:space="preserve"> </w:t>
      </w:r>
      <w:r w:rsidR="5C943299" w:rsidRPr="00F76102">
        <w:rPr>
          <w:rFonts w:ascii="Times New Roman" w:hAnsi="Times New Roman" w:cs="Times New Roman"/>
          <w:b/>
          <w:bCs/>
          <w:sz w:val="24"/>
          <w:szCs w:val="24"/>
          <w:lang w:eastAsia="tr-TR"/>
        </w:rPr>
        <w:t>[1_OD</w:t>
      </w:r>
      <w:r w:rsidR="5C943299" w:rsidRPr="00F76102">
        <w:rPr>
          <w:rFonts w:ascii="Times New Roman" w:hAnsi="Times New Roman" w:cs="Times New Roman"/>
          <w:b/>
          <w:bCs/>
          <w:sz w:val="24"/>
          <w:szCs w:val="24"/>
        </w:rPr>
        <w:t>2</w:t>
      </w:r>
      <w:r w:rsidR="5C943299" w:rsidRPr="00F76102">
        <w:rPr>
          <w:rFonts w:ascii="Times New Roman" w:hAnsi="Times New Roman" w:cs="Times New Roman"/>
          <w:b/>
          <w:bCs/>
          <w:sz w:val="24"/>
          <w:szCs w:val="24"/>
          <w:lang w:eastAsia="tr-TR"/>
        </w:rPr>
        <w:t>]</w:t>
      </w:r>
      <w:r w:rsidR="5C943299" w:rsidRPr="00F76102">
        <w:rPr>
          <w:rStyle w:val="eop"/>
          <w:rFonts w:ascii="Times New Roman" w:hAnsi="Times New Roman" w:cs="Times New Roman"/>
          <w:sz w:val="24"/>
          <w:szCs w:val="24"/>
          <w:shd w:val="clear" w:color="auto" w:fill="FFFFFF"/>
        </w:rPr>
        <w:t>.</w:t>
      </w:r>
    </w:p>
    <w:p w14:paraId="495E118C" w14:textId="082EFEF7" w:rsidR="00AA3FA0" w:rsidRPr="00F76102" w:rsidRDefault="2C683D0E" w:rsidP="3FCC5D74">
      <w:pPr>
        <w:spacing w:line="360" w:lineRule="auto"/>
        <w:jc w:val="both"/>
        <w:rPr>
          <w:rFonts w:ascii="Times New Roman" w:hAnsi="Times New Roman" w:cs="Times New Roman"/>
          <w:sz w:val="24"/>
          <w:szCs w:val="24"/>
          <w:shd w:val="clear" w:color="auto" w:fill="FFFFFF"/>
        </w:rPr>
      </w:pPr>
      <w:r w:rsidRPr="00F76102">
        <w:rPr>
          <w:rStyle w:val="normaltextrun"/>
          <w:rFonts w:ascii="Times New Roman" w:hAnsi="Times New Roman" w:cs="Times New Roman"/>
          <w:b/>
          <w:bCs/>
          <w:sz w:val="24"/>
          <w:szCs w:val="24"/>
          <w:shd w:val="clear" w:color="auto" w:fill="FFFFFF"/>
        </w:rPr>
        <w:t>Olgunluk Düzeyi 2:</w:t>
      </w:r>
      <w:r w:rsidRPr="00F76102">
        <w:rPr>
          <w:rStyle w:val="normaltextrun"/>
          <w:rFonts w:ascii="Times New Roman" w:hAnsi="Times New Roman" w:cs="Times New Roman"/>
          <w:sz w:val="24"/>
          <w:szCs w:val="24"/>
          <w:shd w:val="clear" w:color="auto" w:fill="FFFFFF"/>
        </w:rPr>
        <w:t xml:space="preserve"> </w:t>
      </w:r>
      <w:r w:rsidR="00CE2627">
        <w:rPr>
          <w:rStyle w:val="normaltextrun"/>
          <w:rFonts w:ascii="Times New Roman" w:hAnsi="Times New Roman" w:cs="Times New Roman"/>
          <w:sz w:val="24"/>
          <w:szCs w:val="24"/>
          <w:shd w:val="clear" w:color="auto" w:fill="FFFFFF"/>
        </w:rPr>
        <w:t>Kurumun</w:t>
      </w:r>
      <w:r w:rsidR="3DD56276" w:rsidRPr="00F76102">
        <w:rPr>
          <w:rStyle w:val="normaltextrun"/>
          <w:rFonts w:ascii="Times New Roman" w:hAnsi="Times New Roman" w:cs="Times New Roman"/>
          <w:sz w:val="24"/>
          <w:szCs w:val="24"/>
          <w:shd w:val="clear" w:color="auto" w:fill="FFFFFF"/>
        </w:rPr>
        <w:t xml:space="preserve"> </w:t>
      </w:r>
      <w:r w:rsidR="1810116F" w:rsidRPr="00F76102">
        <w:rPr>
          <w:rStyle w:val="normaltextrun"/>
          <w:rFonts w:ascii="Times New Roman" w:hAnsi="Times New Roman" w:cs="Times New Roman"/>
          <w:sz w:val="24"/>
          <w:szCs w:val="24"/>
          <w:shd w:val="clear" w:color="auto" w:fill="FFFFFF"/>
        </w:rPr>
        <w:t>ilan edilmiş</w:t>
      </w:r>
      <w:r w:rsidR="624829EF" w:rsidRPr="00F76102">
        <w:rPr>
          <w:rStyle w:val="normaltextrun"/>
          <w:rFonts w:ascii="Times New Roman" w:hAnsi="Times New Roman" w:cs="Times New Roman"/>
          <w:sz w:val="24"/>
          <w:szCs w:val="24"/>
          <w:shd w:val="clear" w:color="auto" w:fill="FFFFFF"/>
        </w:rPr>
        <w:t xml:space="preserve"> </w:t>
      </w:r>
      <w:r w:rsidR="1810116F" w:rsidRPr="00F76102">
        <w:rPr>
          <w:rStyle w:val="normaltextrun"/>
          <w:rFonts w:ascii="Times New Roman" w:hAnsi="Times New Roman" w:cs="Times New Roman"/>
          <w:sz w:val="24"/>
          <w:szCs w:val="24"/>
          <w:shd w:val="clear" w:color="auto" w:fill="FFFFFF"/>
        </w:rPr>
        <w:t>stratejik planı bulunmaktadır.</w:t>
      </w:r>
    </w:p>
    <w:p w14:paraId="441A379A" w14:textId="0CB35DBC" w:rsidR="00E74693" w:rsidRPr="00F76102" w:rsidRDefault="3EADBD6E" w:rsidP="00803756">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 xml:space="preserve"> [</w:t>
      </w:r>
      <w:r w:rsidR="5C943299" w:rsidRPr="7D2689E9">
        <w:rPr>
          <w:rFonts w:ascii="Times New Roman" w:hAnsi="Times New Roman" w:cs="Times New Roman"/>
          <w:b/>
          <w:bCs/>
          <w:sz w:val="24"/>
          <w:szCs w:val="24"/>
        </w:rPr>
        <w:t>1</w:t>
      </w:r>
      <w:r w:rsidRPr="7D2689E9">
        <w:rPr>
          <w:rFonts w:ascii="Times New Roman" w:hAnsi="Times New Roman" w:cs="Times New Roman"/>
          <w:b/>
          <w:bCs/>
          <w:sz w:val="24"/>
          <w:szCs w:val="24"/>
        </w:rPr>
        <w:t>]</w:t>
      </w:r>
      <w:r w:rsidR="5C943299" w:rsidRPr="7D2689E9">
        <w:rPr>
          <w:rFonts w:ascii="Times New Roman" w:hAnsi="Times New Roman" w:cs="Times New Roman"/>
          <w:b/>
          <w:bCs/>
          <w:sz w:val="24"/>
          <w:szCs w:val="24"/>
        </w:rPr>
        <w:t>(2)A.2.2</w:t>
      </w:r>
      <w:r w:rsidRPr="7D2689E9">
        <w:rPr>
          <w:rFonts w:ascii="Times New Roman" w:hAnsi="Times New Roman" w:cs="Times New Roman"/>
          <w:b/>
          <w:bCs/>
          <w:sz w:val="24"/>
          <w:szCs w:val="24"/>
        </w:rPr>
        <w:t>.</w:t>
      </w:r>
      <w:r w:rsidR="5C943299" w:rsidRPr="7D2689E9">
        <w:rPr>
          <w:rFonts w:ascii="Times New Roman" w:hAnsi="Times New Roman" w:cs="Times New Roman"/>
          <w:b/>
          <w:bCs/>
          <w:sz w:val="24"/>
          <w:szCs w:val="24"/>
        </w:rPr>
        <w:t xml:space="preserve"> </w:t>
      </w:r>
      <w:r w:rsidR="5C943299" w:rsidRPr="7D2689E9">
        <w:rPr>
          <w:rFonts w:ascii="Times New Roman" w:hAnsi="Times New Roman" w:cs="Times New Roman"/>
          <w:sz w:val="24"/>
          <w:szCs w:val="24"/>
        </w:rPr>
        <w:t>stratejik_planin_kabulu.pdf</w:t>
      </w:r>
    </w:p>
    <w:p w14:paraId="19624330" w14:textId="77777777" w:rsidR="00553679"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A.2.3. Performans Yönetimi</w:t>
      </w:r>
    </w:p>
    <w:p w14:paraId="07FD3063" w14:textId="6168FD20" w:rsidR="0075005F" w:rsidRPr="00F76102" w:rsidRDefault="56814FDD" w:rsidP="00D572B1">
      <w:pPr>
        <w:spacing w:after="0" w:line="240" w:lineRule="auto"/>
        <w:jc w:val="both"/>
        <w:rPr>
          <w:rFonts w:ascii="Times New Roman" w:eastAsia="Times New Roman" w:hAnsi="Times New Roman" w:cs="Times New Roman"/>
          <w:sz w:val="24"/>
          <w:szCs w:val="24"/>
        </w:rPr>
      </w:pPr>
      <w:r w:rsidRPr="00F76102">
        <w:rPr>
          <w:rFonts w:ascii="Times New Roman" w:eastAsia="Times New Roman" w:hAnsi="Times New Roman" w:cs="Times New Roman"/>
          <w:sz w:val="24"/>
          <w:szCs w:val="24"/>
        </w:rPr>
        <w:t>Hukuk Fakültesi 2026-2030 Stratejik Planında fakültemizin belirlenen stratejik amaç ve hedefler için performans göstergeleri belirlenmiştir (</w:t>
      </w:r>
      <w:r w:rsidRPr="00F76102">
        <w:rPr>
          <w:rFonts w:ascii="Times New Roman" w:hAnsi="Times New Roman" w:cs="Times New Roman"/>
          <w:sz w:val="24"/>
          <w:szCs w:val="24"/>
        </w:rPr>
        <w:t xml:space="preserve">Stratejik Plan, Tablo 1) </w:t>
      </w:r>
      <w:hyperlink r:id="rId21" w:history="1">
        <w:r w:rsidRPr="00F76102">
          <w:rPr>
            <w:rStyle w:val="Kpr"/>
            <w:rFonts w:ascii="Times New Roman" w:hAnsi="Times New Roman" w:cs="Times New Roman"/>
            <w:b/>
            <w:bCs/>
            <w:color w:val="auto"/>
            <w:kern w:val="0"/>
            <w:sz w:val="24"/>
            <w:szCs w:val="24"/>
            <w:u w:val="none"/>
          </w:rPr>
          <w:t>[OD2</w:t>
        </w:r>
        <w:r w:rsidRPr="00F76102">
          <w:rPr>
            <w:rStyle w:val="Kpr"/>
            <w:rFonts w:ascii="Times New Roman" w:hAnsi="Times New Roman" w:cs="Times New Roman"/>
            <w:b/>
            <w:bCs/>
            <w:color w:val="auto"/>
            <w:sz w:val="24"/>
            <w:szCs w:val="24"/>
            <w:u w:val="none"/>
          </w:rPr>
          <w:t>]</w:t>
        </w:r>
      </w:hyperlink>
      <w:r w:rsidRPr="00F76102">
        <w:rPr>
          <w:rFonts w:ascii="Times New Roman" w:eastAsia="Times New Roman" w:hAnsi="Times New Roman" w:cs="Times New Roman"/>
          <w:sz w:val="24"/>
          <w:szCs w:val="24"/>
        </w:rPr>
        <w:t xml:space="preserve">. </w:t>
      </w:r>
      <w:r w:rsidR="16B6AE5C" w:rsidRPr="00F76102">
        <w:rPr>
          <w:rFonts w:ascii="Times New Roman" w:eastAsia="Times New Roman" w:hAnsi="Times New Roman" w:cs="Times New Roman"/>
          <w:sz w:val="24"/>
          <w:szCs w:val="24"/>
        </w:rPr>
        <w:t xml:space="preserve">Fakültemizde performans yönetimi süreçlerinin stratejik amaçlarla uyumlu biçimde geliştirilmesi ve kalite güvencesi politikasıyla bütünleştirilmesi amacıyla Birim Kalite Komisyonu üye sayısı arttırılmıştır </w:t>
      </w:r>
      <w:r w:rsidR="16B6AE5C" w:rsidRPr="00F76102">
        <w:rPr>
          <w:rFonts w:ascii="Times New Roman" w:eastAsia="Times New Roman" w:hAnsi="Times New Roman" w:cs="Times New Roman"/>
          <w:b/>
          <w:bCs/>
          <w:sz w:val="24"/>
          <w:szCs w:val="24"/>
        </w:rPr>
        <w:t xml:space="preserve">[1_OD3]. </w:t>
      </w:r>
    </w:p>
    <w:p w14:paraId="17360595" w14:textId="5984C768" w:rsidR="0075005F" w:rsidRPr="00F76102" w:rsidRDefault="16B6AE5C" w:rsidP="00D572B1">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Üniversitemizin Akademik Personel Performans Değerlendirme Yönergesi çerçevesinde öğretim elemanlarının akademik performansları MEBİS üzerinden puanlandırılarak izlenmekte </w:t>
      </w:r>
      <w:r w:rsidRPr="7D2689E9">
        <w:rPr>
          <w:rFonts w:ascii="Times New Roman" w:eastAsia="Times New Roman" w:hAnsi="Times New Roman" w:cs="Times New Roman"/>
          <w:b/>
          <w:bCs/>
          <w:sz w:val="24"/>
          <w:szCs w:val="24"/>
        </w:rPr>
        <w:t>[2_OD3],</w:t>
      </w:r>
      <w:r w:rsidRPr="7D2689E9">
        <w:rPr>
          <w:rFonts w:ascii="Times New Roman" w:eastAsia="Times New Roman" w:hAnsi="Times New Roman" w:cs="Times New Roman"/>
          <w:sz w:val="24"/>
          <w:szCs w:val="24"/>
        </w:rPr>
        <w:t xml:space="preserve"> öğrencilerin Ders Memnuniyet Anketleri de bir performans göstergesi olarak değerlendirilmektedir </w:t>
      </w:r>
      <w:r w:rsidRPr="7D2689E9">
        <w:rPr>
          <w:rFonts w:ascii="Times New Roman" w:eastAsia="Times New Roman" w:hAnsi="Times New Roman" w:cs="Times New Roman"/>
          <w:b/>
          <w:bCs/>
          <w:sz w:val="24"/>
          <w:szCs w:val="24"/>
        </w:rPr>
        <w:t xml:space="preserve">[3_OD3]. </w:t>
      </w:r>
      <w:r w:rsidRPr="7D2689E9">
        <w:rPr>
          <w:rFonts w:ascii="Times New Roman" w:eastAsia="Times New Roman" w:hAnsi="Times New Roman" w:cs="Times New Roman"/>
          <w:sz w:val="24"/>
          <w:szCs w:val="24"/>
        </w:rPr>
        <w:t>Bununla birlikte, performans göstergelerinin stratejik hedeflerle daha güçlü ilişkilendirilmesi, çeşitlendirilmesi ve geri bildirim temelli izleme mekanizmalarının geliştirilmesine ihtiyaç olduğu kabul edilmektedir.</w:t>
      </w:r>
    </w:p>
    <w:p w14:paraId="0E80E0C6" w14:textId="77777777" w:rsidR="0075005F" w:rsidRPr="00F76102" w:rsidRDefault="16B6AE5C" w:rsidP="00D572B1">
      <w:pPr>
        <w:spacing w:line="240" w:lineRule="auto"/>
        <w:jc w:val="both"/>
        <w:rPr>
          <w:rFonts w:ascii="Times New Roman" w:hAnsi="Times New Roman" w:cs="Times New Roman"/>
          <w:sz w:val="24"/>
          <w:szCs w:val="24"/>
        </w:rPr>
      </w:pPr>
      <w:r w:rsidRPr="7D2689E9">
        <w:rPr>
          <w:rFonts w:ascii="Times New Roman" w:hAnsi="Times New Roman" w:cs="Times New Roman"/>
          <w:sz w:val="24"/>
          <w:szCs w:val="24"/>
        </w:rPr>
        <w:lastRenderedPageBreak/>
        <w:t xml:space="preserve">22.05.2025 tarihli Birim Kalite Komisyonu tutanağı, performans göstergelerinin analiz edilerek iyileştirme kararlarına dönüştürüldüğünü gösteren somut bir kanıttır. Öğrenci geri bildirim mekanizmalarının çeşitlendirilmesine yönelik karar alınması, veri temelli ve paydaş katılımlı performans yönetimi anlayışının iç kalite güvencesi sistemiyle bütünleşik biçimde işletildiğini ortaya koymaktadır </w:t>
      </w:r>
      <w:r w:rsidRPr="7D2689E9">
        <w:rPr>
          <w:rFonts w:ascii="Times New Roman" w:hAnsi="Times New Roman" w:cs="Times New Roman"/>
          <w:b/>
          <w:bCs/>
          <w:sz w:val="24"/>
          <w:szCs w:val="24"/>
        </w:rPr>
        <w:t>[4_OD3]</w:t>
      </w:r>
      <w:r w:rsidRPr="7D2689E9">
        <w:rPr>
          <w:rFonts w:ascii="Times New Roman" w:hAnsi="Times New Roman" w:cs="Times New Roman"/>
          <w:sz w:val="24"/>
          <w:szCs w:val="24"/>
        </w:rPr>
        <w:t>.</w:t>
      </w:r>
    </w:p>
    <w:p w14:paraId="6F8923A7" w14:textId="5D96C456" w:rsidR="0075005F" w:rsidRPr="00F76102" w:rsidRDefault="194BDFDC" w:rsidP="00CE2627">
      <w:pPr>
        <w:spacing w:line="240" w:lineRule="auto"/>
        <w:jc w:val="both"/>
        <w:rPr>
          <w:rFonts w:ascii="Times New Roman" w:hAnsi="Times New Roman" w:cs="Times New Roman"/>
        </w:rPr>
      </w:pPr>
      <w:r w:rsidRPr="7D2689E9">
        <w:rPr>
          <w:rFonts w:ascii="Times New Roman" w:eastAsia="Times New Roman" w:hAnsi="Times New Roman" w:cs="Times New Roman"/>
          <w:b/>
          <w:bCs/>
          <w:sz w:val="24"/>
          <w:szCs w:val="24"/>
        </w:rPr>
        <w:t xml:space="preserve">Olgunluk Düzeyi (3): </w:t>
      </w:r>
      <w:r w:rsidR="00CE2627">
        <w:rPr>
          <w:rFonts w:ascii="Times New Roman" w:eastAsia="Times New Roman" w:hAnsi="Times New Roman" w:cs="Times New Roman"/>
          <w:sz w:val="24"/>
          <w:szCs w:val="24"/>
        </w:rPr>
        <w:t>Kurumun</w:t>
      </w:r>
      <w:r w:rsidR="35A6D6A3" w:rsidRPr="7D2689E9">
        <w:rPr>
          <w:rFonts w:ascii="Times New Roman" w:eastAsia="Times New Roman" w:hAnsi="Times New Roman" w:cs="Times New Roman"/>
          <w:b/>
          <w:bCs/>
          <w:sz w:val="24"/>
          <w:szCs w:val="24"/>
        </w:rPr>
        <w:t xml:space="preserve"> </w:t>
      </w:r>
      <w:r w:rsidR="37988EB5" w:rsidRPr="7D2689E9">
        <w:rPr>
          <w:rFonts w:ascii="Times New Roman" w:eastAsia="Times New Roman" w:hAnsi="Times New Roman" w:cs="Times New Roman"/>
          <w:sz w:val="24"/>
          <w:szCs w:val="24"/>
        </w:rPr>
        <w:t>g</w:t>
      </w:r>
      <w:r w:rsidRPr="7D2689E9">
        <w:rPr>
          <w:rFonts w:ascii="Times New Roman" w:eastAsia="Times New Roman" w:hAnsi="Times New Roman" w:cs="Times New Roman"/>
          <w:sz w:val="24"/>
          <w:szCs w:val="24"/>
        </w:rPr>
        <w:t>eneline yayılmış performans yönetimi uygulamaları bulunmaktadır.</w:t>
      </w:r>
    </w:p>
    <w:p w14:paraId="7B29B4BA" w14:textId="77777777" w:rsidR="0075005F" w:rsidRPr="00F76102" w:rsidRDefault="16B6AE5C" w:rsidP="00803756">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[1](3)A.2.3. </w:t>
      </w:r>
      <w:r w:rsidRPr="7D2689E9">
        <w:rPr>
          <w:rFonts w:ascii="Times New Roman" w:eastAsia="Times New Roman" w:hAnsi="Times New Roman" w:cs="Times New Roman"/>
          <w:sz w:val="24"/>
          <w:szCs w:val="24"/>
        </w:rPr>
        <w:t>birim_kalite_komisyonu_üye_atama_karari.pdf</w:t>
      </w:r>
    </w:p>
    <w:p w14:paraId="0A0740EE" w14:textId="77777777" w:rsidR="0075005F" w:rsidRPr="00F76102" w:rsidRDefault="16B6AE5C" w:rsidP="00803756">
      <w:pPr>
        <w:spacing w:before="240" w:after="240" w:line="240" w:lineRule="auto"/>
        <w:jc w:val="both"/>
        <w:rPr>
          <w:rFonts w:ascii="Times New Roman" w:hAnsi="Times New Roman" w:cs="Times New Roman"/>
        </w:rPr>
      </w:pPr>
      <w:r w:rsidRPr="7D2689E9">
        <w:rPr>
          <w:rFonts w:ascii="Times New Roman" w:eastAsia="Times New Roman" w:hAnsi="Times New Roman" w:cs="Times New Roman"/>
          <w:b/>
          <w:bCs/>
          <w:sz w:val="24"/>
          <w:szCs w:val="24"/>
        </w:rPr>
        <w:t xml:space="preserve">[2](3)A.2.3. </w:t>
      </w:r>
      <w:r w:rsidRPr="7D2689E9">
        <w:rPr>
          <w:rFonts w:ascii="Times New Roman" w:eastAsia="Times New Roman" w:hAnsi="Times New Roman" w:cs="Times New Roman"/>
          <w:sz w:val="24"/>
          <w:szCs w:val="24"/>
        </w:rPr>
        <w:t>akademik_personel_performans_takip_paneli.pdf</w:t>
      </w:r>
    </w:p>
    <w:p w14:paraId="53529997" w14:textId="77777777" w:rsidR="0075005F" w:rsidRPr="00F76102" w:rsidRDefault="16B6AE5C" w:rsidP="00803756">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[3](3)A.2.3. </w:t>
      </w:r>
      <w:r w:rsidRPr="7D2689E9">
        <w:rPr>
          <w:rFonts w:ascii="Times New Roman" w:eastAsia="Times New Roman" w:hAnsi="Times New Roman" w:cs="Times New Roman"/>
          <w:sz w:val="24"/>
          <w:szCs w:val="24"/>
        </w:rPr>
        <w:t>ders_memnuniyet_anketleri.pdf</w:t>
      </w:r>
    </w:p>
    <w:p w14:paraId="40C7F342" w14:textId="0E072667" w:rsidR="00553679" w:rsidRPr="00F76102" w:rsidRDefault="16B6AE5C" w:rsidP="00803756">
      <w:pPr>
        <w:spacing w:before="240" w:after="240" w:line="240" w:lineRule="auto"/>
        <w:jc w:val="both"/>
        <w:rPr>
          <w:rFonts w:ascii="Times New Roman" w:hAnsi="Times New Roman" w:cs="Times New Roman"/>
        </w:rPr>
      </w:pPr>
      <w:r w:rsidRPr="7D2689E9">
        <w:rPr>
          <w:rFonts w:ascii="Times New Roman" w:eastAsia="Times New Roman" w:hAnsi="Times New Roman" w:cs="Times New Roman"/>
          <w:b/>
          <w:bCs/>
          <w:sz w:val="24"/>
          <w:szCs w:val="24"/>
        </w:rPr>
        <w:t xml:space="preserve">[4](3)A.2.3. </w:t>
      </w:r>
      <w:r w:rsidRPr="7D2689E9">
        <w:rPr>
          <w:rFonts w:ascii="Times New Roman" w:eastAsia="Times New Roman" w:hAnsi="Times New Roman" w:cs="Times New Roman"/>
          <w:sz w:val="24"/>
          <w:szCs w:val="24"/>
        </w:rPr>
        <w:t>birim_kalite_komisyonu_karari.pdf</w:t>
      </w:r>
    </w:p>
    <w:p w14:paraId="51CBFDC6" w14:textId="77777777" w:rsidR="00553679" w:rsidRPr="00F76102" w:rsidRDefault="6B7D8C06" w:rsidP="00EC38AF">
      <w:pPr>
        <w:spacing w:before="240" w:after="240" w:line="360" w:lineRule="auto"/>
        <w:jc w:val="both"/>
        <w:rPr>
          <w:rFonts w:ascii="Times New Roman" w:hAnsi="Times New Roman" w:cs="Times New Roman"/>
          <w:b/>
          <w:bCs/>
          <w:sz w:val="28"/>
          <w:szCs w:val="28"/>
        </w:rPr>
      </w:pPr>
      <w:r w:rsidRPr="7D2689E9">
        <w:rPr>
          <w:rFonts w:ascii="Times New Roman" w:hAnsi="Times New Roman" w:cs="Times New Roman"/>
          <w:b/>
          <w:bCs/>
          <w:sz w:val="28"/>
          <w:szCs w:val="28"/>
        </w:rPr>
        <w:t>A.3. Yönetim Sistemleri</w:t>
      </w:r>
    </w:p>
    <w:p w14:paraId="19D363C2" w14:textId="77777777" w:rsidR="00553679"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A.3.2. İnsan Kaynakları Yönetimi</w:t>
      </w:r>
    </w:p>
    <w:p w14:paraId="4A13177A" w14:textId="31E667D7" w:rsidR="007937A4" w:rsidRPr="00F76102" w:rsidRDefault="05151553" w:rsidP="5DBFC056">
      <w:pPr>
        <w:pStyle w:val="paragraph"/>
        <w:spacing w:beforeAutospacing="0" w:after="0" w:afterAutospacing="0"/>
        <w:jc w:val="both"/>
        <w:textAlignment w:val="baseline"/>
        <w:rPr>
          <w:rStyle w:val="eop"/>
          <w:rFonts w:eastAsiaTheme="majorEastAsia"/>
          <w:shd w:val="clear" w:color="auto" w:fill="FFFFFF"/>
        </w:rPr>
      </w:pPr>
      <w:r w:rsidRPr="5DBFC056">
        <w:rPr>
          <w:rStyle w:val="normaltextrun"/>
          <w:rFonts w:eastAsiaTheme="majorEastAsia"/>
          <w:shd w:val="clear" w:color="auto" w:fill="FFFFFF"/>
        </w:rPr>
        <w:t xml:space="preserve">Üniversitemizin Akademik Yükseltme ve Atama Yönergesi </w:t>
      </w:r>
      <w:hyperlink r:id="rId22" w:history="1">
        <w:r w:rsidRPr="00F76102">
          <w:rPr>
            <w:rStyle w:val="Kpr"/>
            <w:b/>
            <w:bCs/>
            <w:color w:val="auto"/>
            <w:u w:val="none"/>
            <w:shd w:val="clear" w:color="auto" w:fill="FFFFFF"/>
          </w:rPr>
          <w:t>[OD2]</w:t>
        </w:r>
      </w:hyperlink>
      <w:r w:rsidRPr="5DBFC056">
        <w:rPr>
          <w:rStyle w:val="normaltextrun"/>
          <w:rFonts w:eastAsiaTheme="majorEastAsia"/>
          <w:shd w:val="clear" w:color="auto" w:fill="FFFFFF"/>
        </w:rPr>
        <w:t xml:space="preserve"> ve Akademik Personel Performans Değerlendirme Yönergesi </w:t>
      </w:r>
      <w:hyperlink r:id="rId23" w:history="1">
        <w:r w:rsidRPr="00F76102">
          <w:rPr>
            <w:rStyle w:val="Kpr"/>
            <w:b/>
            <w:bCs/>
            <w:color w:val="auto"/>
            <w:u w:val="none"/>
            <w:shd w:val="clear" w:color="auto" w:fill="FFFFFF"/>
          </w:rPr>
          <w:t>[OD2]</w:t>
        </w:r>
      </w:hyperlink>
      <w:r w:rsidRPr="5DBFC056">
        <w:rPr>
          <w:rStyle w:val="normaltextrun"/>
          <w:rFonts w:eastAsiaTheme="majorEastAsia"/>
          <w:shd w:val="clear" w:color="auto" w:fill="FFFFFF"/>
        </w:rPr>
        <w:t xml:space="preserve"> bulunmaktadır. Öğretim elemanlarına yönelik insan kaynakları yönetimi süreçleri bu yönergelere uygun olarak yürütülmektedir. </w:t>
      </w:r>
      <w:r w:rsidR="3BD2ACE3" w:rsidRPr="5DBFC056">
        <w:rPr>
          <w:rStyle w:val="normaltextrun"/>
          <w:rFonts w:eastAsiaTheme="majorEastAsia"/>
        </w:rPr>
        <w:t xml:space="preserve">Personel tarafından MEBİS üzerinden doldurulan ve yönetici tarafından geri bildirimi yapılan Personel Yetkinlik Değerlendirme Formu bir öz değerlendirme ve geri bildirim mekanizması olup etkin şekilde kullanılmaktadır </w:t>
      </w:r>
      <w:r w:rsidR="3BD2ACE3" w:rsidRPr="5DBFC056">
        <w:rPr>
          <w:b/>
          <w:bCs/>
          <w:lang w:eastAsia="tr-TR"/>
        </w:rPr>
        <w:t>[1_OD</w:t>
      </w:r>
      <w:r w:rsidR="612F3E4F" w:rsidRPr="5DBFC056">
        <w:rPr>
          <w:b/>
          <w:bCs/>
          <w:lang w:eastAsia="tr-TR"/>
        </w:rPr>
        <w:t>3</w:t>
      </w:r>
      <w:r w:rsidR="3BD2ACE3" w:rsidRPr="5DBFC056">
        <w:rPr>
          <w:b/>
          <w:bCs/>
          <w:lang w:eastAsia="tr-TR"/>
        </w:rPr>
        <w:t>]</w:t>
      </w:r>
      <w:r w:rsidR="3BD2ACE3" w:rsidRPr="5DBFC056">
        <w:rPr>
          <w:rStyle w:val="normaltextrun"/>
          <w:rFonts w:eastAsiaTheme="majorEastAsia"/>
        </w:rPr>
        <w:t xml:space="preserve">. </w:t>
      </w:r>
      <w:r w:rsidRPr="5DBFC056">
        <w:rPr>
          <w:rStyle w:val="eop"/>
          <w:rFonts w:eastAsiaTheme="majorEastAsia"/>
        </w:rPr>
        <w:t xml:space="preserve">Eğitim-öğretim ve araştırma süreçlerinin etkinliğini artırmak amacıyla akademik insan kaynağımız güçlendirilmiş; liyakat ve şeffaflık esas alınarak yürütülen süreçler neticesinde fakültemiz kadrosuna 3 (üç) yeni araştırma görevlisi alımı gerçekleştirilmiştir </w:t>
      </w:r>
      <w:hyperlink r:id="rId24">
        <w:r w:rsidRPr="7D2689E9">
          <w:rPr>
            <w:rStyle w:val="Kpr"/>
            <w:b/>
            <w:bCs/>
            <w:color w:val="auto"/>
            <w:u w:val="none"/>
          </w:rPr>
          <w:t>[OD3]</w:t>
        </w:r>
      </w:hyperlink>
      <w:r w:rsidRPr="5DBFC056">
        <w:rPr>
          <w:rStyle w:val="eop"/>
          <w:rFonts w:eastAsiaTheme="majorEastAsia"/>
          <w:b/>
          <w:bCs/>
        </w:rPr>
        <w:t xml:space="preserve">. </w:t>
      </w:r>
      <w:r w:rsidR="4A6DF270" w:rsidRPr="7D2689E9">
        <w:rPr>
          <w:rStyle w:val="eop"/>
          <w:rFonts w:eastAsiaTheme="majorEastAsia"/>
        </w:rPr>
        <w:t xml:space="preserve">Bunun dışında </w:t>
      </w:r>
      <w:r w:rsidR="6D941742" w:rsidRPr="7D2689E9">
        <w:rPr>
          <w:rStyle w:val="eop"/>
          <w:rFonts w:eastAsiaTheme="majorEastAsia"/>
        </w:rPr>
        <w:t>10.02.</w:t>
      </w:r>
      <w:r w:rsidR="4E9D51EE" w:rsidRPr="7D2689E9">
        <w:rPr>
          <w:rStyle w:val="eop"/>
          <w:rFonts w:eastAsiaTheme="majorEastAsia"/>
        </w:rPr>
        <w:t xml:space="preserve">2025 </w:t>
      </w:r>
      <w:r w:rsidR="70A4783E" w:rsidRPr="7D2689E9">
        <w:rPr>
          <w:rStyle w:val="eop"/>
          <w:rFonts w:eastAsiaTheme="majorEastAsia"/>
        </w:rPr>
        <w:t>tarihinde</w:t>
      </w:r>
      <w:r w:rsidR="4E9D51EE" w:rsidRPr="7D2689E9">
        <w:rPr>
          <w:rStyle w:val="eop"/>
          <w:rFonts w:eastAsiaTheme="majorEastAsia"/>
        </w:rPr>
        <w:t xml:space="preserve"> f</w:t>
      </w:r>
      <w:r w:rsidR="18188D06" w:rsidRPr="7D2689E9">
        <w:rPr>
          <w:rStyle w:val="eop"/>
          <w:rFonts w:eastAsiaTheme="majorEastAsia"/>
        </w:rPr>
        <w:t xml:space="preserve">akültemize </w:t>
      </w:r>
      <w:r w:rsidR="4A6DF270" w:rsidRPr="7D2689E9">
        <w:rPr>
          <w:rStyle w:val="eop"/>
          <w:rFonts w:eastAsiaTheme="majorEastAsia"/>
        </w:rPr>
        <w:t>Medeni Hukuk alanında</w:t>
      </w:r>
      <w:r w:rsidR="27CB7B2D" w:rsidRPr="7D2689E9">
        <w:rPr>
          <w:rStyle w:val="eop"/>
          <w:rFonts w:eastAsiaTheme="majorEastAsia"/>
        </w:rPr>
        <w:t xml:space="preserve"> Profesör</w:t>
      </w:r>
      <w:r w:rsidR="544E7C80" w:rsidRPr="7D2689E9">
        <w:rPr>
          <w:rStyle w:val="eop"/>
          <w:rFonts w:eastAsiaTheme="majorEastAsia"/>
        </w:rPr>
        <w:t xml:space="preserve"> </w:t>
      </w:r>
      <w:r w:rsidR="7112F332" w:rsidRPr="7D2689E9">
        <w:rPr>
          <w:rStyle w:val="eop"/>
          <w:rFonts w:eastAsiaTheme="majorEastAsia"/>
        </w:rPr>
        <w:t>a</w:t>
      </w:r>
      <w:r w:rsidR="27CB7B2D" w:rsidRPr="7D2689E9">
        <w:rPr>
          <w:rStyle w:val="eop"/>
          <w:rFonts w:eastAsiaTheme="majorEastAsia"/>
        </w:rPr>
        <w:t xml:space="preserve">taması </w:t>
      </w:r>
      <w:r w:rsidR="6FA16978" w:rsidRPr="7D2689E9">
        <w:rPr>
          <w:rStyle w:val="eop"/>
          <w:rFonts w:eastAsiaTheme="majorEastAsia"/>
        </w:rPr>
        <w:t xml:space="preserve">İnsan Kaynakları Daire Başkanlığı tarafından ilgili mevzuat çerçevesinde </w:t>
      </w:r>
      <w:r w:rsidR="28F22E89" w:rsidRPr="7D2689E9">
        <w:rPr>
          <w:rStyle w:val="eop"/>
          <w:rFonts w:eastAsiaTheme="majorEastAsia"/>
        </w:rPr>
        <w:t>ge</w:t>
      </w:r>
      <w:r w:rsidR="7734950B" w:rsidRPr="7D2689E9">
        <w:rPr>
          <w:rStyle w:val="eop"/>
          <w:rFonts w:eastAsiaTheme="majorEastAsia"/>
        </w:rPr>
        <w:t>rçekl</w:t>
      </w:r>
      <w:r w:rsidR="4BD483FE" w:rsidRPr="7D2689E9">
        <w:rPr>
          <w:rStyle w:val="eop"/>
          <w:rFonts w:eastAsiaTheme="majorEastAsia"/>
        </w:rPr>
        <w:t xml:space="preserve">eştirilerek kadromuz </w:t>
      </w:r>
      <w:r w:rsidR="59E68D9F" w:rsidRPr="7D2689E9">
        <w:rPr>
          <w:rStyle w:val="eop"/>
          <w:rFonts w:eastAsiaTheme="majorEastAsia"/>
        </w:rPr>
        <w:t>güçlendirilmiştir</w:t>
      </w:r>
      <w:r w:rsidR="4BD483FE" w:rsidRPr="7D2689E9">
        <w:rPr>
          <w:rStyle w:val="eop"/>
          <w:rFonts w:eastAsiaTheme="majorEastAsia"/>
        </w:rPr>
        <w:t>.</w:t>
      </w:r>
      <w:r w:rsidR="28F22E89" w:rsidRPr="7D2689E9">
        <w:rPr>
          <w:rStyle w:val="eop"/>
          <w:rFonts w:eastAsiaTheme="majorEastAsia"/>
        </w:rPr>
        <w:t xml:space="preserve"> </w:t>
      </w:r>
      <w:r w:rsidR="114EFCA1" w:rsidRPr="7D2689E9">
        <w:rPr>
          <w:rStyle w:val="eop"/>
          <w:rFonts w:eastAsiaTheme="majorEastAsia"/>
        </w:rPr>
        <w:t>Yine a</w:t>
      </w:r>
      <w:r w:rsidRPr="5DBFC056">
        <w:rPr>
          <w:rStyle w:val="eop"/>
          <w:rFonts w:eastAsiaTheme="majorEastAsia"/>
        </w:rPr>
        <w:t xml:space="preserve">ynı yönde akademik kadronun güçlendirilmesi amacıyla Medeni Hukuk alanında Profesör ve Milletlerarası Özel Hukuk alanında Dr. Öğr. Üyesi alımları için ilana çıkılmıştır </w:t>
      </w:r>
      <w:hyperlink r:id="rId25">
        <w:r w:rsidRPr="7D2689E9">
          <w:rPr>
            <w:rStyle w:val="Kpr"/>
            <w:b/>
            <w:bCs/>
            <w:color w:val="auto"/>
            <w:u w:val="none"/>
          </w:rPr>
          <w:t>[OD3]</w:t>
        </w:r>
      </w:hyperlink>
      <w:r w:rsidRPr="5DBFC056">
        <w:rPr>
          <w:rStyle w:val="eop"/>
          <w:rFonts w:eastAsiaTheme="majorEastAsia"/>
          <w:b/>
          <w:bCs/>
        </w:rPr>
        <w:t xml:space="preserve">. </w:t>
      </w:r>
      <w:r w:rsidRPr="5DBFC056">
        <w:rPr>
          <w:rStyle w:val="normaltextrun"/>
          <w:rFonts w:eastAsiaTheme="majorEastAsia"/>
          <w:shd w:val="clear" w:color="auto" w:fill="FFFFFF"/>
        </w:rPr>
        <w:t>Fakültemizin insan kaynakları yönetimine dair tanımlı süreç ve uygulamaları</w:t>
      </w:r>
      <w:r w:rsidR="37116B96" w:rsidRPr="5DBFC056">
        <w:rPr>
          <w:rStyle w:val="normaltextrun"/>
          <w:rFonts w:eastAsiaTheme="majorEastAsia"/>
          <w:shd w:val="clear" w:color="auto" w:fill="FFFFFF"/>
        </w:rPr>
        <w:t>nın</w:t>
      </w:r>
      <w:r w:rsidRPr="5DBFC056">
        <w:rPr>
          <w:rStyle w:val="normaltextrun"/>
          <w:rFonts w:eastAsiaTheme="majorEastAsia"/>
          <w:shd w:val="clear" w:color="auto" w:fill="FFFFFF"/>
        </w:rPr>
        <w:t xml:space="preserve"> yeterli</w:t>
      </w:r>
      <w:r w:rsidR="325B1F3D" w:rsidRPr="5DBFC056">
        <w:rPr>
          <w:rStyle w:val="normaltextrun"/>
          <w:rFonts w:eastAsiaTheme="majorEastAsia"/>
          <w:shd w:val="clear" w:color="auto" w:fill="FFFFFF"/>
        </w:rPr>
        <w:t xml:space="preserve"> olmadığı ve p</w:t>
      </w:r>
      <w:r w:rsidRPr="5DBFC056">
        <w:rPr>
          <w:rStyle w:val="normaltextrun"/>
          <w:rFonts w:eastAsiaTheme="majorEastAsia"/>
          <w:shd w:val="clear" w:color="auto" w:fill="FFFFFF"/>
        </w:rPr>
        <w:t>ersonel memnuniyet, şikâyet ve önerilerini belirlemek ve izlemek amacıyla geliştirilmiş olan yöntem ve mekanizmalar bulunma</w:t>
      </w:r>
      <w:r w:rsidR="4512EA4D" w:rsidRPr="5DBFC056">
        <w:rPr>
          <w:rStyle w:val="normaltextrun"/>
          <w:rFonts w:eastAsiaTheme="majorEastAsia"/>
          <w:shd w:val="clear" w:color="auto" w:fill="FFFFFF"/>
        </w:rPr>
        <w:t>dığı kabul edilmektedir.</w:t>
      </w:r>
      <w:r w:rsidRPr="5DBFC056">
        <w:rPr>
          <w:rStyle w:val="eop"/>
          <w:rFonts w:eastAsiaTheme="majorEastAsia"/>
          <w:shd w:val="clear" w:color="auto" w:fill="FFFFFF"/>
        </w:rPr>
        <w:t xml:space="preserve">  </w:t>
      </w:r>
    </w:p>
    <w:p w14:paraId="59787D15" w14:textId="39329833" w:rsidR="007937A4" w:rsidRPr="00F76102" w:rsidRDefault="007937A4" w:rsidP="7D2689E9">
      <w:pPr>
        <w:pStyle w:val="paragraph"/>
        <w:spacing w:beforeAutospacing="0" w:after="0" w:afterAutospacing="0"/>
        <w:jc w:val="both"/>
        <w:textAlignment w:val="baseline"/>
        <w:rPr>
          <w:rStyle w:val="eop"/>
          <w:rFonts w:eastAsiaTheme="majorEastAsia"/>
          <w:b/>
          <w:bCs/>
        </w:rPr>
      </w:pPr>
      <w:r w:rsidRPr="00F76102">
        <w:rPr>
          <w:rStyle w:val="eop"/>
          <w:rFonts w:eastAsiaTheme="majorEastAsia"/>
          <w:shd w:val="clear" w:color="auto" w:fill="FFFFFF"/>
        </w:rPr>
        <w:br/>
      </w:r>
      <w:r w:rsidR="3131E943" w:rsidRPr="7D2689E9">
        <w:rPr>
          <w:rStyle w:val="eop"/>
          <w:rFonts w:eastAsiaTheme="majorEastAsia"/>
          <w:b/>
          <w:bCs/>
          <w:shd w:val="clear" w:color="auto" w:fill="FFFFFF"/>
        </w:rPr>
        <w:t xml:space="preserve">Olgunluk Düzeyi 3: </w:t>
      </w:r>
      <w:r w:rsidR="00CE2627">
        <w:rPr>
          <w:rStyle w:val="eop"/>
          <w:rFonts w:eastAsiaTheme="majorEastAsia"/>
          <w:shd w:val="clear" w:color="auto" w:fill="FFFFFF"/>
        </w:rPr>
        <w:t>Kurum</w:t>
      </w:r>
      <w:r w:rsidR="3131E943" w:rsidRPr="00F76102">
        <w:t xml:space="preserve"> genelinde insan kaynakları yönetimi doğrultusunda uygulamalar tanımlı süreçlere uygun bir biçimde yürütülmektedir.</w:t>
      </w:r>
    </w:p>
    <w:p w14:paraId="3CDFD2DF" w14:textId="53C7201C" w:rsidR="3FCC5D74" w:rsidRPr="00F76102" w:rsidRDefault="3131E943"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[1</w:t>
      </w:r>
      <w:r w:rsidRPr="7D2689E9">
        <w:rPr>
          <w:rFonts w:ascii="Times New Roman" w:hAnsi="Times New Roman" w:cs="Times New Roman"/>
          <w:b/>
          <w:bCs/>
          <w:sz w:val="24"/>
          <w:szCs w:val="24"/>
        </w:rPr>
        <w:t xml:space="preserve">](3)A.3.2. </w:t>
      </w:r>
      <w:r w:rsidRPr="7D2689E9">
        <w:rPr>
          <w:rStyle w:val="eop"/>
          <w:rFonts w:ascii="Times New Roman" w:hAnsi="Times New Roman" w:cs="Times New Roman"/>
          <w:sz w:val="24"/>
          <w:szCs w:val="24"/>
        </w:rPr>
        <w:t>personel_yetkinlik_degerlendirme_formu.pdf</w:t>
      </w:r>
    </w:p>
    <w:p w14:paraId="56E792C7" w14:textId="77777777" w:rsidR="00553679"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A.3.4. Süreç Yönetimi</w:t>
      </w:r>
    </w:p>
    <w:p w14:paraId="6E9CBD7F" w14:textId="77777777" w:rsidR="003E660B" w:rsidRPr="00F76102" w:rsidRDefault="2FD97DB4" w:rsidP="00D572B1">
      <w:pPr>
        <w:spacing w:after="0" w:line="240" w:lineRule="auto"/>
        <w:jc w:val="both"/>
        <w:rPr>
          <w:rFonts w:ascii="Times New Roman" w:hAnsi="Times New Roman" w:cs="Times New Roman"/>
          <w:sz w:val="24"/>
          <w:szCs w:val="24"/>
        </w:rPr>
      </w:pPr>
      <w:r w:rsidRPr="00F76102">
        <w:rPr>
          <w:rFonts w:ascii="Times New Roman" w:hAnsi="Times New Roman" w:cs="Times New Roman"/>
          <w:sz w:val="24"/>
          <w:szCs w:val="24"/>
        </w:rPr>
        <w:t xml:space="preserve">Fakültemizde yürütülen tüm faaliyetlerin sistematik, şeffaf ve hesap verebilir bir yapıda sürdürülmesi amacıyla süreç yönetimi mekanizmaları önemli ölçüde geliştirilmiştir. 2025 yılı itibarıyla eğitim-öğretim, araştırma-geliştirme, toplumsal katkı ve yönetim sistemlerine </w:t>
      </w:r>
      <w:r w:rsidR="003E660B" w:rsidRPr="00F76102">
        <w:rPr>
          <w:rFonts w:ascii="Times New Roman" w:hAnsi="Times New Roman" w:cs="Times New Roman"/>
          <w:sz w:val="24"/>
          <w:szCs w:val="24"/>
        </w:rPr>
        <w:br/>
      </w:r>
      <w:r w:rsidRPr="00F76102">
        <w:rPr>
          <w:rFonts w:ascii="Times New Roman" w:hAnsi="Times New Roman" w:cs="Times New Roman"/>
          <w:sz w:val="24"/>
          <w:szCs w:val="24"/>
        </w:rPr>
        <w:t xml:space="preserve">ait tüm süreçler detaylı bir biçimde tanımlanmış, iş akışları ve süreç kartları oluşturularak dokümante edilmiştir </w:t>
      </w:r>
      <w:r w:rsidRPr="00F76102">
        <w:rPr>
          <w:rFonts w:ascii="Times New Roman" w:eastAsia="Times New Roman" w:hAnsi="Times New Roman" w:cs="Times New Roman"/>
          <w:b/>
          <w:bCs/>
          <w:kern w:val="0"/>
          <w:sz w:val="24"/>
          <w:szCs w:val="24"/>
          <w:lang w:eastAsia="tr-TR"/>
          <w14:ligatures w14:val="none"/>
        </w:rPr>
        <w:t>[1_OD</w:t>
      </w:r>
      <w:r w:rsidRPr="00F76102">
        <w:rPr>
          <w:rFonts w:ascii="Times New Roman" w:hAnsi="Times New Roman" w:cs="Times New Roman"/>
          <w:b/>
          <w:bCs/>
          <w:sz w:val="24"/>
          <w:szCs w:val="24"/>
        </w:rPr>
        <w:t>2</w:t>
      </w:r>
      <w:r w:rsidRPr="00F76102">
        <w:rPr>
          <w:rFonts w:ascii="Times New Roman" w:eastAsia="Times New Roman" w:hAnsi="Times New Roman" w:cs="Times New Roman"/>
          <w:b/>
          <w:bCs/>
          <w:kern w:val="0"/>
          <w:sz w:val="24"/>
          <w:szCs w:val="24"/>
          <w:lang w:eastAsia="tr-TR"/>
          <w14:ligatures w14:val="none"/>
        </w:rPr>
        <w:t>]</w:t>
      </w:r>
      <w:r w:rsidRPr="00F76102">
        <w:rPr>
          <w:rFonts w:ascii="Times New Roman" w:hAnsi="Times New Roman" w:cs="Times New Roman"/>
          <w:sz w:val="24"/>
          <w:szCs w:val="24"/>
        </w:rPr>
        <w:t>.</w:t>
      </w:r>
    </w:p>
    <w:p w14:paraId="0E1EB251" w14:textId="6505BBAF" w:rsidR="003E660B" w:rsidRPr="00F76102" w:rsidRDefault="2FD97DB4" w:rsidP="00D572B1">
      <w:pPr>
        <w:spacing w:after="0" w:line="240" w:lineRule="auto"/>
        <w:jc w:val="both"/>
        <w:rPr>
          <w:rFonts w:ascii="Times New Roman" w:hAnsi="Times New Roman" w:cs="Times New Roman"/>
          <w:sz w:val="24"/>
          <w:szCs w:val="24"/>
        </w:rPr>
      </w:pPr>
      <w:r w:rsidRPr="00F76102">
        <w:rPr>
          <w:rFonts w:ascii="Times New Roman" w:hAnsi="Times New Roman" w:cs="Times New Roman"/>
          <w:sz w:val="24"/>
          <w:szCs w:val="24"/>
        </w:rPr>
        <w:lastRenderedPageBreak/>
        <w:t>Süreçlerin aktif bir şekilde yönetilmesi ve sahiplenilmesi amacıyla organizasyonel yapılanmamız güncellenmiştir. Bu kapsamda, Fakülte Yönetim Kurulu kararlarıyla süreçlerin kendi alanlarında doğrudan yönetimi için "Eğitim ve Öğretim Komisyonu" ile "Araştırma ve Geliştirme Komisyonu" kurularak üyeleri atanmıştır</w:t>
      </w:r>
      <w:r w:rsidRPr="00F76102">
        <w:rPr>
          <w:rFonts w:ascii="Times New Roman" w:eastAsia="Times New Roman" w:hAnsi="Times New Roman" w:cs="Times New Roman"/>
          <w:b/>
          <w:bCs/>
          <w:kern w:val="0"/>
          <w:sz w:val="24"/>
          <w:szCs w:val="24"/>
          <w:lang w:eastAsia="tr-TR"/>
          <w14:ligatures w14:val="none"/>
        </w:rPr>
        <w:t xml:space="preserve"> [2_OD</w:t>
      </w:r>
      <w:r w:rsidRPr="00F76102">
        <w:rPr>
          <w:rFonts w:ascii="Times New Roman" w:hAnsi="Times New Roman" w:cs="Times New Roman"/>
          <w:b/>
          <w:bCs/>
          <w:sz w:val="24"/>
          <w:szCs w:val="24"/>
        </w:rPr>
        <w:t>3</w:t>
      </w:r>
      <w:r w:rsidRPr="00F76102">
        <w:rPr>
          <w:rFonts w:ascii="Times New Roman" w:eastAsia="Times New Roman" w:hAnsi="Times New Roman" w:cs="Times New Roman"/>
          <w:b/>
          <w:bCs/>
          <w:kern w:val="0"/>
          <w:sz w:val="24"/>
          <w:szCs w:val="24"/>
          <w:lang w:eastAsia="tr-TR"/>
          <w14:ligatures w14:val="none"/>
        </w:rPr>
        <w:t>]</w:t>
      </w:r>
      <w:r w:rsidRPr="00F76102">
        <w:rPr>
          <w:rFonts w:ascii="Times New Roman" w:hAnsi="Times New Roman" w:cs="Times New Roman"/>
          <w:sz w:val="24"/>
          <w:szCs w:val="24"/>
        </w:rPr>
        <w:t>. Süreç yönetimi operasyonlarının genel kalite politikasına uygun yürütülmesi için Fakülte Kalite Komisyonumuzun üye yapısı güncellenerek komisyonun aktif çalışması güvence altına alınmıştır</w:t>
      </w:r>
      <w:r w:rsidR="00CE2627">
        <w:rPr>
          <w:rFonts w:ascii="Times New Roman" w:hAnsi="Times New Roman" w:cs="Times New Roman"/>
          <w:sz w:val="24"/>
          <w:szCs w:val="24"/>
        </w:rPr>
        <w:t xml:space="preserve"> </w:t>
      </w:r>
      <w:r w:rsidRPr="00F76102">
        <w:rPr>
          <w:rFonts w:ascii="Times New Roman" w:eastAsia="Times New Roman" w:hAnsi="Times New Roman" w:cs="Times New Roman"/>
          <w:b/>
          <w:bCs/>
          <w:kern w:val="0"/>
          <w:sz w:val="24"/>
          <w:szCs w:val="24"/>
          <w:lang w:eastAsia="tr-TR"/>
          <w14:ligatures w14:val="none"/>
        </w:rPr>
        <w:t>[3_OD</w:t>
      </w:r>
      <w:r w:rsidRPr="00F76102">
        <w:rPr>
          <w:rFonts w:ascii="Times New Roman" w:hAnsi="Times New Roman" w:cs="Times New Roman"/>
          <w:b/>
          <w:bCs/>
          <w:sz w:val="24"/>
          <w:szCs w:val="24"/>
        </w:rPr>
        <w:t>3</w:t>
      </w:r>
      <w:r w:rsidRPr="00F76102">
        <w:rPr>
          <w:rFonts w:ascii="Times New Roman" w:eastAsia="Times New Roman" w:hAnsi="Times New Roman" w:cs="Times New Roman"/>
          <w:b/>
          <w:bCs/>
          <w:kern w:val="0"/>
          <w:sz w:val="24"/>
          <w:szCs w:val="24"/>
          <w:lang w:eastAsia="tr-TR"/>
          <w14:ligatures w14:val="none"/>
        </w:rPr>
        <w:t>]</w:t>
      </w:r>
      <w:r w:rsidRPr="00F76102">
        <w:rPr>
          <w:rFonts w:ascii="Times New Roman" w:hAnsi="Times New Roman" w:cs="Times New Roman"/>
          <w:sz w:val="24"/>
          <w:szCs w:val="24"/>
        </w:rPr>
        <w:t>.</w:t>
      </w:r>
    </w:p>
    <w:p w14:paraId="4AAB8699" w14:textId="77777777" w:rsidR="003E660B" w:rsidRPr="00F76102" w:rsidRDefault="2FD97DB4" w:rsidP="00D572B1">
      <w:pPr>
        <w:spacing w:after="0" w:line="240" w:lineRule="auto"/>
        <w:jc w:val="both"/>
        <w:rPr>
          <w:rFonts w:ascii="Times New Roman" w:hAnsi="Times New Roman" w:cs="Times New Roman"/>
          <w:sz w:val="24"/>
          <w:szCs w:val="24"/>
        </w:rPr>
      </w:pPr>
      <w:r w:rsidRPr="7D2689E9">
        <w:rPr>
          <w:rFonts w:ascii="Times New Roman" w:hAnsi="Times New Roman" w:cs="Times New Roman"/>
          <w:sz w:val="24"/>
          <w:szCs w:val="24"/>
        </w:rPr>
        <w:t xml:space="preserve">Tanımlanan süreçlerin işlerliği izlenmekte ve paydaş geri bildirimlerine dayalı bazı iyileştirmeler (PUKÖ döngüsü) hayata geçirilmektedir. Örneğin; Birim Kalite Komisyonumuz 22.05.2025 tarihinde toplanarak 2024 yılı </w:t>
      </w:r>
      <w:proofErr w:type="spellStart"/>
      <w:r w:rsidRPr="7D2689E9">
        <w:rPr>
          <w:rFonts w:ascii="Times New Roman" w:hAnsi="Times New Roman" w:cs="Times New Roman"/>
          <w:sz w:val="24"/>
          <w:szCs w:val="24"/>
        </w:rPr>
        <w:t>BİDR'inde</w:t>
      </w:r>
      <w:proofErr w:type="spellEnd"/>
      <w:r w:rsidRPr="7D2689E9">
        <w:rPr>
          <w:rFonts w:ascii="Times New Roman" w:hAnsi="Times New Roman" w:cs="Times New Roman"/>
          <w:sz w:val="24"/>
          <w:szCs w:val="24"/>
        </w:rPr>
        <w:t xml:space="preserve"> yer alan "gelişmeye açık yönleri" analiz etmiş; eğitim-öğretim süreçlerine yönelik mevcut öğrenci geri bildirim mekanizmalarının çeşitlendirilmesi gerektiği sonucuna varmıştır. Bu doğrultuda MEBİS genel anketlerine ek olarak, fakülteye özgü yeni anketlerin hazırlanması ve uygulanması karara bağlanarak iyileştirme süreci başlatılmıştır </w:t>
      </w:r>
      <w:r w:rsidRPr="7D2689E9">
        <w:rPr>
          <w:rFonts w:ascii="Times New Roman" w:hAnsi="Times New Roman" w:cs="Times New Roman"/>
          <w:b/>
          <w:bCs/>
          <w:sz w:val="24"/>
          <w:szCs w:val="24"/>
        </w:rPr>
        <w:t>[4_OD4].</w:t>
      </w:r>
    </w:p>
    <w:p w14:paraId="315765C3" w14:textId="77777777" w:rsidR="003E660B" w:rsidRPr="00F76102" w:rsidRDefault="2FD97DB4" w:rsidP="003E660B">
      <w:pPr>
        <w:spacing w:line="240" w:lineRule="auto"/>
        <w:jc w:val="both"/>
        <w:rPr>
          <w:rFonts w:ascii="Times New Roman" w:hAnsi="Times New Roman" w:cs="Times New Roman"/>
          <w:sz w:val="24"/>
          <w:szCs w:val="24"/>
        </w:rPr>
      </w:pPr>
      <w:r w:rsidRPr="7D2689E9">
        <w:rPr>
          <w:rFonts w:ascii="Times New Roman" w:hAnsi="Times New Roman" w:cs="Times New Roman"/>
          <w:sz w:val="24"/>
          <w:szCs w:val="24"/>
        </w:rPr>
        <w:t>Fakültemizde temel süreçler tanımlanıp alt komisyonlar vasıtasıyla etkili bir şekilde yönetilmeye başlanmış ve PUKÖ döngüsüne dair güçlü adımlar atılmış olsa da başta toplumsal katkı süreçleri olmak üzere tüm alt süreçlerin ilgili iç ve dış paydaşlarla birlikte değerlendirilerek iyileştirilmesi mekanizmalarının fakülte genelinde sürdürülebilir ve sistematik olarak yaygınlaştırılması hedeflenmektedir.</w:t>
      </w:r>
    </w:p>
    <w:p w14:paraId="00E7BCF1" w14:textId="6BA8C702" w:rsidR="003E660B" w:rsidRPr="00F76102" w:rsidRDefault="4FD54B5A" w:rsidP="003E660B">
      <w:pPr>
        <w:spacing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Olgunluk Düzeyi 4:</w:t>
      </w:r>
      <w:r w:rsidRPr="7D2689E9">
        <w:rPr>
          <w:rFonts w:ascii="Times New Roman" w:hAnsi="Times New Roman" w:cs="Times New Roman"/>
          <w:sz w:val="24"/>
          <w:szCs w:val="24"/>
        </w:rPr>
        <w:t xml:space="preserve"> </w:t>
      </w:r>
      <w:r w:rsidR="2FD68DBE" w:rsidRPr="7D2689E9">
        <w:rPr>
          <w:rFonts w:ascii="Times New Roman" w:hAnsi="Times New Roman" w:cs="Times New Roman"/>
          <w:sz w:val="24"/>
          <w:szCs w:val="24"/>
        </w:rPr>
        <w:t>Kurumda</w:t>
      </w:r>
      <w:r w:rsidRPr="7D2689E9">
        <w:rPr>
          <w:rFonts w:ascii="Times New Roman" w:hAnsi="Times New Roman" w:cs="Times New Roman"/>
          <w:sz w:val="24"/>
          <w:szCs w:val="24"/>
        </w:rPr>
        <w:t xml:space="preserve"> süreç yönetimi mekanizmaları izlenmekte ve ilgili paydaşlarla değerlendirilerek iyileştirilmektedir. </w:t>
      </w:r>
    </w:p>
    <w:p w14:paraId="55480785" w14:textId="2C3649A7" w:rsidR="003E660B" w:rsidRPr="00F76102" w:rsidRDefault="4FD54B5A"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[1</w:t>
      </w:r>
      <w:r w:rsidRPr="7D2689E9">
        <w:rPr>
          <w:rFonts w:ascii="Times New Roman" w:hAnsi="Times New Roman" w:cs="Times New Roman"/>
          <w:b/>
          <w:bCs/>
          <w:sz w:val="24"/>
          <w:szCs w:val="24"/>
        </w:rPr>
        <w:t>](2)A.3.4.</w:t>
      </w:r>
      <w:r w:rsidR="0DDB8474" w:rsidRPr="7D2689E9">
        <w:rPr>
          <w:rFonts w:ascii="Times New Roman" w:hAnsi="Times New Roman" w:cs="Times New Roman"/>
          <w:b/>
          <w:bCs/>
          <w:sz w:val="24"/>
          <w:szCs w:val="24"/>
        </w:rPr>
        <w:t xml:space="preserve"> </w:t>
      </w:r>
      <w:r w:rsidRPr="7D2689E9">
        <w:rPr>
          <w:rStyle w:val="eop"/>
          <w:rFonts w:ascii="Times New Roman" w:hAnsi="Times New Roman" w:cs="Times New Roman"/>
          <w:sz w:val="24"/>
          <w:szCs w:val="24"/>
        </w:rPr>
        <w:t>detay_surec_el_kart_maili_ve_surec_kart_ornekleri.pdf</w:t>
      </w:r>
    </w:p>
    <w:p w14:paraId="47556C55" w14:textId="7EAD3044" w:rsidR="003E660B" w:rsidRPr="00F76102" w:rsidRDefault="4FD54B5A"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[2</w:t>
      </w:r>
      <w:r w:rsidRPr="7D2689E9">
        <w:rPr>
          <w:rFonts w:ascii="Times New Roman" w:hAnsi="Times New Roman" w:cs="Times New Roman"/>
          <w:b/>
          <w:bCs/>
          <w:sz w:val="24"/>
          <w:szCs w:val="24"/>
        </w:rPr>
        <w:t>](3)A.3.4.</w:t>
      </w:r>
      <w:r w:rsidR="3ACC5DF8" w:rsidRPr="7D2689E9">
        <w:rPr>
          <w:rFonts w:ascii="Times New Roman" w:hAnsi="Times New Roman" w:cs="Times New Roman"/>
          <w:b/>
          <w:bCs/>
          <w:sz w:val="24"/>
          <w:szCs w:val="24"/>
        </w:rPr>
        <w:t xml:space="preserve"> </w:t>
      </w:r>
      <w:r w:rsidRPr="7D2689E9">
        <w:rPr>
          <w:rStyle w:val="eop"/>
          <w:rFonts w:ascii="Times New Roman" w:hAnsi="Times New Roman" w:cs="Times New Roman"/>
          <w:sz w:val="24"/>
          <w:szCs w:val="24"/>
        </w:rPr>
        <w:t>komisyon_kurulmasi_resmi_yazi.pdf</w:t>
      </w:r>
    </w:p>
    <w:p w14:paraId="3329D737" w14:textId="0AB8F817" w:rsidR="003E660B" w:rsidRPr="00F76102" w:rsidRDefault="4FD54B5A"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[3</w:t>
      </w:r>
      <w:r w:rsidRPr="7D2689E9">
        <w:rPr>
          <w:rFonts w:ascii="Times New Roman" w:hAnsi="Times New Roman" w:cs="Times New Roman"/>
          <w:b/>
          <w:bCs/>
          <w:sz w:val="24"/>
          <w:szCs w:val="24"/>
        </w:rPr>
        <w:t>](3)A.3.4.</w:t>
      </w:r>
      <w:r w:rsidR="2026BDD6" w:rsidRPr="7D2689E9">
        <w:rPr>
          <w:rFonts w:ascii="Times New Roman" w:hAnsi="Times New Roman" w:cs="Times New Roman"/>
          <w:b/>
          <w:bCs/>
          <w:sz w:val="24"/>
          <w:szCs w:val="24"/>
        </w:rPr>
        <w:t xml:space="preserve"> </w:t>
      </w:r>
      <w:r w:rsidRPr="7D2689E9">
        <w:rPr>
          <w:rStyle w:val="eop"/>
          <w:rFonts w:ascii="Times New Roman" w:hAnsi="Times New Roman" w:cs="Times New Roman"/>
          <w:sz w:val="24"/>
          <w:szCs w:val="24"/>
        </w:rPr>
        <w:t>kalite_komisyonu_uye_gorevlendirme_yazisi.pdf</w:t>
      </w:r>
    </w:p>
    <w:p w14:paraId="48EAC5EB" w14:textId="40C0CCD7" w:rsidR="00553679" w:rsidRPr="00F76102" w:rsidRDefault="4FD54B5A" w:rsidP="00803756">
      <w:pPr>
        <w:spacing w:before="240" w:after="240" w:line="240" w:lineRule="auto"/>
        <w:jc w:val="both"/>
        <w:rPr>
          <w:rFonts w:ascii="Times New Roman" w:hAnsi="Times New Roman" w:cs="Times New Roman"/>
        </w:rPr>
      </w:pPr>
      <w:r w:rsidRPr="7D2689E9">
        <w:rPr>
          <w:rStyle w:val="eop"/>
          <w:rFonts w:ascii="Times New Roman" w:hAnsi="Times New Roman" w:cs="Times New Roman"/>
          <w:b/>
          <w:bCs/>
          <w:sz w:val="24"/>
          <w:szCs w:val="24"/>
        </w:rPr>
        <w:t>[4](4)A.3.4.</w:t>
      </w:r>
      <w:r w:rsidR="2EAC8988" w:rsidRPr="7D2689E9">
        <w:rPr>
          <w:rStyle w:val="eop"/>
          <w:rFonts w:ascii="Times New Roman" w:hAnsi="Times New Roman" w:cs="Times New Roman"/>
          <w:b/>
          <w:bCs/>
          <w:sz w:val="24"/>
          <w:szCs w:val="24"/>
        </w:rPr>
        <w:t xml:space="preserve"> </w:t>
      </w:r>
      <w:r w:rsidRPr="7D2689E9">
        <w:rPr>
          <w:rStyle w:val="eop"/>
          <w:rFonts w:ascii="Times New Roman" w:hAnsi="Times New Roman" w:cs="Times New Roman"/>
          <w:sz w:val="24"/>
          <w:szCs w:val="24"/>
        </w:rPr>
        <w:t>kalite_geri_bildirim_toplanti_ve_ornek_anket.pdf</w:t>
      </w:r>
    </w:p>
    <w:p w14:paraId="71B798C4" w14:textId="77777777" w:rsidR="00553679" w:rsidRPr="00F76102" w:rsidRDefault="6B7D8C06" w:rsidP="00EC38AF">
      <w:pPr>
        <w:spacing w:before="240" w:after="240" w:line="360" w:lineRule="auto"/>
        <w:jc w:val="both"/>
        <w:rPr>
          <w:rFonts w:ascii="Times New Roman" w:hAnsi="Times New Roman" w:cs="Times New Roman"/>
          <w:b/>
          <w:bCs/>
          <w:sz w:val="28"/>
          <w:szCs w:val="28"/>
        </w:rPr>
      </w:pPr>
      <w:r w:rsidRPr="7D2689E9">
        <w:rPr>
          <w:rFonts w:ascii="Times New Roman" w:hAnsi="Times New Roman" w:cs="Times New Roman"/>
          <w:b/>
          <w:bCs/>
          <w:sz w:val="28"/>
          <w:szCs w:val="28"/>
        </w:rPr>
        <w:t>A.4. Paydaş Katılımı</w:t>
      </w:r>
    </w:p>
    <w:p w14:paraId="2B6C9396" w14:textId="77777777" w:rsidR="00553679"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A.4.1. İç ve Dış Paydaş Katılımı</w:t>
      </w:r>
    </w:p>
    <w:p w14:paraId="0C290D1F" w14:textId="7C81F097" w:rsidR="00D572B1" w:rsidRPr="00F76102" w:rsidRDefault="4FD54B5A" w:rsidP="5DBFC056">
      <w:pPr>
        <w:spacing w:after="0" w:line="240" w:lineRule="auto"/>
        <w:jc w:val="both"/>
        <w:rPr>
          <w:rFonts w:ascii="Times New Roman" w:hAnsi="Times New Roman" w:cs="Times New Roman"/>
          <w:sz w:val="24"/>
          <w:szCs w:val="24"/>
        </w:rPr>
      </w:pPr>
      <w:r w:rsidRPr="00F76102">
        <w:rPr>
          <w:rFonts w:ascii="Times New Roman" w:hAnsi="Times New Roman" w:cs="Times New Roman"/>
          <w:sz w:val="24"/>
          <w:szCs w:val="24"/>
        </w:rPr>
        <w:t xml:space="preserve">Fakültemizde karar alma ve iyileştirme süreçlerine paydaş katılımını sistematik hale getirmek amacıyla tanımlı mekanizmalar oluşturulmuş olup “Potansiyel Paydaşların Belirlenmesi” ve "Paydaş Görüşlerinin Alınması" detay süreç kartları ile sistematik hale getirilmiştir </w:t>
      </w:r>
      <w:r w:rsidRPr="00F76102">
        <w:rPr>
          <w:rFonts w:ascii="Times New Roman" w:eastAsia="Times New Roman" w:hAnsi="Times New Roman" w:cs="Times New Roman"/>
          <w:b/>
          <w:bCs/>
          <w:kern w:val="0"/>
          <w:sz w:val="24"/>
          <w:szCs w:val="24"/>
          <w:lang w:eastAsia="tr-TR"/>
          <w14:ligatures w14:val="none"/>
        </w:rPr>
        <w:t>[1_OD</w:t>
      </w:r>
      <w:r w:rsidRPr="00F76102">
        <w:rPr>
          <w:rFonts w:ascii="Times New Roman" w:hAnsi="Times New Roman" w:cs="Times New Roman"/>
          <w:b/>
          <w:bCs/>
          <w:sz w:val="24"/>
          <w:szCs w:val="24"/>
        </w:rPr>
        <w:t>2</w:t>
      </w:r>
      <w:r w:rsidRPr="00F76102">
        <w:rPr>
          <w:rFonts w:ascii="Times New Roman" w:eastAsia="Times New Roman" w:hAnsi="Times New Roman" w:cs="Times New Roman"/>
          <w:b/>
          <w:bCs/>
          <w:kern w:val="0"/>
          <w:sz w:val="24"/>
          <w:szCs w:val="24"/>
          <w:lang w:eastAsia="tr-TR"/>
          <w14:ligatures w14:val="none"/>
        </w:rPr>
        <w:t>]</w:t>
      </w:r>
      <w:r w:rsidRPr="00F76102">
        <w:rPr>
          <w:rFonts w:ascii="Times New Roman" w:hAnsi="Times New Roman" w:cs="Times New Roman"/>
          <w:sz w:val="24"/>
          <w:szCs w:val="24"/>
        </w:rPr>
        <w:t>.</w:t>
      </w:r>
      <w:r w:rsidR="5264569F" w:rsidRPr="00F76102">
        <w:rPr>
          <w:rFonts w:ascii="Times New Roman" w:hAnsi="Times New Roman" w:cs="Times New Roman"/>
          <w:sz w:val="24"/>
          <w:szCs w:val="24"/>
        </w:rPr>
        <w:t xml:space="preserve"> </w:t>
      </w:r>
      <w:r w:rsidR="5264569F" w:rsidRPr="5DBFC056">
        <w:rPr>
          <w:rFonts w:ascii="Times New Roman" w:hAnsi="Times New Roman" w:cs="Times New Roman"/>
          <w:sz w:val="24"/>
          <w:szCs w:val="24"/>
        </w:rPr>
        <w:t xml:space="preserve">2026-2030 Stratejik Planı’nda yapılan paydaş analizi kapsamında paydaşların önceliklendirilmesi yapılmış (Stratejik Plan, Tablo 8) ve paydaş-ürün/hizmet matrisi ortaya koyulmuştur (Stratejik Plan, Tablo 9) </w:t>
      </w:r>
      <w:hyperlink r:id="rId26">
        <w:r w:rsidR="5264569F" w:rsidRPr="7D2689E9">
          <w:rPr>
            <w:rStyle w:val="Kpr"/>
            <w:rFonts w:ascii="Times New Roman" w:hAnsi="Times New Roman" w:cs="Times New Roman"/>
            <w:b/>
            <w:bCs/>
            <w:color w:val="auto"/>
            <w:sz w:val="24"/>
            <w:szCs w:val="24"/>
            <w:u w:val="none"/>
          </w:rPr>
          <w:t>[OD2]</w:t>
        </w:r>
      </w:hyperlink>
      <w:r w:rsidR="5264569F" w:rsidRPr="5DBFC056">
        <w:rPr>
          <w:rFonts w:ascii="Times New Roman" w:hAnsi="Times New Roman" w:cs="Times New Roman"/>
          <w:sz w:val="24"/>
          <w:szCs w:val="24"/>
        </w:rPr>
        <w:t>.</w:t>
      </w:r>
      <w:r w:rsidR="2CF153C1" w:rsidRPr="5DBFC056">
        <w:rPr>
          <w:rFonts w:ascii="Times New Roman" w:hAnsi="Times New Roman" w:cs="Times New Roman"/>
          <w:sz w:val="24"/>
          <w:szCs w:val="24"/>
        </w:rPr>
        <w:t xml:space="preserve"> </w:t>
      </w:r>
    </w:p>
    <w:p w14:paraId="1D632EF7" w14:textId="73A506D5" w:rsidR="00D572B1" w:rsidRPr="00F76102" w:rsidRDefault="2CF153C1" w:rsidP="00D572B1">
      <w:pPr>
        <w:spacing w:after="0" w:line="240" w:lineRule="auto"/>
        <w:jc w:val="both"/>
        <w:rPr>
          <w:rFonts w:ascii="Times New Roman" w:hAnsi="Times New Roman" w:cs="Times New Roman"/>
          <w:sz w:val="24"/>
          <w:szCs w:val="24"/>
        </w:rPr>
      </w:pPr>
      <w:r w:rsidRPr="7D2689E9">
        <w:rPr>
          <w:rFonts w:ascii="Times New Roman" w:hAnsi="Times New Roman" w:cs="Times New Roman"/>
          <w:sz w:val="24"/>
          <w:szCs w:val="24"/>
        </w:rPr>
        <w:t xml:space="preserve">Paydaş görüşlerinin ve gerçekleştirilen toplantı sonuçlarının karar alma mekanizmalarına yansıması, süreçlerin izlenmesi ve elde edilen verilerin değerlendirilmesi adına "Paydaş Geri Bildirimlerinin Toplanması ve Değerlendirilmesi" süreci tanımlanmış ve kurumsal yapıya entegre edilmeye başlanmıştır </w:t>
      </w:r>
      <w:r w:rsidRPr="7D2689E9">
        <w:rPr>
          <w:rFonts w:ascii="Times New Roman" w:hAnsi="Times New Roman" w:cs="Times New Roman"/>
          <w:b/>
          <w:bCs/>
          <w:sz w:val="24"/>
          <w:szCs w:val="24"/>
        </w:rPr>
        <w:t>[</w:t>
      </w:r>
      <w:r w:rsidR="158DF13D" w:rsidRPr="7D2689E9">
        <w:rPr>
          <w:rFonts w:ascii="Times New Roman" w:hAnsi="Times New Roman" w:cs="Times New Roman"/>
          <w:b/>
          <w:bCs/>
          <w:sz w:val="24"/>
          <w:szCs w:val="24"/>
        </w:rPr>
        <w:t>2</w:t>
      </w:r>
      <w:r w:rsidRPr="7D2689E9">
        <w:rPr>
          <w:rFonts w:ascii="Times New Roman" w:hAnsi="Times New Roman" w:cs="Times New Roman"/>
          <w:b/>
          <w:bCs/>
          <w:sz w:val="24"/>
          <w:szCs w:val="24"/>
        </w:rPr>
        <w:t>_OD2].</w:t>
      </w:r>
    </w:p>
    <w:p w14:paraId="46359AE8" w14:textId="4EED78E1" w:rsidR="00D572B1" w:rsidRPr="00F76102" w:rsidRDefault="2CF153C1" w:rsidP="7D2689E9">
      <w:pPr>
        <w:spacing w:after="0" w:line="240" w:lineRule="auto"/>
        <w:jc w:val="both"/>
        <w:rPr>
          <w:rFonts w:ascii="Times New Roman" w:hAnsi="Times New Roman" w:cs="Times New Roman"/>
          <w:b/>
          <w:bCs/>
          <w:sz w:val="24"/>
          <w:szCs w:val="24"/>
        </w:rPr>
      </w:pPr>
      <w:r w:rsidRPr="7D2689E9">
        <w:rPr>
          <w:rFonts w:ascii="Times New Roman" w:hAnsi="Times New Roman" w:cs="Times New Roman"/>
          <w:sz w:val="24"/>
          <w:szCs w:val="24"/>
        </w:rPr>
        <w:t xml:space="preserve">Planlanan detay </w:t>
      </w:r>
      <w:r w:rsidR="4FD54B5A" w:rsidRPr="7D2689E9">
        <w:rPr>
          <w:rFonts w:ascii="Times New Roman" w:hAnsi="Times New Roman" w:cs="Times New Roman"/>
          <w:sz w:val="24"/>
          <w:szCs w:val="24"/>
        </w:rPr>
        <w:t>süreçlerle uyumlu olarak fakültemiz, dış paydaş katılımını aktif olarak yürütmekte, Ankara Barosu ve Spor Hukuku Çalışmaları Derneği gibi dış paydaşlarla iş</w:t>
      </w:r>
      <w:r w:rsidR="00CE2627">
        <w:rPr>
          <w:rFonts w:ascii="Times New Roman" w:hAnsi="Times New Roman" w:cs="Times New Roman"/>
          <w:sz w:val="24"/>
          <w:szCs w:val="24"/>
        </w:rPr>
        <w:t xml:space="preserve"> </w:t>
      </w:r>
      <w:r w:rsidR="4FD54B5A" w:rsidRPr="7D2689E9">
        <w:rPr>
          <w:rFonts w:ascii="Times New Roman" w:hAnsi="Times New Roman" w:cs="Times New Roman"/>
          <w:sz w:val="24"/>
          <w:szCs w:val="24"/>
        </w:rPr>
        <w:t>birliğine yönelik toplantılar gerçekleştirilerek eğitim ve sektörel ihtiyaçlara dair görüşler ve iş</w:t>
      </w:r>
      <w:r w:rsidR="00CE2627">
        <w:rPr>
          <w:rFonts w:ascii="Times New Roman" w:hAnsi="Times New Roman" w:cs="Times New Roman"/>
          <w:sz w:val="24"/>
          <w:szCs w:val="24"/>
        </w:rPr>
        <w:t xml:space="preserve"> </w:t>
      </w:r>
      <w:r w:rsidR="4FD54B5A" w:rsidRPr="7D2689E9">
        <w:rPr>
          <w:rFonts w:ascii="Times New Roman" w:hAnsi="Times New Roman" w:cs="Times New Roman"/>
          <w:sz w:val="24"/>
          <w:szCs w:val="24"/>
        </w:rPr>
        <w:t xml:space="preserve">birliği yapılacak hususlar tespit edilmiş ve tutanak altına alınmıştır </w:t>
      </w:r>
      <w:r w:rsidR="4FD54B5A" w:rsidRPr="7D2689E9">
        <w:rPr>
          <w:rFonts w:ascii="Times New Roman" w:hAnsi="Times New Roman" w:cs="Times New Roman"/>
          <w:b/>
          <w:bCs/>
          <w:sz w:val="24"/>
          <w:szCs w:val="24"/>
        </w:rPr>
        <w:t>[</w:t>
      </w:r>
      <w:r w:rsidR="13C9AE25" w:rsidRPr="7D2689E9">
        <w:rPr>
          <w:rFonts w:ascii="Times New Roman" w:hAnsi="Times New Roman" w:cs="Times New Roman"/>
          <w:b/>
          <w:bCs/>
          <w:sz w:val="24"/>
          <w:szCs w:val="24"/>
        </w:rPr>
        <w:t>3</w:t>
      </w:r>
      <w:r w:rsidR="4FD54B5A" w:rsidRPr="7D2689E9">
        <w:rPr>
          <w:rFonts w:ascii="Times New Roman" w:hAnsi="Times New Roman" w:cs="Times New Roman"/>
          <w:b/>
          <w:bCs/>
          <w:sz w:val="24"/>
          <w:szCs w:val="24"/>
        </w:rPr>
        <w:t>_OD3]</w:t>
      </w:r>
      <w:r w:rsidR="1B3A42FB" w:rsidRPr="7D2689E9">
        <w:rPr>
          <w:rFonts w:ascii="Times New Roman" w:hAnsi="Times New Roman" w:cs="Times New Roman"/>
          <w:sz w:val="24"/>
          <w:szCs w:val="24"/>
        </w:rPr>
        <w:t>.</w:t>
      </w:r>
      <w:r w:rsidR="1B3A42FB" w:rsidRPr="7D2689E9">
        <w:rPr>
          <w:rFonts w:ascii="Times New Roman" w:hAnsi="Times New Roman" w:cs="Times New Roman"/>
          <w:b/>
          <w:bCs/>
          <w:sz w:val="24"/>
          <w:szCs w:val="24"/>
        </w:rPr>
        <w:t xml:space="preserve"> </w:t>
      </w:r>
      <w:r w:rsidR="0EE97706" w:rsidRPr="7D2689E9">
        <w:rPr>
          <w:rFonts w:ascii="Times New Roman" w:eastAsia="Times New Roman" w:hAnsi="Times New Roman" w:cs="Times New Roman"/>
          <w:sz w:val="24"/>
          <w:szCs w:val="24"/>
        </w:rPr>
        <w:t xml:space="preserve">Ayrıca, disiplinler arası akademik iş birliklerini güçlendirmek amacıyla farklı üniversitelerden (Ankara </w:t>
      </w:r>
      <w:proofErr w:type="spellStart"/>
      <w:r w:rsidR="0EE97706" w:rsidRPr="7D2689E9">
        <w:rPr>
          <w:rFonts w:ascii="Times New Roman" w:eastAsia="Times New Roman" w:hAnsi="Times New Roman" w:cs="Times New Roman"/>
          <w:sz w:val="24"/>
          <w:szCs w:val="24"/>
        </w:rPr>
        <w:t>Üni</w:t>
      </w:r>
      <w:proofErr w:type="spellEnd"/>
      <w:r w:rsidR="0EE97706" w:rsidRPr="7D2689E9">
        <w:rPr>
          <w:rFonts w:ascii="Times New Roman" w:eastAsia="Times New Roman" w:hAnsi="Times New Roman" w:cs="Times New Roman"/>
          <w:sz w:val="24"/>
          <w:szCs w:val="24"/>
        </w:rPr>
        <w:t xml:space="preserve">., </w:t>
      </w:r>
      <w:proofErr w:type="spellStart"/>
      <w:r w:rsidR="0EE97706" w:rsidRPr="7D2689E9">
        <w:rPr>
          <w:rFonts w:ascii="Times New Roman" w:eastAsia="Times New Roman" w:hAnsi="Times New Roman" w:cs="Times New Roman"/>
          <w:sz w:val="24"/>
          <w:szCs w:val="24"/>
        </w:rPr>
        <w:lastRenderedPageBreak/>
        <w:t>Univ</w:t>
      </w:r>
      <w:proofErr w:type="spellEnd"/>
      <w:r w:rsidR="0EE97706" w:rsidRPr="7D2689E9">
        <w:rPr>
          <w:rFonts w:ascii="Times New Roman" w:eastAsia="Times New Roman" w:hAnsi="Times New Roman" w:cs="Times New Roman"/>
          <w:sz w:val="24"/>
          <w:szCs w:val="24"/>
        </w:rPr>
        <w:t xml:space="preserve">. of </w:t>
      </w:r>
      <w:proofErr w:type="spellStart"/>
      <w:r w:rsidR="0EE97706" w:rsidRPr="7D2689E9">
        <w:rPr>
          <w:rFonts w:ascii="Times New Roman" w:eastAsia="Times New Roman" w:hAnsi="Times New Roman" w:cs="Times New Roman"/>
          <w:sz w:val="24"/>
          <w:szCs w:val="24"/>
        </w:rPr>
        <w:t>Galway</w:t>
      </w:r>
      <w:proofErr w:type="spellEnd"/>
      <w:r w:rsidR="0EE97706" w:rsidRPr="7D2689E9">
        <w:rPr>
          <w:rFonts w:ascii="Times New Roman" w:eastAsia="Times New Roman" w:hAnsi="Times New Roman" w:cs="Times New Roman"/>
          <w:sz w:val="24"/>
          <w:szCs w:val="24"/>
        </w:rPr>
        <w:t xml:space="preserve">, AYBÜ) akademisyenlerin katılımıyla "Hukuk Teknolojileri ve Sağlık Bilişimi" odaklı bir dış paydaş toplantısı gerçekleştirilmiş; yapay </w:t>
      </w:r>
      <w:r w:rsidR="00B83669" w:rsidRPr="7D2689E9">
        <w:rPr>
          <w:rFonts w:ascii="Times New Roman" w:eastAsia="Times New Roman" w:hAnsi="Times New Roman" w:cs="Times New Roman"/>
          <w:sz w:val="24"/>
          <w:szCs w:val="24"/>
        </w:rPr>
        <w:t>zekâ</w:t>
      </w:r>
      <w:r w:rsidR="0EE97706" w:rsidRPr="7D2689E9">
        <w:rPr>
          <w:rFonts w:ascii="Times New Roman" w:eastAsia="Times New Roman" w:hAnsi="Times New Roman" w:cs="Times New Roman"/>
          <w:sz w:val="24"/>
          <w:szCs w:val="24"/>
        </w:rPr>
        <w:t xml:space="preserve"> ve sağlıkta dijitalleşmenin hukuki boyutlarına yönelik ortak araştırma ve proje olanakları değerlendirilerek tutanağa bağlanmıştır </w:t>
      </w:r>
      <w:r w:rsidR="0EE97706" w:rsidRPr="7D2689E9">
        <w:rPr>
          <w:rFonts w:ascii="Times New Roman" w:eastAsia="Times New Roman" w:hAnsi="Times New Roman" w:cs="Times New Roman"/>
          <w:b/>
          <w:bCs/>
          <w:sz w:val="24"/>
          <w:szCs w:val="24"/>
        </w:rPr>
        <w:t>[</w:t>
      </w:r>
      <w:r w:rsidR="0C829BB6" w:rsidRPr="7D2689E9">
        <w:rPr>
          <w:rFonts w:ascii="Times New Roman" w:eastAsia="Times New Roman" w:hAnsi="Times New Roman" w:cs="Times New Roman"/>
          <w:b/>
          <w:bCs/>
          <w:sz w:val="24"/>
          <w:szCs w:val="24"/>
        </w:rPr>
        <w:t>4</w:t>
      </w:r>
      <w:r w:rsidR="0EE97706" w:rsidRPr="7D2689E9">
        <w:rPr>
          <w:rFonts w:ascii="Times New Roman" w:eastAsia="Times New Roman" w:hAnsi="Times New Roman" w:cs="Times New Roman"/>
          <w:b/>
          <w:bCs/>
          <w:sz w:val="24"/>
          <w:szCs w:val="24"/>
        </w:rPr>
        <w:t xml:space="preserve">_OD3]. </w:t>
      </w:r>
      <w:r w:rsidR="4FD54B5A" w:rsidRPr="7D2689E9">
        <w:rPr>
          <w:rFonts w:ascii="Times New Roman" w:hAnsi="Times New Roman" w:cs="Times New Roman"/>
          <w:sz w:val="24"/>
          <w:szCs w:val="24"/>
        </w:rPr>
        <w:t xml:space="preserve">Ankara Batı Cumhuriyet Başsavcılığı ile imzalanan “Denetimli Serbestlik Alanında </w:t>
      </w:r>
      <w:proofErr w:type="gramStart"/>
      <w:r w:rsidR="4FD54B5A" w:rsidRPr="7D2689E9">
        <w:rPr>
          <w:rFonts w:ascii="Times New Roman" w:hAnsi="Times New Roman" w:cs="Times New Roman"/>
          <w:sz w:val="24"/>
          <w:szCs w:val="24"/>
        </w:rPr>
        <w:t>İşbirliği</w:t>
      </w:r>
      <w:proofErr w:type="gramEnd"/>
      <w:r w:rsidR="4FD54B5A" w:rsidRPr="7D2689E9">
        <w:rPr>
          <w:rFonts w:ascii="Times New Roman" w:hAnsi="Times New Roman" w:cs="Times New Roman"/>
          <w:sz w:val="24"/>
          <w:szCs w:val="24"/>
        </w:rPr>
        <w:t xml:space="preserve"> Protokolü” sayesinde, kamu paydaşlarımızla olan eşgüdümümüz pekiştirilmiş, böylece toplumsal katkı alanındaki iş birliğimiz güçlendirilmiştir</w:t>
      </w:r>
      <w:r w:rsidR="30FFF354" w:rsidRPr="7D2689E9">
        <w:rPr>
          <w:rFonts w:ascii="Times New Roman" w:hAnsi="Times New Roman" w:cs="Times New Roman"/>
          <w:sz w:val="24"/>
          <w:szCs w:val="24"/>
        </w:rPr>
        <w:t xml:space="preserve"> </w:t>
      </w:r>
      <w:r w:rsidR="4FD54B5A" w:rsidRPr="7D2689E9">
        <w:rPr>
          <w:rFonts w:ascii="Times New Roman" w:hAnsi="Times New Roman" w:cs="Times New Roman"/>
          <w:b/>
          <w:bCs/>
          <w:sz w:val="24"/>
          <w:szCs w:val="24"/>
        </w:rPr>
        <w:t>[</w:t>
      </w:r>
      <w:r w:rsidR="144942B5" w:rsidRPr="7D2689E9">
        <w:rPr>
          <w:rFonts w:ascii="Times New Roman" w:hAnsi="Times New Roman" w:cs="Times New Roman"/>
          <w:b/>
          <w:bCs/>
          <w:sz w:val="24"/>
          <w:szCs w:val="24"/>
        </w:rPr>
        <w:t>5</w:t>
      </w:r>
      <w:r w:rsidR="4FD54B5A" w:rsidRPr="7D2689E9">
        <w:rPr>
          <w:rFonts w:ascii="Times New Roman" w:hAnsi="Times New Roman" w:cs="Times New Roman"/>
          <w:b/>
          <w:bCs/>
          <w:sz w:val="24"/>
          <w:szCs w:val="24"/>
        </w:rPr>
        <w:t>_OD3].</w:t>
      </w:r>
      <w:r w:rsidR="1B3A42FB" w:rsidRPr="7D2689E9">
        <w:rPr>
          <w:rFonts w:ascii="Times New Roman" w:hAnsi="Times New Roman" w:cs="Times New Roman"/>
          <w:b/>
          <w:bCs/>
          <w:sz w:val="24"/>
          <w:szCs w:val="24"/>
        </w:rPr>
        <w:t xml:space="preserve"> </w:t>
      </w:r>
      <w:r w:rsidR="4FD54B5A" w:rsidRPr="7D2689E9">
        <w:rPr>
          <w:rFonts w:ascii="Times New Roman" w:hAnsi="Times New Roman" w:cs="Times New Roman"/>
          <w:sz w:val="24"/>
          <w:szCs w:val="24"/>
        </w:rPr>
        <w:t>En önemli paydaşlarımız olan öğrencilerimizin karar alma süreçlerine katılımı sürekli ve aktif tutulmaktadır. Bu doğrultuda, Birim Kalite Komisyonu tarafından mevcut MEBİS anketlerine ek olarak iç paydaşlarımız olan öğrencilerin görüşlerinin alınacağı mekanizmaların çeşitlendirilmesi yönünde karar alınmış ve fakülte içi ek bir “Öğrenci Geri Bildirim Anketi” hazırlanarak uygulamaya konulmuştur</w:t>
      </w:r>
      <w:r w:rsidR="4FD54B5A" w:rsidRPr="7D2689E9">
        <w:rPr>
          <w:rFonts w:ascii="Times New Roman" w:hAnsi="Times New Roman" w:cs="Times New Roman"/>
          <w:b/>
          <w:bCs/>
          <w:sz w:val="24"/>
          <w:szCs w:val="24"/>
        </w:rPr>
        <w:t xml:space="preserve"> [</w:t>
      </w:r>
      <w:r w:rsidR="6BFD0146" w:rsidRPr="7D2689E9">
        <w:rPr>
          <w:rFonts w:ascii="Times New Roman" w:hAnsi="Times New Roman" w:cs="Times New Roman"/>
          <w:b/>
          <w:bCs/>
          <w:sz w:val="24"/>
          <w:szCs w:val="24"/>
        </w:rPr>
        <w:t>6</w:t>
      </w:r>
      <w:r w:rsidR="4FD54B5A" w:rsidRPr="7D2689E9">
        <w:rPr>
          <w:rFonts w:ascii="Times New Roman" w:hAnsi="Times New Roman" w:cs="Times New Roman"/>
          <w:b/>
          <w:bCs/>
          <w:sz w:val="24"/>
          <w:szCs w:val="24"/>
        </w:rPr>
        <w:t xml:space="preserve">_OD4]. </w:t>
      </w:r>
      <w:r w:rsidR="1B3A42FB" w:rsidRPr="7D2689E9">
        <w:rPr>
          <w:rFonts w:ascii="Times New Roman" w:hAnsi="Times New Roman" w:cs="Times New Roman"/>
          <w:b/>
          <w:bCs/>
          <w:sz w:val="24"/>
          <w:szCs w:val="24"/>
        </w:rPr>
        <w:t xml:space="preserve"> </w:t>
      </w:r>
    </w:p>
    <w:p w14:paraId="57276A66" w14:textId="677FB6E2" w:rsidR="003E660B" w:rsidRPr="00CE2627" w:rsidRDefault="2FD97DB4" w:rsidP="00CE2627">
      <w:pPr>
        <w:spacing w:after="0" w:line="240" w:lineRule="auto"/>
        <w:jc w:val="both"/>
        <w:rPr>
          <w:rFonts w:ascii="Times New Roman" w:hAnsi="Times New Roman" w:cs="Times New Roman"/>
          <w:b/>
          <w:bCs/>
          <w:sz w:val="24"/>
          <w:szCs w:val="24"/>
        </w:rPr>
      </w:pPr>
      <w:r w:rsidRPr="7D2689E9">
        <w:rPr>
          <w:rFonts w:ascii="Times New Roman" w:hAnsi="Times New Roman" w:cs="Times New Roman"/>
          <w:sz w:val="24"/>
          <w:szCs w:val="24"/>
        </w:rPr>
        <w:t>Fakültemizde paydaş katılımı toplantı ve protokoller aracılığıyla aktif olarak sağlanmış olmakla birlikte; elde edilen geri bildirimlerin eğitim-öğretim müfredatına ve projelere somut yansımalarının periyodik olarak izlenmesi ve bu sayede PUKÖ döngüsünün tüm süreçlerde eksiksiz olarak kapatılması noktasında iyileştirmelerin sağlanabileceği kabul edilmektedir.</w:t>
      </w:r>
    </w:p>
    <w:p w14:paraId="1E299F47" w14:textId="720035CB" w:rsidR="003E660B" w:rsidRPr="00F76102" w:rsidRDefault="4FD54B5A" w:rsidP="00CE26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240" w:lineRule="auto"/>
        <w:jc w:val="both"/>
        <w:rPr>
          <w:rFonts w:ascii="Times New Roman" w:hAnsi="Times New Roman" w:cs="Times New Roman"/>
          <w:kern w:val="0"/>
          <w:sz w:val="24"/>
          <w:szCs w:val="24"/>
        </w:rPr>
      </w:pPr>
      <w:r w:rsidRPr="7D2689E9">
        <w:rPr>
          <w:rFonts w:ascii="Times New Roman" w:hAnsi="Times New Roman" w:cs="Times New Roman"/>
          <w:b/>
          <w:bCs/>
          <w:sz w:val="24"/>
          <w:szCs w:val="24"/>
        </w:rPr>
        <w:t xml:space="preserve">Olgunluk Düzeyi 4: </w:t>
      </w:r>
      <w:r w:rsidR="00CE2627" w:rsidRPr="00CE2627">
        <w:rPr>
          <w:rFonts w:ascii="Times New Roman" w:hAnsi="Times New Roman" w:cs="Times New Roman"/>
          <w:sz w:val="24"/>
          <w:szCs w:val="24"/>
        </w:rPr>
        <w:t>Paydaş katılım mekanizmalarının işleyişi izlenmekte ve bağlı iyileştirmeler gerçekleştirilmektedir.</w:t>
      </w:r>
    </w:p>
    <w:p w14:paraId="3DD02090" w14:textId="4EEBDEFF" w:rsidR="003E660B" w:rsidRPr="00F76102" w:rsidRDefault="4FD54B5A"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[1</w:t>
      </w:r>
      <w:r w:rsidRPr="7D2689E9">
        <w:rPr>
          <w:rFonts w:ascii="Times New Roman" w:hAnsi="Times New Roman" w:cs="Times New Roman"/>
          <w:b/>
          <w:bCs/>
          <w:sz w:val="24"/>
          <w:szCs w:val="24"/>
        </w:rPr>
        <w:t>](2)A.4.1.</w:t>
      </w:r>
      <w:r w:rsidR="156D9632" w:rsidRPr="7D2689E9">
        <w:rPr>
          <w:rFonts w:ascii="Times New Roman" w:hAnsi="Times New Roman" w:cs="Times New Roman"/>
          <w:b/>
          <w:bCs/>
          <w:sz w:val="24"/>
          <w:szCs w:val="24"/>
        </w:rPr>
        <w:t xml:space="preserve"> </w:t>
      </w:r>
      <w:proofErr w:type="spellStart"/>
      <w:r w:rsidRPr="7D2689E9">
        <w:rPr>
          <w:rStyle w:val="eop"/>
          <w:rFonts w:ascii="Times New Roman" w:hAnsi="Times New Roman" w:cs="Times New Roman"/>
          <w:sz w:val="24"/>
          <w:szCs w:val="24"/>
        </w:rPr>
        <w:t>paydas_belirlenmesi_ve_paydas</w:t>
      </w:r>
      <w:proofErr w:type="spellEnd"/>
      <w:r w:rsidRPr="7D2689E9">
        <w:rPr>
          <w:rStyle w:val="eop"/>
          <w:rFonts w:ascii="Times New Roman" w:hAnsi="Times New Roman" w:cs="Times New Roman"/>
          <w:sz w:val="24"/>
          <w:szCs w:val="24"/>
        </w:rPr>
        <w:t xml:space="preserve"> gorusu_alinmasi_surec_kartlari.pdf</w:t>
      </w:r>
    </w:p>
    <w:p w14:paraId="734D9994" w14:textId="3AC0612B" w:rsidR="79BC5E31" w:rsidRDefault="15B1EB38" w:rsidP="5DBFC056">
      <w:pPr>
        <w:spacing w:before="240" w:after="240" w:line="240" w:lineRule="auto"/>
        <w:jc w:val="both"/>
        <w:rPr>
          <w:rFonts w:ascii="Times New Roman" w:hAnsi="Times New Roman" w:cs="Times New Roman"/>
        </w:rPr>
      </w:pPr>
      <w:r w:rsidRPr="7D2689E9">
        <w:rPr>
          <w:rStyle w:val="eop"/>
          <w:rFonts w:ascii="Times New Roman" w:hAnsi="Times New Roman" w:cs="Times New Roman"/>
          <w:b/>
          <w:bCs/>
          <w:sz w:val="24"/>
          <w:szCs w:val="24"/>
        </w:rPr>
        <w:t xml:space="preserve">[2](2)A.4.1. </w:t>
      </w:r>
      <w:r w:rsidRPr="7D2689E9">
        <w:rPr>
          <w:rStyle w:val="eop"/>
          <w:rFonts w:ascii="Times New Roman" w:hAnsi="Times New Roman" w:cs="Times New Roman"/>
          <w:sz w:val="24"/>
          <w:szCs w:val="24"/>
        </w:rPr>
        <w:t>paydas_geri_bildirimlerinin_toplanması_surec_karti.pdf</w:t>
      </w:r>
    </w:p>
    <w:p w14:paraId="747E0FDF" w14:textId="3528CF25" w:rsidR="003E660B" w:rsidRPr="00F76102" w:rsidRDefault="4FD54B5A"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w:t>
      </w:r>
      <w:r w:rsidR="15B70F7D" w:rsidRPr="7D2689E9">
        <w:rPr>
          <w:rStyle w:val="eop"/>
          <w:rFonts w:ascii="Times New Roman" w:hAnsi="Times New Roman" w:cs="Times New Roman"/>
          <w:b/>
          <w:bCs/>
          <w:sz w:val="24"/>
          <w:szCs w:val="24"/>
        </w:rPr>
        <w:t>3</w:t>
      </w:r>
      <w:r w:rsidRPr="7D2689E9">
        <w:rPr>
          <w:rFonts w:ascii="Times New Roman" w:hAnsi="Times New Roman" w:cs="Times New Roman"/>
          <w:b/>
          <w:bCs/>
          <w:sz w:val="24"/>
          <w:szCs w:val="24"/>
        </w:rPr>
        <w:t>](3)A.4.1.</w:t>
      </w:r>
      <w:r w:rsidR="6AF3E70B" w:rsidRPr="7D2689E9">
        <w:rPr>
          <w:rFonts w:ascii="Times New Roman" w:hAnsi="Times New Roman" w:cs="Times New Roman"/>
          <w:b/>
          <w:bCs/>
          <w:sz w:val="24"/>
          <w:szCs w:val="24"/>
        </w:rPr>
        <w:t xml:space="preserve"> </w:t>
      </w:r>
      <w:r w:rsidRPr="7D2689E9">
        <w:rPr>
          <w:rStyle w:val="eop"/>
          <w:rFonts w:ascii="Times New Roman" w:hAnsi="Times New Roman" w:cs="Times New Roman"/>
          <w:sz w:val="24"/>
          <w:szCs w:val="24"/>
        </w:rPr>
        <w:t>is_birligi_protokolleri.pdf</w:t>
      </w:r>
    </w:p>
    <w:p w14:paraId="7747BF33" w14:textId="2A77558D" w:rsidR="78888FB2" w:rsidRDefault="78888FB2" w:rsidP="7D2689E9">
      <w:pPr>
        <w:spacing w:before="240" w:after="240" w:line="240" w:lineRule="auto"/>
        <w:jc w:val="both"/>
        <w:rPr>
          <w:rStyle w:val="eop"/>
          <w:rFonts w:ascii="Times New Roman" w:hAnsi="Times New Roman" w:cs="Times New Roman"/>
          <w:sz w:val="24"/>
          <w:szCs w:val="24"/>
          <w:lang w:val="fr-FR"/>
        </w:rPr>
      </w:pPr>
      <w:r w:rsidRPr="7D2689E9">
        <w:rPr>
          <w:rStyle w:val="eop"/>
          <w:rFonts w:ascii="Times New Roman" w:hAnsi="Times New Roman" w:cs="Times New Roman"/>
          <w:b/>
          <w:bCs/>
          <w:sz w:val="24"/>
          <w:szCs w:val="24"/>
          <w:lang w:val="fr-FR"/>
        </w:rPr>
        <w:t>[4](</w:t>
      </w:r>
      <w:proofErr w:type="gramStart"/>
      <w:r w:rsidRPr="7D2689E9">
        <w:rPr>
          <w:rStyle w:val="eop"/>
          <w:rFonts w:ascii="Times New Roman" w:hAnsi="Times New Roman" w:cs="Times New Roman"/>
          <w:b/>
          <w:bCs/>
          <w:sz w:val="24"/>
          <w:szCs w:val="24"/>
          <w:lang w:val="fr-FR"/>
        </w:rPr>
        <w:t>3)A.</w:t>
      </w:r>
      <w:proofErr w:type="gramEnd"/>
      <w:r w:rsidRPr="7D2689E9">
        <w:rPr>
          <w:rStyle w:val="eop"/>
          <w:rFonts w:ascii="Times New Roman" w:hAnsi="Times New Roman" w:cs="Times New Roman"/>
          <w:b/>
          <w:bCs/>
          <w:sz w:val="24"/>
          <w:szCs w:val="24"/>
          <w:lang w:val="fr-FR"/>
        </w:rPr>
        <w:t xml:space="preserve">4.1. </w:t>
      </w:r>
      <w:r w:rsidRPr="7D2689E9">
        <w:rPr>
          <w:rStyle w:val="eop"/>
          <w:rFonts w:ascii="Times New Roman" w:hAnsi="Times New Roman" w:cs="Times New Roman"/>
          <w:sz w:val="24"/>
          <w:szCs w:val="24"/>
          <w:lang w:val="fr-FR"/>
        </w:rPr>
        <w:t>dis_paydas_toplanti_tutanagi.pdf</w:t>
      </w:r>
    </w:p>
    <w:p w14:paraId="2333DCDE" w14:textId="6651FC38" w:rsidR="003E660B" w:rsidRPr="00F76102" w:rsidRDefault="4FD54B5A"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w:t>
      </w:r>
      <w:r w:rsidR="29760215" w:rsidRPr="7D2689E9">
        <w:rPr>
          <w:rStyle w:val="eop"/>
          <w:rFonts w:ascii="Times New Roman" w:hAnsi="Times New Roman" w:cs="Times New Roman"/>
          <w:b/>
          <w:bCs/>
          <w:sz w:val="24"/>
          <w:szCs w:val="24"/>
        </w:rPr>
        <w:t>5</w:t>
      </w:r>
      <w:r w:rsidRPr="7D2689E9">
        <w:rPr>
          <w:rFonts w:ascii="Times New Roman" w:hAnsi="Times New Roman" w:cs="Times New Roman"/>
          <w:b/>
          <w:bCs/>
          <w:sz w:val="24"/>
          <w:szCs w:val="24"/>
        </w:rPr>
        <w:t>](3)A.4.1.</w:t>
      </w:r>
      <w:r w:rsidR="3DD8D07F" w:rsidRPr="7D2689E9">
        <w:rPr>
          <w:rFonts w:ascii="Times New Roman" w:hAnsi="Times New Roman" w:cs="Times New Roman"/>
          <w:b/>
          <w:bCs/>
          <w:sz w:val="24"/>
          <w:szCs w:val="24"/>
        </w:rPr>
        <w:t xml:space="preserve"> </w:t>
      </w:r>
      <w:r w:rsidRPr="7D2689E9">
        <w:rPr>
          <w:rStyle w:val="eop"/>
          <w:rFonts w:ascii="Times New Roman" w:hAnsi="Times New Roman" w:cs="Times New Roman"/>
          <w:sz w:val="24"/>
          <w:szCs w:val="24"/>
        </w:rPr>
        <w:t>ankara_bati_bassavciligi_protokol.pdf</w:t>
      </w:r>
    </w:p>
    <w:p w14:paraId="17ACF80F" w14:textId="01C01D4F" w:rsidR="003E660B" w:rsidRPr="00F76102" w:rsidRDefault="4FD54B5A"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w:t>
      </w:r>
      <w:r w:rsidR="29BF2156" w:rsidRPr="7D2689E9">
        <w:rPr>
          <w:rStyle w:val="eop"/>
          <w:rFonts w:ascii="Times New Roman" w:hAnsi="Times New Roman" w:cs="Times New Roman"/>
          <w:b/>
          <w:bCs/>
          <w:sz w:val="24"/>
          <w:szCs w:val="24"/>
        </w:rPr>
        <w:t>6</w:t>
      </w:r>
      <w:r w:rsidRPr="7D2689E9">
        <w:rPr>
          <w:rFonts w:ascii="Times New Roman" w:hAnsi="Times New Roman" w:cs="Times New Roman"/>
          <w:b/>
          <w:bCs/>
          <w:sz w:val="24"/>
          <w:szCs w:val="24"/>
        </w:rPr>
        <w:t>](4)A.4.1.</w:t>
      </w:r>
      <w:r w:rsidR="3DD8D07F" w:rsidRPr="7D2689E9">
        <w:rPr>
          <w:rFonts w:ascii="Times New Roman" w:hAnsi="Times New Roman" w:cs="Times New Roman"/>
          <w:b/>
          <w:bCs/>
          <w:sz w:val="24"/>
          <w:szCs w:val="24"/>
        </w:rPr>
        <w:t xml:space="preserve"> </w:t>
      </w:r>
      <w:r w:rsidRPr="7D2689E9">
        <w:rPr>
          <w:rStyle w:val="eop"/>
          <w:rFonts w:ascii="Times New Roman" w:hAnsi="Times New Roman" w:cs="Times New Roman"/>
          <w:sz w:val="24"/>
          <w:szCs w:val="24"/>
        </w:rPr>
        <w:t>kalite_geri_bildirim_karar_ve_anket.pdf</w:t>
      </w:r>
    </w:p>
    <w:p w14:paraId="4E1EB58C" w14:textId="77777777" w:rsidR="00553679"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A.4.2. Öğrenci Geri Bildirimleri</w:t>
      </w:r>
    </w:p>
    <w:p w14:paraId="30E31D90" w14:textId="36139ADF" w:rsidR="007433E0" w:rsidRPr="00F76102" w:rsidRDefault="6B7D8C06" w:rsidP="7D2689E9">
      <w:pPr>
        <w:pStyle w:val="paragraph"/>
        <w:spacing w:beforeAutospacing="0" w:after="0" w:afterAutospacing="0"/>
        <w:jc w:val="both"/>
        <w:textAlignment w:val="baseline"/>
        <w:rPr>
          <w:rStyle w:val="normaltextrun"/>
        </w:rPr>
      </w:pPr>
      <w:r w:rsidRPr="7D2689E9">
        <w:rPr>
          <w:rStyle w:val="normaltextrun"/>
        </w:rPr>
        <w:t xml:space="preserve">Öğrencilerin MEBİS üzerinden doldurduğu </w:t>
      </w:r>
      <w:r w:rsidR="70D131A6" w:rsidRPr="7D2689E9">
        <w:rPr>
          <w:rStyle w:val="normaltextrun"/>
        </w:rPr>
        <w:t xml:space="preserve">periyodik </w:t>
      </w:r>
      <w:r w:rsidR="70F362F2" w:rsidRPr="7D2689E9">
        <w:rPr>
          <w:rStyle w:val="normaltextrun"/>
        </w:rPr>
        <w:t xml:space="preserve">ders memnuniyet anketleri </w:t>
      </w:r>
      <w:r w:rsidRPr="7D2689E9">
        <w:rPr>
          <w:rStyle w:val="normaltextrun"/>
        </w:rPr>
        <w:t xml:space="preserve">eğitim-öğretim süreçlerinin iyileştirilmesi noktasında önemli </w:t>
      </w:r>
      <w:r w:rsidRPr="7D2689E9">
        <w:rPr>
          <w:rStyle w:val="normaltextrun"/>
          <w:rFonts w:eastAsiaTheme="majorEastAsia"/>
        </w:rPr>
        <w:t xml:space="preserve">bir geri bildirim mekanizmasıdır </w:t>
      </w:r>
      <w:r w:rsidRPr="7D2689E9">
        <w:rPr>
          <w:rStyle w:val="normaltextrun"/>
        </w:rPr>
        <w:t xml:space="preserve">ve </w:t>
      </w:r>
      <w:r w:rsidRPr="7D2689E9">
        <w:rPr>
          <w:rStyle w:val="normaltextrun"/>
          <w:rFonts w:eastAsiaTheme="majorEastAsia"/>
        </w:rPr>
        <w:t>d</w:t>
      </w:r>
      <w:r w:rsidRPr="7D2689E9">
        <w:rPr>
          <w:rStyle w:val="normaltextrun"/>
        </w:rPr>
        <w:t>ekanlık MEBİS yönetici panelinden anket sonuçlarına dair verileri takip etmektedir</w:t>
      </w:r>
      <w:r w:rsidRPr="7D2689E9">
        <w:rPr>
          <w:rStyle w:val="normaltextrun"/>
          <w:rFonts w:eastAsiaTheme="majorEastAsia"/>
        </w:rPr>
        <w:t xml:space="preserve"> </w:t>
      </w:r>
      <w:r w:rsidRPr="7D2689E9">
        <w:rPr>
          <w:b/>
          <w:bCs/>
        </w:rPr>
        <w:t>[1_OD</w:t>
      </w:r>
      <w:r w:rsidR="6A194633" w:rsidRPr="7D2689E9">
        <w:rPr>
          <w:b/>
          <w:bCs/>
        </w:rPr>
        <w:t>3</w:t>
      </w:r>
      <w:r w:rsidRPr="7D2689E9">
        <w:rPr>
          <w:b/>
          <w:bCs/>
        </w:rPr>
        <w:t>]</w:t>
      </w:r>
      <w:r w:rsidRPr="7D2689E9">
        <w:rPr>
          <w:rStyle w:val="normaltextrun"/>
        </w:rPr>
        <w:t>. Ayrıca bu ankete dair verilerin, öğretim elemanının akademik performans puanlamasına doğrudan etkisi vardır.</w:t>
      </w:r>
    </w:p>
    <w:p w14:paraId="0BA6432C" w14:textId="1A7F4999" w:rsidR="00553679" w:rsidRPr="00F76102" w:rsidRDefault="70D131A6" w:rsidP="7D2689E9">
      <w:pPr>
        <w:pStyle w:val="paragraph"/>
        <w:spacing w:beforeAutospacing="0" w:after="0" w:afterAutospacing="0"/>
        <w:jc w:val="both"/>
        <w:textAlignment w:val="baseline"/>
        <w:rPr>
          <w:rStyle w:val="eop"/>
        </w:rPr>
      </w:pPr>
      <w:r w:rsidRPr="7D2689E9">
        <w:rPr>
          <w:rStyle w:val="eop"/>
        </w:rPr>
        <w:t>G</w:t>
      </w:r>
      <w:r w:rsidR="70F362F2" w:rsidRPr="7D2689E9">
        <w:rPr>
          <w:rStyle w:val="eop"/>
        </w:rPr>
        <w:t>enel</w:t>
      </w:r>
      <w:r w:rsidR="36157FAB" w:rsidRPr="7D2689E9">
        <w:rPr>
          <w:rStyle w:val="eop"/>
        </w:rPr>
        <w:t xml:space="preserve"> ders memnuniyet</w:t>
      </w:r>
      <w:r w:rsidR="70F362F2" w:rsidRPr="7D2689E9">
        <w:rPr>
          <w:rStyle w:val="eop"/>
        </w:rPr>
        <w:t xml:space="preserve"> anketler</w:t>
      </w:r>
      <w:r w:rsidR="36157FAB" w:rsidRPr="7D2689E9">
        <w:rPr>
          <w:rStyle w:val="eop"/>
        </w:rPr>
        <w:t>ine</w:t>
      </w:r>
      <w:r w:rsidR="70F362F2" w:rsidRPr="7D2689E9">
        <w:rPr>
          <w:rStyle w:val="eop"/>
        </w:rPr>
        <w:t xml:space="preserve"> ek olarak</w:t>
      </w:r>
      <w:r w:rsidRPr="7D2689E9">
        <w:rPr>
          <w:rStyle w:val="eop"/>
        </w:rPr>
        <w:t>,</w:t>
      </w:r>
      <w:r w:rsidR="70F362F2" w:rsidRPr="7D2689E9">
        <w:rPr>
          <w:rStyle w:val="eop"/>
        </w:rPr>
        <w:t xml:space="preserve"> </w:t>
      </w:r>
      <w:r w:rsidR="36157FAB" w:rsidRPr="7D2689E9">
        <w:rPr>
          <w:rStyle w:val="eop"/>
        </w:rPr>
        <w:t xml:space="preserve">2024 yılı </w:t>
      </w:r>
      <w:proofErr w:type="spellStart"/>
      <w:r w:rsidR="36157FAB" w:rsidRPr="7D2689E9">
        <w:rPr>
          <w:rStyle w:val="eop"/>
        </w:rPr>
        <w:t>BİDR’inde</w:t>
      </w:r>
      <w:proofErr w:type="spellEnd"/>
      <w:r w:rsidR="36157FAB" w:rsidRPr="7D2689E9">
        <w:rPr>
          <w:rStyle w:val="eop"/>
        </w:rPr>
        <w:t xml:space="preserve"> konuya dair ortaya koyulan gelişmeye açık yönlerin Birim Kalite Komisyonu’nca değerlendirilmesi üzerine öğrenci geri bildirim mekanizmalarının çeşi</w:t>
      </w:r>
      <w:r w:rsidRPr="7D2689E9">
        <w:rPr>
          <w:rStyle w:val="eop"/>
        </w:rPr>
        <w:t xml:space="preserve">tlendirilmesi gerektiği tespit edilmiş ve Fakülte Yönetim Kurulu’na önerilmiştir. Bu öneri üzerine 2025 yılı </w:t>
      </w:r>
      <w:proofErr w:type="gramStart"/>
      <w:r w:rsidRPr="7D2689E9">
        <w:rPr>
          <w:rStyle w:val="eop"/>
        </w:rPr>
        <w:t>Mayıs</w:t>
      </w:r>
      <w:proofErr w:type="gramEnd"/>
      <w:r w:rsidRPr="7D2689E9">
        <w:rPr>
          <w:rStyle w:val="eop"/>
        </w:rPr>
        <w:t xml:space="preserve"> ayında Hukuk Fakültesi öğrencilerine özgü olarak “Ölçme ve Değerlendirme Yöntemleri” </w:t>
      </w:r>
      <w:r w:rsidR="13C11673" w:rsidRPr="7D2689E9">
        <w:rPr>
          <w:rStyle w:val="eop"/>
        </w:rPr>
        <w:t xml:space="preserve">tematik ek </w:t>
      </w:r>
      <w:r w:rsidRPr="7D2689E9">
        <w:rPr>
          <w:rStyle w:val="eop"/>
        </w:rPr>
        <w:t xml:space="preserve">anketi uygulanmıştır </w:t>
      </w:r>
      <w:r w:rsidRPr="7D2689E9">
        <w:rPr>
          <w:b/>
          <w:bCs/>
        </w:rPr>
        <w:t>[2_OD</w:t>
      </w:r>
      <w:r w:rsidR="6A194633" w:rsidRPr="7D2689E9">
        <w:rPr>
          <w:b/>
          <w:bCs/>
        </w:rPr>
        <w:t>3</w:t>
      </w:r>
      <w:r w:rsidRPr="7D2689E9">
        <w:rPr>
          <w:b/>
          <w:bCs/>
        </w:rPr>
        <w:t>]</w:t>
      </w:r>
      <w:r w:rsidRPr="7D2689E9">
        <w:rPr>
          <w:rStyle w:val="eop"/>
        </w:rPr>
        <w:t xml:space="preserve">.  </w:t>
      </w:r>
    </w:p>
    <w:p w14:paraId="7F82A701" w14:textId="35A8391E" w:rsidR="00D82EA4" w:rsidRPr="00F76102" w:rsidRDefault="6B7D8C06" w:rsidP="7D2689E9">
      <w:pPr>
        <w:pStyle w:val="paragraph"/>
        <w:spacing w:beforeAutospacing="0" w:after="0" w:afterAutospacing="0"/>
        <w:jc w:val="both"/>
        <w:textAlignment w:val="baseline"/>
        <w:rPr>
          <w:rStyle w:val="normaltextrun"/>
        </w:rPr>
      </w:pPr>
      <w:r w:rsidRPr="7D2689E9">
        <w:rPr>
          <w:rStyle w:val="normaltextrun"/>
          <w:rFonts w:eastAsiaTheme="majorEastAsia"/>
        </w:rPr>
        <w:t xml:space="preserve">Öğrenci geri bildirimleri </w:t>
      </w:r>
      <w:r w:rsidR="13C11673" w:rsidRPr="7D2689E9">
        <w:rPr>
          <w:rStyle w:val="normaltextrun"/>
          <w:rFonts w:eastAsiaTheme="majorEastAsia"/>
        </w:rPr>
        <w:t xml:space="preserve">bazı </w:t>
      </w:r>
      <w:r w:rsidRPr="7D2689E9">
        <w:rPr>
          <w:rStyle w:val="normaltextrun"/>
          <w:rFonts w:eastAsiaTheme="majorEastAsia"/>
        </w:rPr>
        <w:t xml:space="preserve">karar alma süreçlerinde dikkate alınmaktadır. </w:t>
      </w:r>
      <w:r>
        <w:t>Örneğin Ders ve Sınav Programı Planlama Komisyonu</w:t>
      </w:r>
      <w:r w:rsidR="6A194633">
        <w:t xml:space="preserve">, </w:t>
      </w:r>
      <w:r>
        <w:t xml:space="preserve">2024-2025 </w:t>
      </w:r>
      <w:r w:rsidR="01B2679B">
        <w:t>Eğitim-Öğretim</w:t>
      </w:r>
      <w:r>
        <w:t xml:space="preserve"> </w:t>
      </w:r>
      <w:r w:rsidR="01B2679B">
        <w:t>Yılı Bahar Dönemi</w:t>
      </w:r>
      <w:r>
        <w:t xml:space="preserve"> Ara Sınavları Takvimi’ni kalite öğrenci temsilcilerinin görüşlerini dikkate alarak hazırlamıştır </w:t>
      </w:r>
      <w:r w:rsidRPr="7D2689E9">
        <w:rPr>
          <w:b/>
          <w:bCs/>
        </w:rPr>
        <w:t>[</w:t>
      </w:r>
      <w:r w:rsidR="0DC6A1B6" w:rsidRPr="7D2689E9">
        <w:rPr>
          <w:b/>
          <w:bCs/>
        </w:rPr>
        <w:t>3</w:t>
      </w:r>
      <w:r w:rsidRPr="7D2689E9">
        <w:rPr>
          <w:b/>
          <w:bCs/>
        </w:rPr>
        <w:t>_OD</w:t>
      </w:r>
      <w:r w:rsidR="06392F29" w:rsidRPr="7D2689E9">
        <w:rPr>
          <w:b/>
          <w:bCs/>
        </w:rPr>
        <w:t>4</w:t>
      </w:r>
      <w:r w:rsidRPr="7D2689E9">
        <w:rPr>
          <w:b/>
          <w:bCs/>
        </w:rPr>
        <w:t>]</w:t>
      </w:r>
      <w:r>
        <w:t>.</w:t>
      </w:r>
      <w:r w:rsidR="13C11673" w:rsidRPr="7D2689E9">
        <w:rPr>
          <w:rStyle w:val="normaltextrun"/>
        </w:rPr>
        <w:t xml:space="preserve"> </w:t>
      </w:r>
      <w:r w:rsidRPr="7D2689E9">
        <w:rPr>
          <w:rStyle w:val="normaltextrun"/>
        </w:rPr>
        <w:t>Eğitim-öğretim süreçlerine dair itiraz dilekçeleri örnekleri ise web site</w:t>
      </w:r>
      <w:r w:rsidRPr="7D2689E9">
        <w:rPr>
          <w:rStyle w:val="normaltextrun"/>
          <w:rFonts w:eastAsiaTheme="majorEastAsia"/>
        </w:rPr>
        <w:t xml:space="preserve">mizde </w:t>
      </w:r>
      <w:r w:rsidR="70F362F2" w:rsidRPr="7D2689E9">
        <w:rPr>
          <w:rStyle w:val="normaltextrun"/>
          <w:rFonts w:eastAsiaTheme="majorEastAsia"/>
        </w:rPr>
        <w:t xml:space="preserve">ilan </w:t>
      </w:r>
      <w:r w:rsidRPr="7D2689E9">
        <w:rPr>
          <w:rStyle w:val="normaltextrun"/>
          <w:rFonts w:eastAsiaTheme="majorEastAsia"/>
        </w:rPr>
        <w:t xml:space="preserve">edilmektedir </w:t>
      </w:r>
      <w:hyperlink r:id="rId27">
        <w:r w:rsidRPr="7D2689E9">
          <w:rPr>
            <w:rStyle w:val="Kpr"/>
            <w:rFonts w:eastAsiaTheme="majorEastAsia"/>
            <w:b/>
            <w:bCs/>
            <w:color w:val="auto"/>
            <w:u w:val="none"/>
          </w:rPr>
          <w:t>[OD2]</w:t>
        </w:r>
      </w:hyperlink>
      <w:r w:rsidRPr="7D2689E9">
        <w:rPr>
          <w:rStyle w:val="normaltextrun"/>
          <w:rFonts w:eastAsiaTheme="majorEastAsia"/>
        </w:rPr>
        <w:t>.</w:t>
      </w:r>
    </w:p>
    <w:p w14:paraId="69567D5F" w14:textId="03CFB291" w:rsidR="00D82EA4" w:rsidRPr="00F76102" w:rsidRDefault="6A194633" w:rsidP="7D2689E9">
      <w:pPr>
        <w:pStyle w:val="paragraph"/>
        <w:spacing w:beforeAutospacing="0" w:after="0" w:afterAutospacing="0"/>
        <w:jc w:val="both"/>
        <w:textAlignment w:val="baseline"/>
      </w:pPr>
      <w:r w:rsidRPr="7D2689E9">
        <w:rPr>
          <w:rStyle w:val="normaltextrun"/>
          <w:rFonts w:eastAsiaTheme="majorEastAsia"/>
        </w:rPr>
        <w:t>Hukuk Fakültesi 2026-2030 Stratejik Planı’nda öğrenci geri bildirimleri ile ilgili 3 adet performans göstergesi belirlenmiştir (</w:t>
      </w:r>
      <w:r w:rsidRPr="7D2689E9">
        <w:rPr>
          <w:rFonts w:eastAsiaTheme="majorEastAsia"/>
        </w:rPr>
        <w:t xml:space="preserve">P.G.4.1.1., </w:t>
      </w:r>
      <w:r>
        <w:t xml:space="preserve">P.G.4.1.2., P.G.4.1.3.) (Stratejik Plan, Tablo 1) </w:t>
      </w:r>
      <w:hyperlink r:id="rId28">
        <w:r w:rsidRPr="7D2689E9">
          <w:rPr>
            <w:rStyle w:val="Kpr"/>
            <w:b/>
            <w:bCs/>
            <w:color w:val="auto"/>
            <w:u w:val="none"/>
          </w:rPr>
          <w:t>[OD2]</w:t>
        </w:r>
      </w:hyperlink>
      <w:r>
        <w:t>.</w:t>
      </w:r>
      <w:r w:rsidR="64F4F879">
        <w:t xml:space="preserve"> </w:t>
      </w:r>
      <w:r w:rsidR="13C11673">
        <w:t xml:space="preserve">Performans göstergesinin belirlenmesi adına </w:t>
      </w:r>
      <w:r w:rsidR="64F4F879">
        <w:t xml:space="preserve">2023-2024 Eğitim-Öğretim Yılı ders </w:t>
      </w:r>
      <w:r w:rsidR="64F4F879">
        <w:lastRenderedPageBreak/>
        <w:t xml:space="preserve">memnuniyet anketlerinin beşli </w:t>
      </w:r>
      <w:proofErr w:type="spellStart"/>
      <w:r w:rsidR="64F4F879">
        <w:t>likert</w:t>
      </w:r>
      <w:proofErr w:type="spellEnd"/>
      <w:r w:rsidR="64F4F879">
        <w:t xml:space="preserve"> ölçeğine göre analizi yapılmış ve 2030 yılı memnuniyet ortalaması hedefi belirlenmiştir (Stratejik Plan, Tablo 1, P.G.4.1.2.)</w:t>
      </w:r>
      <w:r w:rsidR="13C11673">
        <w:t xml:space="preserve"> </w:t>
      </w:r>
      <w:r w:rsidR="13C11673" w:rsidRPr="7D2689E9">
        <w:rPr>
          <w:b/>
          <w:bCs/>
        </w:rPr>
        <w:t>[4_OD3]</w:t>
      </w:r>
      <w:r w:rsidR="13C11673">
        <w:t>.</w:t>
      </w:r>
      <w:r w:rsidR="64F4F879">
        <w:t xml:space="preserve">  </w:t>
      </w:r>
      <w:r w:rsidR="06392F29">
        <w:t xml:space="preserve"> </w:t>
      </w:r>
      <w:r w:rsidR="0DC6A1B6">
        <w:t>Öğrenci geri</w:t>
      </w:r>
      <w:r w:rsidR="147F12C2">
        <w:t xml:space="preserve"> </w:t>
      </w:r>
      <w:r w:rsidR="0DC6A1B6">
        <w:t xml:space="preserve">bildirim anketlerinin değerlendirilmesine, yönetimine ve analizine dair süreç kartları oluşturulmuştur </w:t>
      </w:r>
      <w:r w:rsidR="0DC6A1B6" w:rsidRPr="7D2689E9">
        <w:rPr>
          <w:b/>
          <w:bCs/>
        </w:rPr>
        <w:t>[</w:t>
      </w:r>
      <w:r w:rsidR="13C11673" w:rsidRPr="7D2689E9">
        <w:rPr>
          <w:b/>
          <w:bCs/>
        </w:rPr>
        <w:t>5</w:t>
      </w:r>
      <w:r w:rsidR="0DC6A1B6" w:rsidRPr="7D2689E9">
        <w:rPr>
          <w:b/>
          <w:bCs/>
        </w:rPr>
        <w:t>_OD2]</w:t>
      </w:r>
      <w:r w:rsidR="0DC6A1B6">
        <w:t>.</w:t>
      </w:r>
      <w:r w:rsidR="06392F29">
        <w:t xml:space="preserve"> Öğrenci geri bildirimlerinin izlenmesi ve analiz edilmesi</w:t>
      </w:r>
      <w:r w:rsidR="3B32D30E">
        <w:t xml:space="preserve"> faaliyetlerinin geliştirilmesi ve geri bildirim sonuçlarına bağlı olarak alınan kararların artırılması gerekmektedir.</w:t>
      </w:r>
    </w:p>
    <w:p w14:paraId="0DB208E0" w14:textId="56AB58C5" w:rsidR="3FCC5D74" w:rsidRPr="00F76102" w:rsidRDefault="3FCC5D74" w:rsidP="7D2689E9">
      <w:pPr>
        <w:pStyle w:val="paragraph"/>
        <w:spacing w:beforeAutospacing="0" w:after="0" w:afterAutospacing="0"/>
        <w:jc w:val="both"/>
        <w:rPr>
          <w:rStyle w:val="normaltextrun"/>
        </w:rPr>
      </w:pPr>
    </w:p>
    <w:p w14:paraId="34F57FF8" w14:textId="3D66D5DD" w:rsidR="00553679" w:rsidRPr="00F76102" w:rsidRDefault="2A2C3C92" w:rsidP="5DBFC056">
      <w:pPr>
        <w:pStyle w:val="paragraph"/>
        <w:spacing w:beforeAutospacing="0" w:after="0" w:afterAutospacing="0"/>
        <w:jc w:val="both"/>
        <w:textAlignment w:val="baseline"/>
      </w:pPr>
      <w:r w:rsidRPr="7D2689E9">
        <w:rPr>
          <w:b/>
          <w:bCs/>
        </w:rPr>
        <w:t xml:space="preserve">Olgunluk Düzeyi </w:t>
      </w:r>
      <w:r w:rsidR="2E68BCF9" w:rsidRPr="7D2689E9">
        <w:rPr>
          <w:b/>
          <w:bCs/>
        </w:rPr>
        <w:t>4</w:t>
      </w:r>
      <w:r w:rsidRPr="7D2689E9">
        <w:rPr>
          <w:b/>
          <w:bCs/>
        </w:rPr>
        <w:t xml:space="preserve">: </w:t>
      </w:r>
      <w:r w:rsidR="2E68BCF9">
        <w:t>Programda öğrenci geri bildirimlerinin alınmasına ilişkin uygulamalar izlenmekte ve</w:t>
      </w:r>
      <w:r w:rsidR="1B2934B6">
        <w:t xml:space="preserve"> öğrenci katılımına dayalı biçimde </w:t>
      </w:r>
      <w:r w:rsidR="2E68BCF9">
        <w:t>iyileştirilmektedir. Geri bildirim sonuçları karar alma süreçlerine yansıtılmaktadır.</w:t>
      </w:r>
    </w:p>
    <w:p w14:paraId="493B0C8F" w14:textId="0DF8DC8D" w:rsidR="00553679" w:rsidRPr="00F76102" w:rsidRDefault="6B7D8C06"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[1</w:t>
      </w:r>
      <w:r w:rsidRPr="7D2689E9">
        <w:rPr>
          <w:rFonts w:ascii="Times New Roman" w:hAnsi="Times New Roman" w:cs="Times New Roman"/>
          <w:b/>
          <w:bCs/>
          <w:sz w:val="24"/>
          <w:szCs w:val="24"/>
        </w:rPr>
        <w:t>](</w:t>
      </w:r>
      <w:r w:rsidR="06392F29" w:rsidRPr="7D2689E9">
        <w:rPr>
          <w:rFonts w:ascii="Times New Roman" w:hAnsi="Times New Roman" w:cs="Times New Roman"/>
          <w:b/>
          <w:bCs/>
          <w:sz w:val="24"/>
          <w:szCs w:val="24"/>
        </w:rPr>
        <w:t>3</w:t>
      </w:r>
      <w:r w:rsidRPr="7D2689E9">
        <w:rPr>
          <w:rFonts w:ascii="Times New Roman" w:hAnsi="Times New Roman" w:cs="Times New Roman"/>
          <w:b/>
          <w:bCs/>
          <w:sz w:val="24"/>
          <w:szCs w:val="24"/>
        </w:rPr>
        <w:t>)A.4.2.</w:t>
      </w:r>
      <w:r w:rsidR="1899FFF1" w:rsidRPr="7D2689E9">
        <w:rPr>
          <w:rFonts w:ascii="Times New Roman" w:hAnsi="Times New Roman" w:cs="Times New Roman"/>
          <w:b/>
          <w:bCs/>
          <w:sz w:val="24"/>
          <w:szCs w:val="24"/>
        </w:rPr>
        <w:t xml:space="preserve"> </w:t>
      </w:r>
      <w:r w:rsidR="34E8350D" w:rsidRPr="7D2689E9">
        <w:rPr>
          <w:rFonts w:ascii="Times New Roman" w:hAnsi="Times New Roman" w:cs="Times New Roman"/>
          <w:sz w:val="24"/>
          <w:szCs w:val="24"/>
        </w:rPr>
        <w:t>genel_</w:t>
      </w:r>
      <w:r w:rsidRPr="7D2689E9">
        <w:rPr>
          <w:rStyle w:val="eop"/>
          <w:rFonts w:ascii="Times New Roman" w:hAnsi="Times New Roman" w:cs="Times New Roman"/>
          <w:sz w:val="24"/>
          <w:szCs w:val="24"/>
        </w:rPr>
        <w:t>ders_memnuniyet_anketleri.pdf</w:t>
      </w:r>
    </w:p>
    <w:p w14:paraId="623B0639" w14:textId="54D9AC41" w:rsidR="00D82EA4" w:rsidRPr="00F76102" w:rsidRDefault="6A194633"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[2</w:t>
      </w:r>
      <w:r w:rsidRPr="7D2689E9">
        <w:rPr>
          <w:rFonts w:ascii="Times New Roman" w:hAnsi="Times New Roman" w:cs="Times New Roman"/>
          <w:b/>
          <w:bCs/>
          <w:sz w:val="24"/>
          <w:szCs w:val="24"/>
        </w:rPr>
        <w:t>](</w:t>
      </w:r>
      <w:r w:rsidR="06392F29" w:rsidRPr="7D2689E9">
        <w:rPr>
          <w:rFonts w:ascii="Times New Roman" w:hAnsi="Times New Roman" w:cs="Times New Roman"/>
          <w:b/>
          <w:bCs/>
          <w:sz w:val="24"/>
          <w:szCs w:val="24"/>
        </w:rPr>
        <w:t>3</w:t>
      </w:r>
      <w:r w:rsidRPr="7D2689E9">
        <w:rPr>
          <w:rFonts w:ascii="Times New Roman" w:hAnsi="Times New Roman" w:cs="Times New Roman"/>
          <w:b/>
          <w:bCs/>
          <w:sz w:val="24"/>
          <w:szCs w:val="24"/>
        </w:rPr>
        <w:t xml:space="preserve">)A.4.2. </w:t>
      </w:r>
      <w:r w:rsidRPr="7D2689E9">
        <w:rPr>
          <w:rStyle w:val="eop"/>
          <w:rFonts w:ascii="Times New Roman" w:hAnsi="Times New Roman" w:cs="Times New Roman"/>
          <w:sz w:val="24"/>
          <w:szCs w:val="24"/>
        </w:rPr>
        <w:t>olcme_degerlendirme_yontemleri_anketi.pdf</w:t>
      </w:r>
    </w:p>
    <w:p w14:paraId="795D9E04" w14:textId="2818340A" w:rsidR="00553679" w:rsidRPr="00F76102" w:rsidRDefault="6B7D8C06"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w:t>
      </w:r>
      <w:r w:rsidR="6A194633" w:rsidRPr="7D2689E9">
        <w:rPr>
          <w:rStyle w:val="eop"/>
          <w:rFonts w:ascii="Times New Roman" w:hAnsi="Times New Roman" w:cs="Times New Roman"/>
          <w:b/>
          <w:bCs/>
          <w:sz w:val="24"/>
          <w:szCs w:val="24"/>
        </w:rPr>
        <w:t>3</w:t>
      </w:r>
      <w:r w:rsidRPr="7D2689E9">
        <w:rPr>
          <w:rFonts w:ascii="Times New Roman" w:hAnsi="Times New Roman" w:cs="Times New Roman"/>
          <w:b/>
          <w:bCs/>
          <w:sz w:val="24"/>
          <w:szCs w:val="24"/>
        </w:rPr>
        <w:t>](</w:t>
      </w:r>
      <w:r w:rsidR="06392F29" w:rsidRPr="7D2689E9">
        <w:rPr>
          <w:rFonts w:ascii="Times New Roman" w:hAnsi="Times New Roman" w:cs="Times New Roman"/>
          <w:b/>
          <w:bCs/>
          <w:sz w:val="24"/>
          <w:szCs w:val="24"/>
        </w:rPr>
        <w:t>4</w:t>
      </w:r>
      <w:r w:rsidRPr="7D2689E9">
        <w:rPr>
          <w:rFonts w:ascii="Times New Roman" w:hAnsi="Times New Roman" w:cs="Times New Roman"/>
          <w:b/>
          <w:bCs/>
          <w:sz w:val="24"/>
          <w:szCs w:val="24"/>
        </w:rPr>
        <w:t>)A.4.2.</w:t>
      </w:r>
      <w:r w:rsidR="214458C7" w:rsidRPr="7D2689E9">
        <w:rPr>
          <w:rFonts w:ascii="Times New Roman" w:hAnsi="Times New Roman" w:cs="Times New Roman"/>
          <w:b/>
          <w:bCs/>
          <w:sz w:val="24"/>
          <w:szCs w:val="24"/>
        </w:rPr>
        <w:t xml:space="preserve"> </w:t>
      </w:r>
      <w:r w:rsidRPr="7D2689E9">
        <w:rPr>
          <w:rStyle w:val="eop"/>
          <w:rFonts w:ascii="Times New Roman" w:hAnsi="Times New Roman" w:cs="Times New Roman"/>
          <w:sz w:val="24"/>
          <w:szCs w:val="24"/>
        </w:rPr>
        <w:t>ogrenci_gorusme_tutanagi.pdf</w:t>
      </w:r>
    </w:p>
    <w:p w14:paraId="39C2D972" w14:textId="7FDAE706" w:rsidR="00C564CA" w:rsidRPr="00F76102" w:rsidRDefault="13C11673"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[4</w:t>
      </w:r>
      <w:r w:rsidRPr="7D2689E9">
        <w:rPr>
          <w:rFonts w:ascii="Times New Roman" w:hAnsi="Times New Roman" w:cs="Times New Roman"/>
          <w:b/>
          <w:bCs/>
          <w:sz w:val="24"/>
          <w:szCs w:val="24"/>
        </w:rPr>
        <w:t>](3)A.4.2.</w:t>
      </w:r>
      <w:r w:rsidRPr="7D2689E9">
        <w:rPr>
          <w:rFonts w:ascii="Times New Roman" w:hAnsi="Times New Roman" w:cs="Times New Roman"/>
          <w:sz w:val="24"/>
          <w:szCs w:val="24"/>
        </w:rPr>
        <w:t xml:space="preserve"> ders_memnuniyet_anketlerinin_analizi.pdf</w:t>
      </w:r>
    </w:p>
    <w:p w14:paraId="3CCE6EF8" w14:textId="79F23C23" w:rsidR="00553679" w:rsidRPr="00F76102" w:rsidRDefault="6B7D8C06" w:rsidP="00803756">
      <w:pPr>
        <w:spacing w:before="240" w:after="240" w:line="240" w:lineRule="auto"/>
        <w:jc w:val="both"/>
        <w:rPr>
          <w:rFonts w:ascii="Times New Roman" w:hAnsi="Times New Roman" w:cs="Times New Roman"/>
          <w:sz w:val="24"/>
          <w:szCs w:val="24"/>
        </w:rPr>
      </w:pPr>
      <w:r w:rsidRPr="7D2689E9">
        <w:rPr>
          <w:rStyle w:val="eop"/>
          <w:rFonts w:ascii="Times New Roman" w:hAnsi="Times New Roman" w:cs="Times New Roman"/>
          <w:b/>
          <w:bCs/>
          <w:sz w:val="24"/>
          <w:szCs w:val="24"/>
        </w:rPr>
        <w:t>[</w:t>
      </w:r>
      <w:r w:rsidR="13C11673" w:rsidRPr="7D2689E9">
        <w:rPr>
          <w:rStyle w:val="eop"/>
          <w:rFonts w:ascii="Times New Roman" w:hAnsi="Times New Roman" w:cs="Times New Roman"/>
          <w:b/>
          <w:bCs/>
          <w:sz w:val="24"/>
          <w:szCs w:val="24"/>
        </w:rPr>
        <w:t>5</w:t>
      </w:r>
      <w:r w:rsidRPr="7D2689E9">
        <w:rPr>
          <w:rFonts w:ascii="Times New Roman" w:hAnsi="Times New Roman" w:cs="Times New Roman"/>
          <w:b/>
          <w:bCs/>
          <w:sz w:val="24"/>
          <w:szCs w:val="24"/>
        </w:rPr>
        <w:t>](2)A.4.2.</w:t>
      </w:r>
      <w:r w:rsidR="7EC965F0" w:rsidRPr="7D2689E9">
        <w:rPr>
          <w:rFonts w:ascii="Times New Roman" w:hAnsi="Times New Roman" w:cs="Times New Roman"/>
          <w:b/>
          <w:bCs/>
          <w:sz w:val="24"/>
          <w:szCs w:val="24"/>
        </w:rPr>
        <w:t xml:space="preserve"> </w:t>
      </w:r>
      <w:r w:rsidR="06392F29" w:rsidRPr="7D2689E9">
        <w:rPr>
          <w:rFonts w:ascii="Times New Roman" w:hAnsi="Times New Roman" w:cs="Times New Roman"/>
          <w:sz w:val="24"/>
          <w:szCs w:val="24"/>
        </w:rPr>
        <w:t>ogrenci_geri_bildirimleri_surec_kartlari.pdf</w:t>
      </w:r>
    </w:p>
    <w:p w14:paraId="5683FECD" w14:textId="41C60D6B" w:rsidR="00553679"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A.4.3. Mezun İlişkileri Yönetimi</w:t>
      </w:r>
    </w:p>
    <w:p w14:paraId="0CF33892" w14:textId="77777777" w:rsidR="007937A4" w:rsidRPr="00F76102" w:rsidRDefault="3131E943" w:rsidP="007937A4">
      <w:pPr>
        <w:spacing w:line="240" w:lineRule="auto"/>
        <w:jc w:val="both"/>
        <w:rPr>
          <w:rFonts w:ascii="Times New Roman" w:hAnsi="Times New Roman" w:cs="Times New Roman"/>
          <w:sz w:val="24"/>
          <w:szCs w:val="24"/>
        </w:rPr>
      </w:pPr>
      <w:r w:rsidRPr="7D2689E9">
        <w:rPr>
          <w:rFonts w:ascii="Times New Roman" w:hAnsi="Times New Roman" w:cs="Times New Roman"/>
          <w:sz w:val="24"/>
          <w:szCs w:val="24"/>
        </w:rPr>
        <w:t xml:space="preserve">Fakültemiz 2024-2025 Eğitim-Öğretim yılında ikinci dönem mezunlarını vermiştir. Bu kapsamda programın amaç ve hedeflerine ulaşıp ulaşmadığını kontrol etmek amacıyla üniversitemizin Mezun Bilgi Sistemi kurulmuş ve mezunlarımıza duyurulmuştur </w:t>
      </w:r>
      <w:hyperlink r:id="rId29">
        <w:r w:rsidRPr="7D2689E9">
          <w:rPr>
            <w:rStyle w:val="Kpr"/>
            <w:rFonts w:ascii="Times New Roman" w:hAnsi="Times New Roman" w:cs="Times New Roman"/>
            <w:b/>
            <w:bCs/>
            <w:color w:val="auto"/>
            <w:sz w:val="24"/>
            <w:szCs w:val="24"/>
            <w:u w:val="none"/>
          </w:rPr>
          <w:t>[OD2]</w:t>
        </w:r>
      </w:hyperlink>
      <w:r w:rsidRPr="7D2689E9">
        <w:rPr>
          <w:rFonts w:ascii="Times New Roman" w:hAnsi="Times New Roman" w:cs="Times New Roman"/>
          <w:sz w:val="24"/>
          <w:szCs w:val="24"/>
        </w:rPr>
        <w:t>. Ancak sistem henüz yeni faaliyete geçtiğinden, toplanan veriler program güncellemelerinde aktif olarak kullanılacak aşamaya gelmemiş olup mezun izleme sistemi uygulamalarının geliştirilmesi gerektiği kabul edilmektedir.</w:t>
      </w:r>
    </w:p>
    <w:p w14:paraId="641A72B9" w14:textId="27FE1CA4" w:rsidR="3FCC5D74" w:rsidRPr="00F76102" w:rsidRDefault="05151553" w:rsidP="3FCC5D74">
      <w:pPr>
        <w:spacing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 xml:space="preserve">Olgunluk Düzeyi 2: </w:t>
      </w:r>
      <w:r w:rsidRPr="7D2689E9">
        <w:rPr>
          <w:rFonts w:ascii="Times New Roman" w:hAnsi="Times New Roman" w:cs="Times New Roman"/>
          <w:sz w:val="24"/>
          <w:szCs w:val="24"/>
        </w:rPr>
        <w:t>Program</w:t>
      </w:r>
      <w:r w:rsidR="1EC3940B" w:rsidRPr="7D2689E9">
        <w:rPr>
          <w:rFonts w:ascii="Times New Roman" w:hAnsi="Times New Roman" w:cs="Times New Roman"/>
          <w:sz w:val="24"/>
          <w:szCs w:val="24"/>
        </w:rPr>
        <w:t>ın</w:t>
      </w:r>
      <w:r w:rsidRPr="7D2689E9">
        <w:rPr>
          <w:rFonts w:ascii="Times New Roman" w:hAnsi="Times New Roman" w:cs="Times New Roman"/>
          <w:sz w:val="24"/>
          <w:szCs w:val="24"/>
        </w:rPr>
        <w:t xml:space="preserve"> amaç ve hedeflerine ulaşılıp ulaşılmadığının irdelenmesi amacıyla bir mezun izleme sistemine ilişkin planlama bulunmaktadır. </w:t>
      </w:r>
    </w:p>
    <w:p w14:paraId="2C613273" w14:textId="77777777" w:rsidR="00553679" w:rsidRPr="00F76102" w:rsidRDefault="6B7D8C06" w:rsidP="00EC38AF">
      <w:pPr>
        <w:spacing w:before="240" w:after="240" w:line="360" w:lineRule="auto"/>
        <w:jc w:val="both"/>
        <w:rPr>
          <w:rFonts w:ascii="Times New Roman" w:hAnsi="Times New Roman" w:cs="Times New Roman"/>
          <w:b/>
          <w:bCs/>
          <w:sz w:val="28"/>
          <w:szCs w:val="28"/>
        </w:rPr>
      </w:pPr>
      <w:r w:rsidRPr="7D2689E9">
        <w:rPr>
          <w:rFonts w:ascii="Times New Roman" w:hAnsi="Times New Roman" w:cs="Times New Roman"/>
          <w:b/>
          <w:bCs/>
          <w:sz w:val="28"/>
          <w:szCs w:val="28"/>
        </w:rPr>
        <w:t>A.5. Uluslararasılaşma</w:t>
      </w:r>
    </w:p>
    <w:p w14:paraId="6291B290" w14:textId="77777777" w:rsidR="007937A4" w:rsidRPr="00F76102" w:rsidRDefault="3131E943"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A.5.1. Uluslararasılaşma Süreçlerinin Yönetimi</w:t>
      </w:r>
    </w:p>
    <w:p w14:paraId="0A7C371A" w14:textId="19968B15" w:rsidR="007937A4" w:rsidRPr="00F76102" w:rsidRDefault="05151553" w:rsidP="5DBFC056">
      <w:pPr>
        <w:spacing w:line="240" w:lineRule="auto"/>
        <w:jc w:val="both"/>
        <w:rPr>
          <w:rStyle w:val="eop"/>
          <w:rFonts w:ascii="Times New Roman" w:hAnsi="Times New Roman" w:cs="Times New Roman"/>
          <w:sz w:val="24"/>
          <w:szCs w:val="24"/>
          <w:shd w:val="clear" w:color="auto" w:fill="FFFFFF"/>
        </w:rPr>
      </w:pPr>
      <w:r w:rsidRPr="00F76102">
        <w:rPr>
          <w:rStyle w:val="normaltextrun"/>
          <w:rFonts w:ascii="Times New Roman" w:hAnsi="Times New Roman" w:cs="Times New Roman"/>
          <w:sz w:val="24"/>
          <w:szCs w:val="24"/>
          <w:shd w:val="clear" w:color="auto" w:fill="FFFFFF"/>
        </w:rPr>
        <w:t xml:space="preserve">Erasmus Değişim Programı’na dair fakültemizin anlaşmalı olduğu üniversiteler ilan edilmiştir </w:t>
      </w:r>
      <w:hyperlink r:id="rId30" w:history="1">
        <w:r w:rsidRPr="00F76102">
          <w:rPr>
            <w:rStyle w:val="Kpr"/>
            <w:rFonts w:ascii="Times New Roman" w:hAnsi="Times New Roman" w:cs="Times New Roman"/>
            <w:b/>
            <w:bCs/>
            <w:color w:val="auto"/>
            <w:sz w:val="24"/>
            <w:szCs w:val="24"/>
            <w:u w:val="none"/>
            <w:shd w:val="clear" w:color="auto" w:fill="FFFFFF"/>
          </w:rPr>
          <w:t>[OD2]</w:t>
        </w:r>
      </w:hyperlink>
      <w:r w:rsidRPr="00F76102">
        <w:rPr>
          <w:rStyle w:val="normaltextrun"/>
          <w:rFonts w:ascii="Times New Roman" w:hAnsi="Times New Roman" w:cs="Times New Roman"/>
          <w:sz w:val="24"/>
          <w:szCs w:val="24"/>
        </w:rPr>
        <w:t>.</w:t>
      </w:r>
      <w:r w:rsidR="0964AD51" w:rsidRPr="00F76102">
        <w:rPr>
          <w:rStyle w:val="normaltextrun"/>
          <w:rFonts w:ascii="Times New Roman" w:hAnsi="Times New Roman" w:cs="Times New Roman"/>
          <w:sz w:val="24"/>
          <w:szCs w:val="24"/>
        </w:rPr>
        <w:t xml:space="preserve"> </w:t>
      </w:r>
      <w:r w:rsidR="0964AD51" w:rsidRPr="5DBFC056">
        <w:rPr>
          <w:rStyle w:val="normaltextrun"/>
          <w:rFonts w:ascii="Times New Roman" w:hAnsi="Times New Roman" w:cs="Times New Roman"/>
          <w:sz w:val="24"/>
          <w:szCs w:val="24"/>
        </w:rPr>
        <w:t xml:space="preserve">Eğitimde uluslararasılaşma hedeflerine uygun olarak da Bologna Koordinatörü atanmıştır </w:t>
      </w:r>
      <w:r w:rsidR="0964AD51" w:rsidRPr="5DBFC056">
        <w:rPr>
          <w:rStyle w:val="normaltextrun"/>
          <w:rFonts w:ascii="Times New Roman" w:hAnsi="Times New Roman" w:cs="Times New Roman"/>
          <w:b/>
          <w:bCs/>
          <w:sz w:val="24"/>
          <w:szCs w:val="24"/>
        </w:rPr>
        <w:t>[1_OD2].</w:t>
      </w:r>
      <w:r w:rsidR="0964AD51" w:rsidRPr="5DBFC056">
        <w:rPr>
          <w:rStyle w:val="normaltextrun"/>
          <w:rFonts w:ascii="Times New Roman" w:hAnsi="Times New Roman" w:cs="Times New Roman"/>
          <w:sz w:val="24"/>
          <w:szCs w:val="24"/>
        </w:rPr>
        <w:t xml:space="preserve"> </w:t>
      </w:r>
      <w:r w:rsidRPr="00F76102">
        <w:rPr>
          <w:rStyle w:val="normaltextrun"/>
          <w:rFonts w:ascii="Times New Roman" w:hAnsi="Times New Roman" w:cs="Times New Roman"/>
          <w:sz w:val="24"/>
          <w:szCs w:val="24"/>
          <w:shd w:val="clear" w:color="auto" w:fill="FFFFFF"/>
        </w:rPr>
        <w:t xml:space="preserve">Eğitimde uluslararasılaşma hedeflerine uygun olarak yurtdışı kontenjanındaki öğrencilerimizle iletişimin ve danışmanlık işlemlerinin tek kanal üzerinden daha sağlıklı şekilde yürütülebilmesi adına yalnızca uluslararası öğrencilerimizle ilgilenen bir öğretim elemanı tarafından akademik danışmanlık yürütülmektedir </w:t>
      </w:r>
      <w:r w:rsidRPr="00F76102">
        <w:rPr>
          <w:rFonts w:ascii="Times New Roman" w:eastAsia="Times New Roman" w:hAnsi="Times New Roman" w:cs="Times New Roman"/>
          <w:b/>
          <w:bCs/>
          <w:kern w:val="0"/>
          <w:sz w:val="24"/>
          <w:szCs w:val="24"/>
          <w:lang w:eastAsia="tr-TR"/>
          <w14:ligatures w14:val="none"/>
        </w:rPr>
        <w:t>[</w:t>
      </w:r>
      <w:r w:rsidR="597B568F" w:rsidRPr="00F76102">
        <w:rPr>
          <w:rFonts w:ascii="Times New Roman" w:eastAsia="Times New Roman" w:hAnsi="Times New Roman" w:cs="Times New Roman"/>
          <w:b/>
          <w:bCs/>
          <w:kern w:val="0"/>
          <w:sz w:val="24"/>
          <w:szCs w:val="24"/>
          <w:lang w:eastAsia="tr-TR"/>
          <w14:ligatures w14:val="none"/>
        </w:rPr>
        <w:t>2</w:t>
      </w:r>
      <w:r w:rsidRPr="00F76102">
        <w:rPr>
          <w:rFonts w:ascii="Times New Roman" w:eastAsia="Times New Roman" w:hAnsi="Times New Roman" w:cs="Times New Roman"/>
          <w:b/>
          <w:bCs/>
          <w:kern w:val="0"/>
          <w:sz w:val="24"/>
          <w:szCs w:val="24"/>
          <w:lang w:eastAsia="tr-TR"/>
          <w14:ligatures w14:val="none"/>
        </w:rPr>
        <w:t>_OD</w:t>
      </w:r>
      <w:r w:rsidRPr="00F76102">
        <w:rPr>
          <w:rFonts w:ascii="Times New Roman" w:hAnsi="Times New Roman" w:cs="Times New Roman"/>
          <w:b/>
          <w:bCs/>
          <w:sz w:val="24"/>
          <w:szCs w:val="24"/>
        </w:rPr>
        <w:t>3</w:t>
      </w:r>
      <w:r w:rsidRPr="00F76102">
        <w:rPr>
          <w:rFonts w:ascii="Times New Roman" w:eastAsia="Times New Roman" w:hAnsi="Times New Roman" w:cs="Times New Roman"/>
          <w:b/>
          <w:bCs/>
          <w:kern w:val="0"/>
          <w:sz w:val="24"/>
          <w:szCs w:val="24"/>
          <w:lang w:eastAsia="tr-TR"/>
          <w14:ligatures w14:val="none"/>
        </w:rPr>
        <w:t>]</w:t>
      </w:r>
      <w:r w:rsidRPr="00F76102">
        <w:rPr>
          <w:rStyle w:val="normaltextrun"/>
          <w:rFonts w:ascii="Times New Roman" w:hAnsi="Times New Roman" w:cs="Times New Roman"/>
          <w:sz w:val="24"/>
          <w:szCs w:val="24"/>
          <w:shd w:val="clear" w:color="auto" w:fill="FFFFFF"/>
        </w:rPr>
        <w:t xml:space="preserve">. </w:t>
      </w:r>
      <w:r w:rsidRPr="00F76102">
        <w:rPr>
          <w:rStyle w:val="normaltextrun"/>
          <w:rFonts w:ascii="Times New Roman" w:hAnsi="Times New Roman" w:cs="Times New Roman"/>
          <w:b/>
          <w:bCs/>
          <w:sz w:val="24"/>
          <w:szCs w:val="24"/>
          <w:shd w:val="clear" w:color="auto" w:fill="FFFFFF"/>
        </w:rPr>
        <w:t xml:space="preserve"> </w:t>
      </w:r>
      <w:r w:rsidRPr="00F76102">
        <w:rPr>
          <w:rStyle w:val="normaltextrun"/>
          <w:rFonts w:ascii="Times New Roman" w:hAnsi="Times New Roman" w:cs="Times New Roman"/>
          <w:sz w:val="24"/>
          <w:szCs w:val="24"/>
          <w:shd w:val="clear" w:color="auto" w:fill="FFFFFF"/>
        </w:rPr>
        <w:t>Fakültemizde uluslararasılaşma süreçlerinin izlenmesi ve iyileştirilmesi için ek adımlar atılması gerektiği kabul edilmektedir.</w:t>
      </w:r>
      <w:r w:rsidRPr="00F76102">
        <w:rPr>
          <w:rStyle w:val="eop"/>
          <w:rFonts w:ascii="Times New Roman" w:hAnsi="Times New Roman" w:cs="Times New Roman"/>
          <w:sz w:val="24"/>
          <w:szCs w:val="24"/>
          <w:shd w:val="clear" w:color="auto" w:fill="FFFFFF"/>
        </w:rPr>
        <w:t> </w:t>
      </w:r>
    </w:p>
    <w:p w14:paraId="5A5A8C6D" w14:textId="62B2C646" w:rsidR="007937A4" w:rsidRPr="00F76102" w:rsidRDefault="05151553" w:rsidP="007937A4">
      <w:pPr>
        <w:spacing w:line="240" w:lineRule="auto"/>
        <w:jc w:val="both"/>
        <w:rPr>
          <w:rStyle w:val="eop"/>
          <w:rFonts w:ascii="Times New Roman" w:hAnsi="Times New Roman" w:cs="Times New Roman"/>
          <w:sz w:val="24"/>
          <w:szCs w:val="24"/>
          <w:shd w:val="clear" w:color="auto" w:fill="FFFFFF"/>
        </w:rPr>
      </w:pPr>
      <w:r w:rsidRPr="00F76102">
        <w:rPr>
          <w:rStyle w:val="eop"/>
          <w:rFonts w:ascii="Times New Roman" w:hAnsi="Times New Roman" w:cs="Times New Roman"/>
          <w:b/>
          <w:bCs/>
          <w:sz w:val="24"/>
          <w:szCs w:val="24"/>
          <w:shd w:val="clear" w:color="auto" w:fill="FFFFFF"/>
        </w:rPr>
        <w:t>Olgunluk Düzeyi 3:</w:t>
      </w:r>
      <w:r w:rsidRPr="00F76102">
        <w:rPr>
          <w:rStyle w:val="eop"/>
          <w:rFonts w:ascii="Times New Roman" w:hAnsi="Times New Roman" w:cs="Times New Roman"/>
          <w:sz w:val="24"/>
          <w:szCs w:val="24"/>
          <w:shd w:val="clear" w:color="auto" w:fill="FFFFFF"/>
        </w:rPr>
        <w:t xml:space="preserve"> </w:t>
      </w:r>
      <w:r w:rsidR="00CE2627">
        <w:rPr>
          <w:rStyle w:val="eop"/>
          <w:rFonts w:ascii="Times New Roman" w:hAnsi="Times New Roman" w:cs="Times New Roman"/>
          <w:sz w:val="24"/>
          <w:szCs w:val="24"/>
          <w:shd w:val="clear" w:color="auto" w:fill="FFFFFF"/>
        </w:rPr>
        <w:t>Kurumda</w:t>
      </w:r>
      <w:r w:rsidRPr="00F76102">
        <w:rPr>
          <w:rStyle w:val="eop"/>
          <w:rFonts w:ascii="Times New Roman" w:hAnsi="Times New Roman" w:cs="Times New Roman"/>
          <w:sz w:val="24"/>
          <w:szCs w:val="24"/>
          <w:shd w:val="clear" w:color="auto" w:fill="FFFFFF"/>
        </w:rPr>
        <w:t xml:space="preserve"> uluslararasılaşma süreçlerinin yönetimine ilişkin organizasyonel yapılanma tamamlanmış olup; süreçler şeffaf, kapsayıcı ve katılımcı bir biçimde işletilmektedir. </w:t>
      </w:r>
      <w:r w:rsidR="7651C0AB" w:rsidRPr="00F76102">
        <w:rPr>
          <w:rStyle w:val="eop"/>
          <w:rFonts w:ascii="Times New Roman" w:hAnsi="Times New Roman" w:cs="Times New Roman"/>
          <w:sz w:val="24"/>
          <w:szCs w:val="24"/>
          <w:shd w:val="clear" w:color="auto" w:fill="FFFFFF"/>
        </w:rPr>
        <w:t xml:space="preserve"> </w:t>
      </w:r>
    </w:p>
    <w:p w14:paraId="27086218" w14:textId="39572F64" w:rsidR="007937A4" w:rsidRPr="00F76102" w:rsidRDefault="7651C0AB" w:rsidP="5DBFC0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 xml:space="preserve">[1](2)A.5.1. </w:t>
      </w:r>
      <w:r w:rsidRPr="7D2689E9">
        <w:rPr>
          <w:rStyle w:val="eop"/>
          <w:rFonts w:ascii="Times New Roman" w:hAnsi="Times New Roman" w:cs="Times New Roman"/>
          <w:sz w:val="24"/>
          <w:szCs w:val="24"/>
        </w:rPr>
        <w:t xml:space="preserve">bologna_temsilcisi_atamasi.pdf </w:t>
      </w:r>
    </w:p>
    <w:p w14:paraId="5ECA2356" w14:textId="378FC47A" w:rsidR="007937A4" w:rsidRPr="00F76102" w:rsidRDefault="05151553" w:rsidP="00803756">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lastRenderedPageBreak/>
        <w:t>[</w:t>
      </w:r>
      <w:r w:rsidR="42FE2AE0" w:rsidRPr="7D2689E9">
        <w:rPr>
          <w:rStyle w:val="eop"/>
          <w:rFonts w:ascii="Times New Roman" w:hAnsi="Times New Roman" w:cs="Times New Roman"/>
          <w:b/>
          <w:bCs/>
          <w:sz w:val="24"/>
          <w:szCs w:val="24"/>
        </w:rPr>
        <w:t>2</w:t>
      </w:r>
      <w:r w:rsidRPr="7D2689E9">
        <w:rPr>
          <w:rFonts w:ascii="Times New Roman" w:hAnsi="Times New Roman" w:cs="Times New Roman"/>
          <w:b/>
          <w:bCs/>
          <w:sz w:val="24"/>
          <w:szCs w:val="24"/>
        </w:rPr>
        <w:t>](3)A.5.1.</w:t>
      </w:r>
      <w:r w:rsidR="1B2C159F" w:rsidRPr="7D2689E9">
        <w:rPr>
          <w:rFonts w:ascii="Times New Roman" w:hAnsi="Times New Roman" w:cs="Times New Roman"/>
          <w:b/>
          <w:bCs/>
          <w:sz w:val="24"/>
          <w:szCs w:val="24"/>
        </w:rPr>
        <w:t xml:space="preserve"> </w:t>
      </w:r>
      <w:r w:rsidRPr="7D2689E9">
        <w:rPr>
          <w:rStyle w:val="eop"/>
          <w:rFonts w:ascii="Times New Roman" w:hAnsi="Times New Roman" w:cs="Times New Roman"/>
          <w:sz w:val="24"/>
          <w:szCs w:val="24"/>
        </w:rPr>
        <w:t>uluslararsi_ogrencilere_mahsus_danismanlik_yurutulmesi.pdf</w:t>
      </w:r>
    </w:p>
    <w:p w14:paraId="22EBA585" w14:textId="77777777" w:rsidR="00553679" w:rsidRPr="00F76102" w:rsidRDefault="6B7D8C06" w:rsidP="00EC38AF">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A.5.2. Uluslararasılaşma Kaynakları</w:t>
      </w:r>
    </w:p>
    <w:p w14:paraId="561EADB5" w14:textId="27930CB1" w:rsidR="006C38C2" w:rsidRPr="00F76102" w:rsidRDefault="5A20F1E3" w:rsidP="00D572B1">
      <w:pPr>
        <w:spacing w:after="0" w:line="240" w:lineRule="auto"/>
        <w:jc w:val="both"/>
        <w:rPr>
          <w:rFonts w:ascii="Times New Roman" w:hAnsi="Times New Roman" w:cs="Times New Roman"/>
          <w:sz w:val="24"/>
          <w:szCs w:val="24"/>
        </w:rPr>
      </w:pPr>
      <w:r w:rsidRPr="00F76102">
        <w:rPr>
          <w:rFonts w:ascii="Times New Roman" w:hAnsi="Times New Roman" w:cs="Times New Roman"/>
          <w:sz w:val="24"/>
          <w:szCs w:val="24"/>
        </w:rPr>
        <w:t xml:space="preserve">2026-2030 Stratejik Planımızda stratejik amaçlarımızdan beşincisi “uluslararasılaşma faaliyetlerini geliştirmek” olarak belirlenmiştir (Stratejik Plan, </w:t>
      </w:r>
      <w:proofErr w:type="spellStart"/>
      <w:r w:rsidRPr="00F76102">
        <w:rPr>
          <w:rFonts w:ascii="Times New Roman" w:hAnsi="Times New Roman" w:cs="Times New Roman"/>
          <w:sz w:val="24"/>
          <w:szCs w:val="24"/>
        </w:rPr>
        <w:t>syf</w:t>
      </w:r>
      <w:proofErr w:type="spellEnd"/>
      <w:r w:rsidRPr="00F76102">
        <w:rPr>
          <w:rFonts w:ascii="Times New Roman" w:hAnsi="Times New Roman" w:cs="Times New Roman"/>
          <w:sz w:val="24"/>
          <w:szCs w:val="24"/>
        </w:rPr>
        <w:t xml:space="preserve"> 9) </w:t>
      </w:r>
      <w:hyperlink r:id="rId31" w:history="1">
        <w:r w:rsidRPr="00F76102">
          <w:rPr>
            <w:rStyle w:val="Kpr"/>
            <w:rFonts w:ascii="Times New Roman" w:hAnsi="Times New Roman" w:cs="Times New Roman"/>
            <w:b/>
            <w:bCs/>
            <w:color w:val="auto"/>
            <w:kern w:val="0"/>
            <w:sz w:val="24"/>
            <w:szCs w:val="24"/>
            <w:u w:val="none"/>
          </w:rPr>
          <w:t>[OD2</w:t>
        </w:r>
        <w:r w:rsidRPr="00F76102">
          <w:rPr>
            <w:rStyle w:val="Kpr"/>
            <w:rFonts w:ascii="Times New Roman" w:hAnsi="Times New Roman" w:cs="Times New Roman"/>
            <w:b/>
            <w:bCs/>
            <w:color w:val="auto"/>
            <w:sz w:val="24"/>
            <w:szCs w:val="24"/>
            <w:u w:val="none"/>
          </w:rPr>
          <w:t>]</w:t>
        </w:r>
      </w:hyperlink>
      <w:r w:rsidRPr="00F76102">
        <w:rPr>
          <w:rFonts w:ascii="Times New Roman" w:hAnsi="Times New Roman" w:cs="Times New Roman"/>
          <w:sz w:val="24"/>
          <w:szCs w:val="24"/>
        </w:rPr>
        <w:t>.</w:t>
      </w:r>
      <w:r w:rsidR="49389EF4" w:rsidRPr="00F76102">
        <w:rPr>
          <w:rFonts w:ascii="Times New Roman" w:hAnsi="Times New Roman" w:cs="Times New Roman"/>
          <w:sz w:val="24"/>
          <w:szCs w:val="24"/>
        </w:rPr>
        <w:t xml:space="preserve"> Bu amaç doğrultusunda</w:t>
      </w:r>
      <w:r w:rsidRPr="00F76102">
        <w:rPr>
          <w:rFonts w:ascii="Times New Roman" w:hAnsi="Times New Roman" w:cs="Times New Roman"/>
          <w:sz w:val="24"/>
          <w:szCs w:val="24"/>
        </w:rPr>
        <w:t xml:space="preserve"> </w:t>
      </w:r>
      <w:r w:rsidR="49389EF4" w:rsidRPr="00F76102">
        <w:rPr>
          <w:rFonts w:ascii="Times New Roman" w:hAnsi="Times New Roman" w:cs="Times New Roman"/>
          <w:sz w:val="24"/>
          <w:szCs w:val="24"/>
        </w:rPr>
        <w:t xml:space="preserve">öğrencilerin değişim programlarına katılımını artırma, öğretim elemanlarının yurtdışı görevlendirmelerini arttırma ve uluslararası öğrencilere yönelik akademik danışmanlık ve rehberlik hizmetlerini geliştirme hedefleri ortaya koyulmuştur. </w:t>
      </w:r>
      <w:r w:rsidRPr="00F76102">
        <w:rPr>
          <w:rFonts w:ascii="Times New Roman" w:hAnsi="Times New Roman" w:cs="Times New Roman"/>
          <w:sz w:val="24"/>
          <w:szCs w:val="24"/>
        </w:rPr>
        <w:t>Öğretim üyelerimizden gelen yurt dışı akademik faaliyet ve görevlendirme talepleri, birimimizin stratejik planlamaları ve bütçe/insan gücü dengesi gözetilerek değerlendirilmekte ve desteklenmektedir.</w:t>
      </w:r>
      <w:r w:rsidR="49389EF4" w:rsidRPr="00F76102">
        <w:rPr>
          <w:rFonts w:ascii="Times New Roman" w:hAnsi="Times New Roman" w:cs="Times New Roman"/>
          <w:sz w:val="24"/>
          <w:szCs w:val="24"/>
        </w:rPr>
        <w:t xml:space="preserve"> </w:t>
      </w:r>
      <w:r w:rsidRPr="00F76102">
        <w:rPr>
          <w:rFonts w:ascii="Times New Roman" w:hAnsi="Times New Roman" w:cs="Times New Roman"/>
          <w:sz w:val="24"/>
          <w:szCs w:val="24"/>
        </w:rPr>
        <w:t>Bu kapsamda 2025 yılı içinde fakültemiz öğretim üyesi Prof. Dr. Arif Barış ÖZBİLEN tebliğ sunmak üzere dünya çapında birçok bilim insanını bir araya getiren “</w:t>
      </w:r>
      <w:proofErr w:type="spellStart"/>
      <w:r w:rsidRPr="00F76102">
        <w:rPr>
          <w:rFonts w:ascii="Times New Roman" w:hAnsi="Times New Roman" w:cs="Times New Roman"/>
          <w:sz w:val="24"/>
          <w:szCs w:val="24"/>
        </w:rPr>
        <w:t>Association</w:t>
      </w:r>
      <w:proofErr w:type="spellEnd"/>
      <w:r w:rsidRPr="00F76102">
        <w:rPr>
          <w:rFonts w:ascii="Times New Roman" w:hAnsi="Times New Roman" w:cs="Times New Roman"/>
          <w:sz w:val="24"/>
          <w:szCs w:val="24"/>
        </w:rPr>
        <w:t xml:space="preserve"> Henri </w:t>
      </w:r>
      <w:proofErr w:type="spellStart"/>
      <w:r w:rsidRPr="00F76102">
        <w:rPr>
          <w:rFonts w:ascii="Times New Roman" w:hAnsi="Times New Roman" w:cs="Times New Roman"/>
          <w:sz w:val="24"/>
          <w:szCs w:val="24"/>
        </w:rPr>
        <w:t>Capitant</w:t>
      </w:r>
      <w:proofErr w:type="spellEnd"/>
      <w:r w:rsidRPr="00F76102">
        <w:rPr>
          <w:rFonts w:ascii="Times New Roman" w:hAnsi="Times New Roman" w:cs="Times New Roman"/>
          <w:sz w:val="24"/>
          <w:szCs w:val="24"/>
        </w:rPr>
        <w:t xml:space="preserve"> </w:t>
      </w:r>
      <w:proofErr w:type="spellStart"/>
      <w:r w:rsidRPr="00F76102">
        <w:rPr>
          <w:rFonts w:ascii="Times New Roman" w:hAnsi="Times New Roman" w:cs="Times New Roman"/>
          <w:sz w:val="24"/>
          <w:szCs w:val="24"/>
        </w:rPr>
        <w:t>des</w:t>
      </w:r>
      <w:proofErr w:type="spellEnd"/>
      <w:r w:rsidRPr="00F76102">
        <w:rPr>
          <w:rFonts w:ascii="Times New Roman" w:hAnsi="Times New Roman" w:cs="Times New Roman"/>
          <w:sz w:val="24"/>
          <w:szCs w:val="24"/>
        </w:rPr>
        <w:t xml:space="preserve"> </w:t>
      </w:r>
      <w:proofErr w:type="spellStart"/>
      <w:r w:rsidRPr="00F76102">
        <w:rPr>
          <w:rFonts w:ascii="Times New Roman" w:hAnsi="Times New Roman" w:cs="Times New Roman"/>
          <w:sz w:val="24"/>
          <w:szCs w:val="24"/>
        </w:rPr>
        <w:t>Amis</w:t>
      </w:r>
      <w:proofErr w:type="spellEnd"/>
      <w:r w:rsidRPr="00F76102">
        <w:rPr>
          <w:rFonts w:ascii="Times New Roman" w:hAnsi="Times New Roman" w:cs="Times New Roman"/>
          <w:sz w:val="24"/>
          <w:szCs w:val="24"/>
        </w:rPr>
        <w:t xml:space="preserve"> de la </w:t>
      </w:r>
      <w:proofErr w:type="spellStart"/>
      <w:r w:rsidRPr="00F76102">
        <w:rPr>
          <w:rFonts w:ascii="Times New Roman" w:hAnsi="Times New Roman" w:cs="Times New Roman"/>
          <w:sz w:val="24"/>
          <w:szCs w:val="24"/>
        </w:rPr>
        <w:t>Culture</w:t>
      </w:r>
      <w:proofErr w:type="spellEnd"/>
      <w:r w:rsidRPr="00F76102">
        <w:rPr>
          <w:rFonts w:ascii="Times New Roman" w:hAnsi="Times New Roman" w:cs="Times New Roman"/>
          <w:sz w:val="24"/>
          <w:szCs w:val="24"/>
        </w:rPr>
        <w:t xml:space="preserve"> </w:t>
      </w:r>
      <w:proofErr w:type="spellStart"/>
      <w:r w:rsidRPr="00F76102">
        <w:rPr>
          <w:rFonts w:ascii="Times New Roman" w:hAnsi="Times New Roman" w:cs="Times New Roman"/>
          <w:sz w:val="24"/>
          <w:szCs w:val="24"/>
        </w:rPr>
        <w:t>Juridique</w:t>
      </w:r>
      <w:proofErr w:type="spellEnd"/>
      <w:r w:rsidRPr="00F76102">
        <w:rPr>
          <w:rFonts w:ascii="Times New Roman" w:hAnsi="Times New Roman" w:cs="Times New Roman"/>
          <w:sz w:val="24"/>
          <w:szCs w:val="24"/>
        </w:rPr>
        <w:t xml:space="preserve"> </w:t>
      </w:r>
      <w:proofErr w:type="spellStart"/>
      <w:r w:rsidRPr="00F76102">
        <w:rPr>
          <w:rFonts w:ascii="Times New Roman" w:hAnsi="Times New Roman" w:cs="Times New Roman"/>
          <w:sz w:val="24"/>
          <w:szCs w:val="24"/>
        </w:rPr>
        <w:t>Frangaise</w:t>
      </w:r>
      <w:proofErr w:type="spellEnd"/>
      <w:r w:rsidRPr="00F76102">
        <w:rPr>
          <w:rFonts w:ascii="Times New Roman" w:hAnsi="Times New Roman" w:cs="Times New Roman"/>
          <w:sz w:val="24"/>
          <w:szCs w:val="24"/>
        </w:rPr>
        <w:t xml:space="preserve">” kuruluşu tarafından Güney Kore'nin Seul kentinde düzenlenen </w:t>
      </w:r>
      <w:proofErr w:type="spellStart"/>
      <w:r w:rsidRPr="00F76102">
        <w:rPr>
          <w:rFonts w:ascii="Times New Roman" w:hAnsi="Times New Roman" w:cs="Times New Roman"/>
          <w:sz w:val="24"/>
          <w:szCs w:val="24"/>
        </w:rPr>
        <w:t>Journées</w:t>
      </w:r>
      <w:proofErr w:type="spellEnd"/>
      <w:r w:rsidRPr="00F76102">
        <w:rPr>
          <w:rFonts w:ascii="Times New Roman" w:hAnsi="Times New Roman" w:cs="Times New Roman"/>
          <w:sz w:val="24"/>
          <w:szCs w:val="24"/>
        </w:rPr>
        <w:t xml:space="preserve"> </w:t>
      </w:r>
      <w:proofErr w:type="spellStart"/>
      <w:r w:rsidRPr="00F76102">
        <w:rPr>
          <w:rFonts w:ascii="Times New Roman" w:hAnsi="Times New Roman" w:cs="Times New Roman"/>
          <w:sz w:val="24"/>
          <w:szCs w:val="24"/>
        </w:rPr>
        <w:t>Internationales</w:t>
      </w:r>
      <w:proofErr w:type="spellEnd"/>
      <w:r w:rsidRPr="00F76102">
        <w:rPr>
          <w:rFonts w:ascii="Times New Roman" w:hAnsi="Times New Roman" w:cs="Times New Roman"/>
          <w:sz w:val="24"/>
          <w:szCs w:val="24"/>
        </w:rPr>
        <w:t xml:space="preserve"> (Uluslararası Hukuk Günleri) Kongresi’ne katılım sağlamış ve ilgili faaliyet</w:t>
      </w:r>
      <w:r w:rsidR="49389EF4" w:rsidRPr="00F76102">
        <w:rPr>
          <w:rFonts w:ascii="Times New Roman" w:hAnsi="Times New Roman" w:cs="Times New Roman"/>
          <w:sz w:val="24"/>
          <w:szCs w:val="24"/>
        </w:rPr>
        <w:t xml:space="preserve"> </w:t>
      </w:r>
      <w:r w:rsidRPr="00F76102">
        <w:rPr>
          <w:rFonts w:ascii="Times New Roman" w:hAnsi="Times New Roman" w:cs="Times New Roman"/>
          <w:sz w:val="24"/>
          <w:szCs w:val="24"/>
        </w:rPr>
        <w:t xml:space="preserve">için gerekli harcırahlar sağlanmıştır </w:t>
      </w:r>
      <w:r w:rsidRPr="00F76102">
        <w:rPr>
          <w:rFonts w:ascii="Times New Roman" w:hAnsi="Times New Roman" w:cs="Times New Roman"/>
          <w:b/>
          <w:bCs/>
          <w:sz w:val="24"/>
          <w:szCs w:val="24"/>
        </w:rPr>
        <w:t>[1_OD3]</w:t>
      </w:r>
      <w:r w:rsidRPr="00F76102">
        <w:rPr>
          <w:rFonts w:ascii="Times New Roman" w:hAnsi="Times New Roman" w:cs="Times New Roman"/>
          <w:sz w:val="24"/>
          <w:szCs w:val="24"/>
        </w:rPr>
        <w:t>.</w:t>
      </w:r>
      <w:r w:rsidR="49389EF4" w:rsidRPr="00F76102">
        <w:rPr>
          <w:rFonts w:ascii="Times New Roman" w:hAnsi="Times New Roman" w:cs="Times New Roman"/>
          <w:sz w:val="24"/>
          <w:szCs w:val="24"/>
        </w:rPr>
        <w:t xml:space="preserve"> </w:t>
      </w:r>
      <w:r w:rsidRPr="00F76102">
        <w:rPr>
          <w:rFonts w:ascii="Times New Roman" w:hAnsi="Times New Roman" w:cs="Times New Roman"/>
          <w:sz w:val="24"/>
          <w:szCs w:val="24"/>
        </w:rPr>
        <w:t xml:space="preserve">Ayrıca fakültemiz öğretim elemanlarından Arş. Gör. Ece ÖZDEN, TÜBİTAK 2214-A Yurt Dışı Doktora Sırası Araştırma Bursu kapsamında desteklenen tezi için araştırmalarını sürdürmek üzere Almanya'daki </w:t>
      </w:r>
      <w:proofErr w:type="spellStart"/>
      <w:r w:rsidRPr="00F76102">
        <w:rPr>
          <w:rFonts w:ascii="Times New Roman" w:hAnsi="Times New Roman" w:cs="Times New Roman"/>
          <w:sz w:val="24"/>
          <w:szCs w:val="24"/>
        </w:rPr>
        <w:t>Münster</w:t>
      </w:r>
      <w:proofErr w:type="spellEnd"/>
      <w:r w:rsidRPr="00F76102">
        <w:rPr>
          <w:rFonts w:ascii="Times New Roman" w:hAnsi="Times New Roman" w:cs="Times New Roman"/>
          <w:sz w:val="24"/>
          <w:szCs w:val="24"/>
        </w:rPr>
        <w:t xml:space="preserve"> Üniversitesi'nde misafir araştırmacı olarak bulunmaktadır </w:t>
      </w:r>
      <w:r w:rsidRPr="00F76102">
        <w:rPr>
          <w:rFonts w:ascii="Times New Roman" w:hAnsi="Times New Roman" w:cs="Times New Roman"/>
          <w:b/>
          <w:bCs/>
          <w:sz w:val="24"/>
          <w:szCs w:val="24"/>
        </w:rPr>
        <w:t>[2_OD3]</w:t>
      </w:r>
      <w:r w:rsidRPr="00F76102">
        <w:rPr>
          <w:rFonts w:ascii="Times New Roman" w:hAnsi="Times New Roman" w:cs="Times New Roman"/>
          <w:sz w:val="24"/>
          <w:szCs w:val="24"/>
        </w:rPr>
        <w:t>.</w:t>
      </w:r>
      <w:r w:rsidR="006C38C2" w:rsidRPr="00F76102">
        <w:rPr>
          <w:rFonts w:ascii="Times New Roman" w:hAnsi="Times New Roman" w:cs="Times New Roman"/>
          <w:sz w:val="24"/>
          <w:szCs w:val="24"/>
        </w:rPr>
        <w:br/>
      </w:r>
      <w:r w:rsidRPr="00F76102">
        <w:rPr>
          <w:rFonts w:ascii="Times New Roman" w:hAnsi="Times New Roman" w:cs="Times New Roman"/>
          <w:sz w:val="24"/>
          <w:szCs w:val="24"/>
        </w:rPr>
        <w:t xml:space="preserve">Sonuç olarak mevcut bütçe ve insan kaynaklarının etkili kullanımı için gerekli yönlendirmeler yapılmakta ise de kaynakların artırılması ve dağılımının yaygın hale getirilmesi için iyileştirilmesi gerektiği kabul edilmektedir. </w:t>
      </w:r>
    </w:p>
    <w:p w14:paraId="71FACF98" w14:textId="77777777" w:rsidR="006C38C2" w:rsidRPr="00F76102" w:rsidRDefault="006C38C2" w:rsidP="006C38C2">
      <w:pPr>
        <w:spacing w:after="0" w:line="240" w:lineRule="auto"/>
        <w:jc w:val="both"/>
        <w:rPr>
          <w:rFonts w:ascii="Times New Roman" w:hAnsi="Times New Roman" w:cs="Times New Roman"/>
          <w:sz w:val="24"/>
          <w:szCs w:val="24"/>
        </w:rPr>
      </w:pPr>
    </w:p>
    <w:p w14:paraId="3DFAE810" w14:textId="377CA557" w:rsidR="006C38C2" w:rsidRPr="00F76102" w:rsidRDefault="4B121C34" w:rsidP="5DBFC056">
      <w:pPr>
        <w:spacing w:line="240" w:lineRule="auto"/>
        <w:jc w:val="both"/>
        <w:rPr>
          <w:rFonts w:ascii="Times New Roman" w:eastAsia="Times New Roman" w:hAnsi="Times New Roman" w:cs="Times New Roman"/>
          <w:sz w:val="24"/>
          <w:szCs w:val="24"/>
          <w:shd w:val="clear" w:color="auto" w:fill="FFFFFF"/>
        </w:rPr>
      </w:pPr>
      <w:r w:rsidRPr="7D2689E9">
        <w:rPr>
          <w:rFonts w:ascii="Times New Roman" w:hAnsi="Times New Roman" w:cs="Times New Roman"/>
          <w:b/>
          <w:bCs/>
          <w:sz w:val="24"/>
          <w:szCs w:val="24"/>
        </w:rPr>
        <w:t xml:space="preserve">Olgunluk Düzeyi 3: </w:t>
      </w:r>
      <w:r w:rsidR="00CE2627">
        <w:rPr>
          <w:rFonts w:ascii="Times New Roman" w:eastAsia="Times New Roman" w:hAnsi="Times New Roman" w:cs="Times New Roman"/>
          <w:color w:val="000000" w:themeColor="text1"/>
          <w:sz w:val="24"/>
          <w:szCs w:val="24"/>
        </w:rPr>
        <w:t>Kurumun</w:t>
      </w:r>
      <w:r w:rsidR="67054295" w:rsidRPr="7D2689E9">
        <w:rPr>
          <w:rFonts w:ascii="Times New Roman" w:eastAsia="Times New Roman" w:hAnsi="Times New Roman" w:cs="Times New Roman"/>
          <w:color w:val="000000" w:themeColor="text1"/>
          <w:sz w:val="24"/>
          <w:szCs w:val="24"/>
        </w:rPr>
        <w:t xml:space="preserve"> uluslararasılaşma kaynakları birimler arası denge gözetilerek yönetilmektedir. </w:t>
      </w:r>
    </w:p>
    <w:p w14:paraId="5DA59297" w14:textId="72D819BD" w:rsidR="006C38C2" w:rsidRPr="00F76102" w:rsidRDefault="4B121C34" w:rsidP="00803756">
      <w:pPr>
        <w:spacing w:before="240" w:after="240" w:line="240" w:lineRule="auto"/>
        <w:jc w:val="both"/>
        <w:rPr>
          <w:rFonts w:ascii="Times New Roman" w:hAnsi="Times New Roman" w:cs="Times New Roman"/>
          <w:sz w:val="24"/>
          <w:szCs w:val="24"/>
        </w:rPr>
      </w:pPr>
      <w:r w:rsidRPr="7D2689E9">
        <w:rPr>
          <w:rStyle w:val="eop"/>
          <w:rFonts w:ascii="Times New Roman" w:hAnsi="Times New Roman" w:cs="Times New Roman"/>
          <w:b/>
          <w:bCs/>
          <w:sz w:val="24"/>
          <w:szCs w:val="24"/>
        </w:rPr>
        <w:t>[1</w:t>
      </w:r>
      <w:r w:rsidRPr="7D2689E9">
        <w:rPr>
          <w:rFonts w:ascii="Times New Roman" w:hAnsi="Times New Roman" w:cs="Times New Roman"/>
          <w:b/>
          <w:bCs/>
          <w:sz w:val="24"/>
          <w:szCs w:val="24"/>
        </w:rPr>
        <w:t>](3)A.5.2.</w:t>
      </w:r>
      <w:r w:rsidR="3FC0B88E" w:rsidRPr="7D2689E9">
        <w:rPr>
          <w:rFonts w:ascii="Times New Roman" w:hAnsi="Times New Roman" w:cs="Times New Roman"/>
          <w:b/>
          <w:bCs/>
          <w:sz w:val="24"/>
          <w:szCs w:val="24"/>
        </w:rPr>
        <w:t xml:space="preserve"> </w:t>
      </w:r>
      <w:r w:rsidRPr="7D2689E9">
        <w:rPr>
          <w:rFonts w:ascii="Times New Roman" w:hAnsi="Times New Roman" w:cs="Times New Roman"/>
          <w:sz w:val="24"/>
          <w:szCs w:val="24"/>
        </w:rPr>
        <w:t>arif_baris_ozbilen_seul_katilim.pdf</w:t>
      </w:r>
    </w:p>
    <w:p w14:paraId="4D709F87" w14:textId="2D362CD9" w:rsidR="00553679" w:rsidRPr="00F76102" w:rsidRDefault="4B121C34" w:rsidP="00803756">
      <w:pPr>
        <w:spacing w:before="240" w:after="240" w:line="240" w:lineRule="auto"/>
        <w:jc w:val="both"/>
        <w:rPr>
          <w:rFonts w:ascii="Times New Roman" w:hAnsi="Times New Roman" w:cs="Times New Roman"/>
          <w:sz w:val="24"/>
          <w:szCs w:val="24"/>
        </w:rPr>
      </w:pPr>
      <w:r w:rsidRPr="7D2689E9">
        <w:rPr>
          <w:rStyle w:val="eop"/>
          <w:rFonts w:ascii="Times New Roman" w:hAnsi="Times New Roman" w:cs="Times New Roman"/>
          <w:b/>
          <w:bCs/>
          <w:sz w:val="24"/>
          <w:szCs w:val="24"/>
        </w:rPr>
        <w:t>[2</w:t>
      </w:r>
      <w:r w:rsidRPr="7D2689E9">
        <w:rPr>
          <w:rFonts w:ascii="Times New Roman" w:hAnsi="Times New Roman" w:cs="Times New Roman"/>
          <w:b/>
          <w:bCs/>
          <w:sz w:val="24"/>
          <w:szCs w:val="24"/>
        </w:rPr>
        <w:t>](3)A.5.2.</w:t>
      </w:r>
      <w:r w:rsidR="4FA5CB7E" w:rsidRPr="7D2689E9">
        <w:rPr>
          <w:rFonts w:ascii="Times New Roman" w:hAnsi="Times New Roman" w:cs="Times New Roman"/>
          <w:b/>
          <w:bCs/>
          <w:sz w:val="24"/>
          <w:szCs w:val="24"/>
        </w:rPr>
        <w:t xml:space="preserve"> </w:t>
      </w:r>
      <w:r w:rsidRPr="7D2689E9">
        <w:rPr>
          <w:rFonts w:ascii="Times New Roman" w:hAnsi="Times New Roman" w:cs="Times New Roman"/>
          <w:sz w:val="24"/>
          <w:szCs w:val="24"/>
        </w:rPr>
        <w:t>ece_ozden_munster_misafir_arastirmaci.pdf</w:t>
      </w:r>
    </w:p>
    <w:p w14:paraId="74A4E897" w14:textId="77777777" w:rsidR="00553679" w:rsidRPr="00F76102" w:rsidRDefault="6B7D8C06" w:rsidP="00D572B1">
      <w:pPr>
        <w:spacing w:before="240" w:after="240" w:line="360" w:lineRule="auto"/>
        <w:jc w:val="both"/>
        <w:rPr>
          <w:rFonts w:ascii="Times New Roman" w:hAnsi="Times New Roman" w:cs="Times New Roman"/>
          <w:sz w:val="24"/>
          <w:szCs w:val="24"/>
        </w:rPr>
      </w:pPr>
      <w:r w:rsidRPr="7D2689E9">
        <w:rPr>
          <w:rFonts w:ascii="Times New Roman" w:hAnsi="Times New Roman" w:cs="Times New Roman"/>
          <w:b/>
          <w:bCs/>
          <w:sz w:val="24"/>
          <w:szCs w:val="24"/>
        </w:rPr>
        <w:t>A.5.3. Uluslararasılaşma Performansı</w:t>
      </w:r>
    </w:p>
    <w:p w14:paraId="0B67DEC0" w14:textId="68D86301" w:rsidR="00D94D4B" w:rsidRPr="00F76102" w:rsidRDefault="793E5B6B" w:rsidP="00D94D4B">
      <w:pPr>
        <w:spacing w:line="240" w:lineRule="auto"/>
        <w:jc w:val="both"/>
        <w:rPr>
          <w:rFonts w:ascii="Times New Roman" w:hAnsi="Times New Roman" w:cs="Times New Roman"/>
          <w:sz w:val="24"/>
          <w:szCs w:val="24"/>
        </w:rPr>
      </w:pPr>
      <w:r w:rsidRPr="7D2689E9">
        <w:rPr>
          <w:rFonts w:ascii="Times New Roman" w:hAnsi="Times New Roman" w:cs="Times New Roman"/>
          <w:sz w:val="24"/>
          <w:szCs w:val="24"/>
        </w:rPr>
        <w:t xml:space="preserve">Fakültemizin uluslararasılaşmaya yönelik stratejik hedefler, politikaları ve performans göstergeleri mevcut olup, 2026-2030 hedefleri Ankara Medipol Üniversitesi Hukuk Fakültesi Stratejik Planında belirtilmiştir </w:t>
      </w:r>
      <w:hyperlink r:id="rId32">
        <w:r w:rsidRPr="7D2689E9">
          <w:rPr>
            <w:rStyle w:val="Kpr"/>
            <w:rFonts w:ascii="Times New Roman" w:hAnsi="Times New Roman" w:cs="Times New Roman"/>
            <w:b/>
            <w:bCs/>
            <w:color w:val="auto"/>
            <w:sz w:val="24"/>
            <w:szCs w:val="24"/>
            <w:u w:val="none"/>
          </w:rPr>
          <w:t>[OD2]</w:t>
        </w:r>
        <w:r w:rsidRPr="7D2689E9">
          <w:rPr>
            <w:rStyle w:val="Kpr"/>
            <w:rFonts w:ascii="Times New Roman" w:hAnsi="Times New Roman" w:cs="Times New Roman"/>
            <w:color w:val="auto"/>
            <w:sz w:val="24"/>
            <w:szCs w:val="24"/>
            <w:u w:val="none"/>
          </w:rPr>
          <w:t>.</w:t>
        </w:r>
      </w:hyperlink>
      <w:r w:rsidRPr="7D2689E9">
        <w:rPr>
          <w:rFonts w:ascii="Times New Roman" w:hAnsi="Times New Roman" w:cs="Times New Roman"/>
          <w:sz w:val="24"/>
          <w:szCs w:val="24"/>
        </w:rPr>
        <w:t xml:space="preserve"> Fakültemizde Erasmus Değişim Programı kapsamında geçen yıl güz döneminde fakültemizden staj hareketliliğine asil olarak katılmaya hak kazanan iki öğrencimiz 2025 yılı içinde anlaşmalı kurumlara gönderilmiş olup süreç başarıyla tamamlanmıştır </w:t>
      </w:r>
      <w:r w:rsidRPr="7D2689E9">
        <w:rPr>
          <w:rFonts w:ascii="Times New Roman" w:hAnsi="Times New Roman" w:cs="Times New Roman"/>
          <w:b/>
          <w:bCs/>
          <w:sz w:val="24"/>
          <w:szCs w:val="24"/>
        </w:rPr>
        <w:t>[1_OD3]</w:t>
      </w:r>
      <w:r w:rsidRPr="7D2689E9">
        <w:rPr>
          <w:rFonts w:ascii="Times New Roman" w:hAnsi="Times New Roman" w:cs="Times New Roman"/>
          <w:sz w:val="24"/>
          <w:szCs w:val="24"/>
        </w:rPr>
        <w:t xml:space="preserve">. Ayrıca öğrencilerimizin uluslararası vizyonunu geliştirecek faaliyetlere katılımları desteklenmekte olup, bu kapsamda bir öğrencimiz uluslararası niteliği bulunan, birçok farklı devletten üst düzey temsilcinin bulunduğu Antalya Diplomasi Forumu'na (ADF) katılım sağlamıştır </w:t>
      </w:r>
      <w:r w:rsidRPr="7D2689E9">
        <w:rPr>
          <w:rFonts w:ascii="Times New Roman" w:hAnsi="Times New Roman" w:cs="Times New Roman"/>
          <w:b/>
          <w:bCs/>
          <w:sz w:val="24"/>
          <w:szCs w:val="24"/>
        </w:rPr>
        <w:t>[2_OD3]</w:t>
      </w:r>
      <w:r w:rsidRPr="7D2689E9">
        <w:rPr>
          <w:rFonts w:ascii="Times New Roman" w:hAnsi="Times New Roman" w:cs="Times New Roman"/>
          <w:sz w:val="24"/>
          <w:szCs w:val="24"/>
        </w:rPr>
        <w:t>.</w:t>
      </w:r>
      <w:r w:rsidR="42744764" w:rsidRPr="7D2689E9">
        <w:rPr>
          <w:rFonts w:ascii="Times New Roman" w:hAnsi="Times New Roman" w:cs="Times New Roman"/>
          <w:sz w:val="24"/>
          <w:szCs w:val="24"/>
        </w:rPr>
        <w:t xml:space="preserve"> </w:t>
      </w:r>
      <w:r w:rsidRPr="7D2689E9">
        <w:rPr>
          <w:rFonts w:ascii="Times New Roman" w:hAnsi="Times New Roman" w:cs="Times New Roman"/>
          <w:sz w:val="24"/>
          <w:szCs w:val="24"/>
        </w:rPr>
        <w:t>Akademik personelimiz uluslararası araştırma ağlarında çalışmalar yürütmekte olup, bu doğrultuda fakülte öğretim üyelerimizden Dr. Pınar Nur TAŞDEMİR tarafından 2025 yılı içerisinde iki farklı COST (</w:t>
      </w:r>
      <w:proofErr w:type="spellStart"/>
      <w:r w:rsidRPr="7D2689E9">
        <w:rPr>
          <w:rFonts w:ascii="Times New Roman" w:hAnsi="Times New Roman" w:cs="Times New Roman"/>
          <w:sz w:val="24"/>
          <w:szCs w:val="24"/>
        </w:rPr>
        <w:t>European</w:t>
      </w:r>
      <w:proofErr w:type="spellEnd"/>
      <w:r w:rsidRPr="7D2689E9">
        <w:rPr>
          <w:rFonts w:ascii="Times New Roman" w:hAnsi="Times New Roman" w:cs="Times New Roman"/>
          <w:sz w:val="24"/>
          <w:szCs w:val="24"/>
        </w:rPr>
        <w:t xml:space="preserve"> </w:t>
      </w:r>
      <w:proofErr w:type="spellStart"/>
      <w:r w:rsidRPr="7D2689E9">
        <w:rPr>
          <w:rFonts w:ascii="Times New Roman" w:hAnsi="Times New Roman" w:cs="Times New Roman"/>
          <w:sz w:val="24"/>
          <w:szCs w:val="24"/>
        </w:rPr>
        <w:t>Cooperation</w:t>
      </w:r>
      <w:proofErr w:type="spellEnd"/>
      <w:r w:rsidRPr="7D2689E9">
        <w:rPr>
          <w:rFonts w:ascii="Times New Roman" w:hAnsi="Times New Roman" w:cs="Times New Roman"/>
          <w:sz w:val="24"/>
          <w:szCs w:val="24"/>
        </w:rPr>
        <w:t xml:space="preserve"> in </w:t>
      </w:r>
      <w:proofErr w:type="spellStart"/>
      <w:r w:rsidRPr="7D2689E9">
        <w:rPr>
          <w:rFonts w:ascii="Times New Roman" w:hAnsi="Times New Roman" w:cs="Times New Roman"/>
          <w:sz w:val="24"/>
          <w:szCs w:val="24"/>
        </w:rPr>
        <w:t>Science</w:t>
      </w:r>
      <w:proofErr w:type="spellEnd"/>
      <w:r w:rsidRPr="7D2689E9">
        <w:rPr>
          <w:rFonts w:ascii="Times New Roman" w:hAnsi="Times New Roman" w:cs="Times New Roman"/>
          <w:sz w:val="24"/>
          <w:szCs w:val="24"/>
        </w:rPr>
        <w:t xml:space="preserve"> </w:t>
      </w:r>
      <w:proofErr w:type="spellStart"/>
      <w:r w:rsidRPr="7D2689E9">
        <w:rPr>
          <w:rFonts w:ascii="Times New Roman" w:hAnsi="Times New Roman" w:cs="Times New Roman"/>
          <w:sz w:val="24"/>
          <w:szCs w:val="24"/>
        </w:rPr>
        <w:t>and</w:t>
      </w:r>
      <w:proofErr w:type="spellEnd"/>
      <w:r w:rsidRPr="7D2689E9">
        <w:rPr>
          <w:rFonts w:ascii="Times New Roman" w:hAnsi="Times New Roman" w:cs="Times New Roman"/>
          <w:sz w:val="24"/>
          <w:szCs w:val="24"/>
        </w:rPr>
        <w:t xml:space="preserve"> </w:t>
      </w:r>
      <w:proofErr w:type="spellStart"/>
      <w:r w:rsidRPr="7D2689E9">
        <w:rPr>
          <w:rFonts w:ascii="Times New Roman" w:hAnsi="Times New Roman" w:cs="Times New Roman"/>
          <w:sz w:val="24"/>
          <w:szCs w:val="24"/>
        </w:rPr>
        <w:t>Technology</w:t>
      </w:r>
      <w:proofErr w:type="spellEnd"/>
      <w:r w:rsidRPr="7D2689E9">
        <w:rPr>
          <w:rFonts w:ascii="Times New Roman" w:hAnsi="Times New Roman" w:cs="Times New Roman"/>
          <w:sz w:val="24"/>
          <w:szCs w:val="24"/>
        </w:rPr>
        <w:t xml:space="preserve">) proje başvurusu gerçekleştirilmiştir </w:t>
      </w:r>
      <w:r w:rsidRPr="7D2689E9">
        <w:rPr>
          <w:rFonts w:ascii="Times New Roman" w:hAnsi="Times New Roman" w:cs="Times New Roman"/>
          <w:b/>
          <w:bCs/>
          <w:sz w:val="24"/>
          <w:szCs w:val="24"/>
        </w:rPr>
        <w:t>[3_OD3]</w:t>
      </w:r>
      <w:r w:rsidRPr="7D2689E9">
        <w:rPr>
          <w:rFonts w:ascii="Times New Roman" w:hAnsi="Times New Roman" w:cs="Times New Roman"/>
          <w:sz w:val="24"/>
          <w:szCs w:val="24"/>
        </w:rPr>
        <w:t>.</w:t>
      </w:r>
      <w:r w:rsidR="42744764" w:rsidRPr="7D2689E9">
        <w:rPr>
          <w:rFonts w:ascii="Times New Roman" w:hAnsi="Times New Roman" w:cs="Times New Roman"/>
          <w:sz w:val="24"/>
          <w:szCs w:val="24"/>
        </w:rPr>
        <w:t xml:space="preserve"> </w:t>
      </w:r>
      <w:r w:rsidRPr="7D2689E9">
        <w:rPr>
          <w:rFonts w:ascii="Times New Roman" w:hAnsi="Times New Roman" w:cs="Times New Roman"/>
          <w:sz w:val="24"/>
          <w:szCs w:val="24"/>
        </w:rPr>
        <w:t>Yine fakültemiz öğretim üyesi Prof.</w:t>
      </w:r>
      <w:r w:rsidR="002C1616">
        <w:rPr>
          <w:rFonts w:ascii="Times New Roman" w:hAnsi="Times New Roman" w:cs="Times New Roman"/>
          <w:sz w:val="24"/>
          <w:szCs w:val="24"/>
        </w:rPr>
        <w:t xml:space="preserve"> </w:t>
      </w:r>
      <w:r w:rsidRPr="7D2689E9">
        <w:rPr>
          <w:rFonts w:ascii="Times New Roman" w:hAnsi="Times New Roman" w:cs="Times New Roman"/>
          <w:sz w:val="24"/>
          <w:szCs w:val="24"/>
        </w:rPr>
        <w:t xml:space="preserve">Dr. Nesibe KURT KONCA aynı zamanda araştırmacı olduğu TÜBİTAK-1001 projesi </w:t>
      </w:r>
      <w:hyperlink r:id="rId33">
        <w:r w:rsidRPr="7D2689E9">
          <w:rPr>
            <w:rStyle w:val="Kpr"/>
            <w:rFonts w:ascii="Times New Roman" w:hAnsi="Times New Roman" w:cs="Times New Roman"/>
            <w:b/>
            <w:bCs/>
            <w:color w:val="auto"/>
            <w:sz w:val="24"/>
            <w:szCs w:val="24"/>
            <w:u w:val="none"/>
          </w:rPr>
          <w:t>[OD3]</w:t>
        </w:r>
      </w:hyperlink>
      <w:r w:rsidRPr="7D2689E9">
        <w:rPr>
          <w:rFonts w:ascii="Times New Roman" w:hAnsi="Times New Roman" w:cs="Times New Roman"/>
          <w:sz w:val="24"/>
          <w:szCs w:val="24"/>
        </w:rPr>
        <w:t xml:space="preserve"> kapsamında düzenlenen "Yargı ve Adalet Hizmetlerinde Dijitalleşme: CEPEJ Perspektifi" başlıklı uluslararası kongrenin ilk oturumuna başkanlık yapmıştır </w:t>
      </w:r>
      <w:hyperlink r:id="rId34">
        <w:r w:rsidRPr="7D2689E9">
          <w:rPr>
            <w:rStyle w:val="Kpr"/>
            <w:rFonts w:ascii="Times New Roman" w:hAnsi="Times New Roman" w:cs="Times New Roman"/>
            <w:b/>
            <w:bCs/>
            <w:color w:val="auto"/>
            <w:sz w:val="24"/>
            <w:szCs w:val="24"/>
            <w:u w:val="none"/>
          </w:rPr>
          <w:t>[OD3]</w:t>
        </w:r>
        <w:r w:rsidRPr="7D2689E9">
          <w:rPr>
            <w:rStyle w:val="Kpr"/>
            <w:rFonts w:ascii="Times New Roman" w:hAnsi="Times New Roman" w:cs="Times New Roman"/>
            <w:color w:val="auto"/>
            <w:sz w:val="24"/>
            <w:szCs w:val="24"/>
            <w:u w:val="none"/>
          </w:rPr>
          <w:t>.</w:t>
        </w:r>
      </w:hyperlink>
      <w:r w:rsidR="42744764" w:rsidRPr="7D2689E9">
        <w:rPr>
          <w:rFonts w:ascii="Times New Roman" w:hAnsi="Times New Roman" w:cs="Times New Roman"/>
          <w:b/>
          <w:bCs/>
          <w:sz w:val="24"/>
          <w:szCs w:val="24"/>
        </w:rPr>
        <w:t xml:space="preserve"> </w:t>
      </w:r>
      <w:r w:rsidRPr="7D2689E9">
        <w:rPr>
          <w:rFonts w:ascii="Times New Roman" w:hAnsi="Times New Roman" w:cs="Times New Roman"/>
          <w:sz w:val="24"/>
          <w:szCs w:val="24"/>
        </w:rPr>
        <w:t>Gerçekleştirilen tüm bu öğrenci ve akademik personel hareketliliklerine dair verilerin birim bazında izlenmesi ve iyileştirilmesinin gerektiği kabul edilmektedir.</w:t>
      </w:r>
    </w:p>
    <w:p w14:paraId="469BBF91" w14:textId="6EFCAE07" w:rsidR="00F76102" w:rsidRPr="00F76102" w:rsidRDefault="793E5B6B" w:rsidP="00F76102">
      <w:pPr>
        <w:spacing w:line="240" w:lineRule="auto"/>
        <w:jc w:val="both"/>
        <w:rPr>
          <w:rStyle w:val="eop"/>
          <w:rFonts w:ascii="Times New Roman" w:hAnsi="Times New Roman" w:cs="Times New Roman"/>
          <w:b/>
          <w:bCs/>
          <w:sz w:val="24"/>
          <w:szCs w:val="24"/>
        </w:rPr>
      </w:pPr>
      <w:r w:rsidRPr="00F76102">
        <w:rPr>
          <w:rFonts w:ascii="Times New Roman" w:hAnsi="Times New Roman" w:cs="Times New Roman"/>
          <w:b/>
          <w:bCs/>
          <w:sz w:val="24"/>
          <w:szCs w:val="24"/>
        </w:rPr>
        <w:lastRenderedPageBreak/>
        <w:t>Olgunluk Düzeyi 3:</w:t>
      </w:r>
      <w:r w:rsidR="23050214" w:rsidRPr="00F76102">
        <w:rPr>
          <w:rFonts w:ascii="Times New Roman" w:hAnsi="Times New Roman" w:cs="Times New Roman"/>
          <w:b/>
          <w:bCs/>
          <w:sz w:val="24"/>
          <w:szCs w:val="24"/>
        </w:rPr>
        <w:t xml:space="preserve"> </w:t>
      </w:r>
      <w:r w:rsidR="00CE2627">
        <w:rPr>
          <w:rFonts w:ascii="Times New Roman" w:hAnsi="Times New Roman" w:cs="Times New Roman"/>
          <w:sz w:val="24"/>
          <w:szCs w:val="24"/>
        </w:rPr>
        <w:t>Kurumun</w:t>
      </w:r>
      <w:r w:rsidR="23050214" w:rsidRPr="00F76102">
        <w:rPr>
          <w:rStyle w:val="eop"/>
          <w:rFonts w:ascii="Times New Roman" w:hAnsi="Times New Roman" w:cs="Times New Roman"/>
          <w:sz w:val="24"/>
          <w:szCs w:val="24"/>
          <w:shd w:val="clear" w:color="auto" w:fill="FFFFFF"/>
        </w:rPr>
        <w:t xml:space="preserve"> geneline yayılmış uluslararasılaşma faaliyetleri bulunmaktadır.</w:t>
      </w:r>
    </w:p>
    <w:p w14:paraId="6664A7AE" w14:textId="63FB9BFA" w:rsidR="00D94D4B" w:rsidRPr="00F76102" w:rsidRDefault="119E8B66" w:rsidP="00F76102">
      <w:pPr>
        <w:spacing w:line="240" w:lineRule="auto"/>
        <w:jc w:val="both"/>
        <w:rPr>
          <w:rStyle w:val="eop"/>
          <w:rFonts w:ascii="Times New Roman" w:hAnsi="Times New Roman" w:cs="Times New Roman"/>
          <w:b/>
          <w:bCs/>
          <w:sz w:val="24"/>
          <w:szCs w:val="24"/>
        </w:rPr>
      </w:pPr>
      <w:r w:rsidRPr="7D2689E9">
        <w:rPr>
          <w:rStyle w:val="eop"/>
          <w:rFonts w:ascii="Times New Roman" w:hAnsi="Times New Roman" w:cs="Times New Roman"/>
          <w:b/>
          <w:bCs/>
          <w:sz w:val="24"/>
          <w:szCs w:val="24"/>
        </w:rPr>
        <w:t>[1</w:t>
      </w:r>
      <w:r w:rsidRPr="7D2689E9">
        <w:rPr>
          <w:rFonts w:ascii="Times New Roman" w:hAnsi="Times New Roman" w:cs="Times New Roman"/>
          <w:b/>
          <w:bCs/>
          <w:sz w:val="24"/>
          <w:szCs w:val="24"/>
        </w:rPr>
        <w:t xml:space="preserve">](3)A.5.3. </w:t>
      </w:r>
      <w:r w:rsidRPr="7D2689E9">
        <w:rPr>
          <w:rStyle w:val="eop"/>
          <w:rFonts w:ascii="Times New Roman" w:hAnsi="Times New Roman" w:cs="Times New Roman"/>
          <w:sz w:val="24"/>
          <w:szCs w:val="24"/>
        </w:rPr>
        <w:t>erasmus_staj_hareketliligi_öğrenci_gönderimi.pdf</w:t>
      </w:r>
    </w:p>
    <w:p w14:paraId="3E81AF0E" w14:textId="77777777" w:rsidR="00D94D4B" w:rsidRPr="00F76102" w:rsidRDefault="119E8B66" w:rsidP="00F76102">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[2</w:t>
      </w:r>
      <w:r w:rsidRPr="7D2689E9">
        <w:rPr>
          <w:rFonts w:ascii="Times New Roman" w:hAnsi="Times New Roman" w:cs="Times New Roman"/>
          <w:b/>
          <w:bCs/>
          <w:sz w:val="24"/>
          <w:szCs w:val="24"/>
        </w:rPr>
        <w:t xml:space="preserve">](3)A.5.3. </w:t>
      </w:r>
      <w:r w:rsidRPr="7D2689E9">
        <w:rPr>
          <w:rStyle w:val="eop"/>
          <w:rFonts w:ascii="Times New Roman" w:hAnsi="Times New Roman" w:cs="Times New Roman"/>
          <w:sz w:val="24"/>
          <w:szCs w:val="24"/>
        </w:rPr>
        <w:t>antalya_diplomasi_forumu_öğrenci_gönderimi.pdf</w:t>
      </w:r>
    </w:p>
    <w:p w14:paraId="0ECB2E71" w14:textId="0C97A583" w:rsidR="00E87022" w:rsidRPr="00F76102" w:rsidRDefault="119E8B66" w:rsidP="00F76102">
      <w:pPr>
        <w:spacing w:before="240" w:after="240" w:line="240" w:lineRule="auto"/>
        <w:jc w:val="both"/>
        <w:rPr>
          <w:rStyle w:val="eop"/>
          <w:rFonts w:ascii="Times New Roman" w:hAnsi="Times New Roman" w:cs="Times New Roman"/>
          <w:sz w:val="24"/>
          <w:szCs w:val="24"/>
        </w:rPr>
      </w:pPr>
      <w:r w:rsidRPr="7D2689E9">
        <w:rPr>
          <w:rStyle w:val="eop"/>
          <w:rFonts w:ascii="Times New Roman" w:hAnsi="Times New Roman" w:cs="Times New Roman"/>
          <w:b/>
          <w:bCs/>
          <w:sz w:val="24"/>
          <w:szCs w:val="24"/>
        </w:rPr>
        <w:t>[3</w:t>
      </w:r>
      <w:r w:rsidRPr="7D2689E9">
        <w:rPr>
          <w:rFonts w:ascii="Times New Roman" w:hAnsi="Times New Roman" w:cs="Times New Roman"/>
          <w:b/>
          <w:bCs/>
          <w:sz w:val="24"/>
          <w:szCs w:val="24"/>
        </w:rPr>
        <w:t xml:space="preserve">](3)A.5.3. </w:t>
      </w:r>
      <w:r w:rsidRPr="7D2689E9">
        <w:rPr>
          <w:rStyle w:val="eop"/>
          <w:rFonts w:ascii="Times New Roman" w:hAnsi="Times New Roman" w:cs="Times New Roman"/>
          <w:sz w:val="24"/>
          <w:szCs w:val="24"/>
        </w:rPr>
        <w:t>pinar_nur_tasdemir_cost_proje_basvurulari.pdf</w:t>
      </w:r>
    </w:p>
    <w:p w14:paraId="0FF23CEE" w14:textId="77777777" w:rsidR="0074594D" w:rsidRPr="00F76102" w:rsidRDefault="2E8F986E" w:rsidP="0074594D">
      <w:pPr>
        <w:pStyle w:val="Balk1"/>
        <w:spacing w:before="240" w:after="240" w:line="360" w:lineRule="auto"/>
        <w:ind w:right="63"/>
        <w:jc w:val="both"/>
        <w:rPr>
          <w:rFonts w:ascii="Times New Roman" w:eastAsia="Times New Roman" w:hAnsi="Times New Roman" w:cs="Times New Roman"/>
          <w:color w:val="auto"/>
          <w:sz w:val="28"/>
          <w:szCs w:val="28"/>
          <w:lang w:val="en-GB"/>
        </w:rPr>
      </w:pPr>
      <w:r w:rsidRPr="7D2689E9">
        <w:rPr>
          <w:rFonts w:ascii="Times New Roman" w:eastAsia="Times New Roman" w:hAnsi="Times New Roman" w:cs="Times New Roman"/>
          <w:b/>
          <w:bCs/>
          <w:color w:val="auto"/>
          <w:sz w:val="28"/>
          <w:szCs w:val="28"/>
        </w:rPr>
        <w:t>B. EĞİTİM VE ÖĞRETİM</w:t>
      </w:r>
    </w:p>
    <w:p w14:paraId="5B183061" w14:textId="77777777" w:rsidR="0074594D" w:rsidRPr="00F76102" w:rsidRDefault="2E8F986E" w:rsidP="0074594D">
      <w:pPr>
        <w:spacing w:before="240" w:after="240" w:line="360" w:lineRule="auto"/>
        <w:jc w:val="both"/>
        <w:rPr>
          <w:rFonts w:ascii="Times New Roman" w:eastAsia="Times New Roman" w:hAnsi="Times New Roman" w:cs="Times New Roman"/>
          <w:b/>
          <w:bCs/>
          <w:sz w:val="28"/>
          <w:szCs w:val="28"/>
        </w:rPr>
      </w:pPr>
      <w:r w:rsidRPr="7D2689E9">
        <w:rPr>
          <w:rFonts w:ascii="Times New Roman" w:eastAsia="Times New Roman" w:hAnsi="Times New Roman" w:cs="Times New Roman"/>
          <w:b/>
          <w:bCs/>
          <w:sz w:val="28"/>
          <w:szCs w:val="28"/>
        </w:rPr>
        <w:t>B.1. Program Tasarımı, Değerlendirmesi ve Güncellenmesi</w:t>
      </w:r>
    </w:p>
    <w:p w14:paraId="4A04E2BD" w14:textId="77777777" w:rsidR="0074594D" w:rsidRPr="00F76102" w:rsidRDefault="2E8F986E" w:rsidP="0074594D">
      <w:pPr>
        <w:spacing w:before="240" w:after="240" w:line="36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B.1.1. Programların Tasarımı ve Onayı </w:t>
      </w:r>
      <w:r w:rsidRPr="7D2689E9">
        <w:rPr>
          <w:rFonts w:ascii="Times New Roman" w:eastAsia="Times New Roman" w:hAnsi="Times New Roman" w:cs="Times New Roman"/>
          <w:sz w:val="24"/>
          <w:szCs w:val="24"/>
        </w:rPr>
        <w:t xml:space="preserve"> </w:t>
      </w:r>
    </w:p>
    <w:p w14:paraId="387B3CE9" w14:textId="225B98B1" w:rsidR="0074594D" w:rsidRPr="00F76102" w:rsidRDefault="2A07427F" w:rsidP="5DBFC056">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Programların tasarımı için tanımlı süreçler bulunmaktadır.</w:t>
      </w:r>
      <w:r w:rsidR="278F8C45" w:rsidRPr="7D2689E9">
        <w:rPr>
          <w:rFonts w:ascii="Times New Roman" w:eastAsia="Times New Roman" w:hAnsi="Times New Roman" w:cs="Times New Roman"/>
          <w:sz w:val="24"/>
          <w:szCs w:val="24"/>
        </w:rPr>
        <w:t xml:space="preserve"> Programın amaçları ve öğrenme çıktıları oluşturulmuştur </w:t>
      </w:r>
      <w:r w:rsidR="278F8C45"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 xml:space="preserve"> Programda yer alan dersler</w:t>
      </w:r>
      <w:r w:rsidR="4AB35725" w:rsidRPr="7D2689E9">
        <w:rPr>
          <w:rFonts w:ascii="Times New Roman" w:eastAsia="Times New Roman" w:hAnsi="Times New Roman" w:cs="Times New Roman"/>
          <w:sz w:val="24"/>
          <w:szCs w:val="24"/>
        </w:rPr>
        <w:t xml:space="preserve"> mevzuata uygun olarak</w:t>
      </w:r>
      <w:r w:rsidR="4AB35725" w:rsidRPr="7D2689E9">
        <w:rPr>
          <w:rFonts w:ascii="Times New Roman" w:eastAsia="Times New Roman" w:hAnsi="Times New Roman" w:cs="Times New Roman"/>
          <w:b/>
          <w:bCs/>
          <w:sz w:val="24"/>
          <w:szCs w:val="24"/>
        </w:rPr>
        <w:t xml:space="preserve"> </w:t>
      </w:r>
      <w:hyperlink r:id="rId35">
        <w:r w:rsidR="4AB35725" w:rsidRPr="7D2689E9">
          <w:rPr>
            <w:rStyle w:val="Kpr"/>
            <w:rFonts w:ascii="Times New Roman" w:eastAsia="Times New Roman" w:hAnsi="Times New Roman" w:cs="Times New Roman"/>
            <w:b/>
            <w:bCs/>
            <w:color w:val="auto"/>
            <w:sz w:val="24"/>
            <w:szCs w:val="24"/>
            <w:u w:val="none"/>
          </w:rPr>
          <w:t>[OD2]</w:t>
        </w:r>
      </w:hyperlink>
      <w:r w:rsidRPr="7D2689E9">
        <w:rPr>
          <w:rFonts w:ascii="Times New Roman" w:eastAsia="Times New Roman" w:hAnsi="Times New Roman" w:cs="Times New Roman"/>
          <w:sz w:val="24"/>
          <w:szCs w:val="24"/>
        </w:rPr>
        <w:t xml:space="preserve"> </w:t>
      </w:r>
      <w:r w:rsidR="4AD861D8" w:rsidRPr="7D2689E9">
        <w:rPr>
          <w:rFonts w:ascii="Times New Roman" w:eastAsia="Times New Roman" w:hAnsi="Times New Roman" w:cs="Times New Roman"/>
          <w:sz w:val="24"/>
          <w:szCs w:val="24"/>
        </w:rPr>
        <w:t>tasarlanmakta</w:t>
      </w:r>
      <w:r w:rsidR="3D834D9F" w:rsidRPr="7D2689E9">
        <w:rPr>
          <w:rFonts w:ascii="Times New Roman" w:eastAsia="Times New Roman" w:hAnsi="Times New Roman" w:cs="Times New Roman"/>
          <w:sz w:val="24"/>
          <w:szCs w:val="24"/>
        </w:rPr>
        <w:t xml:space="preserve"> olup, fakültemizdeki eğitim-öğretim programları, Bologna Süreci hedefleri doğrultusunda ta</w:t>
      </w:r>
      <w:r w:rsidR="08848102" w:rsidRPr="7D2689E9">
        <w:rPr>
          <w:rFonts w:ascii="Times New Roman" w:eastAsia="Times New Roman" w:hAnsi="Times New Roman" w:cs="Times New Roman"/>
          <w:sz w:val="24"/>
          <w:szCs w:val="24"/>
        </w:rPr>
        <w:t>nzim edilmektedi</w:t>
      </w:r>
      <w:r w:rsidR="3D834D9F" w:rsidRPr="7D2689E9">
        <w:rPr>
          <w:rFonts w:ascii="Times New Roman" w:eastAsia="Times New Roman" w:hAnsi="Times New Roman" w:cs="Times New Roman"/>
          <w:sz w:val="24"/>
          <w:szCs w:val="24"/>
        </w:rPr>
        <w:t xml:space="preserve">r </w:t>
      </w:r>
      <w:r w:rsidR="3D834D9F" w:rsidRPr="7D2689E9">
        <w:rPr>
          <w:rFonts w:ascii="Times New Roman" w:eastAsia="Times New Roman" w:hAnsi="Times New Roman" w:cs="Times New Roman"/>
          <w:b/>
          <w:bCs/>
          <w:sz w:val="24"/>
          <w:szCs w:val="24"/>
        </w:rPr>
        <w:t>[</w:t>
      </w:r>
      <w:r w:rsidR="4AAD19AF" w:rsidRPr="7D2689E9">
        <w:rPr>
          <w:rFonts w:ascii="Times New Roman" w:eastAsia="Times New Roman" w:hAnsi="Times New Roman" w:cs="Times New Roman"/>
          <w:b/>
          <w:bCs/>
          <w:sz w:val="24"/>
          <w:szCs w:val="24"/>
        </w:rPr>
        <w:t>2</w:t>
      </w:r>
      <w:r w:rsidR="3D834D9F" w:rsidRPr="7D2689E9">
        <w:rPr>
          <w:rFonts w:ascii="Times New Roman" w:eastAsia="Times New Roman" w:hAnsi="Times New Roman" w:cs="Times New Roman"/>
          <w:b/>
          <w:bCs/>
          <w:sz w:val="24"/>
          <w:szCs w:val="24"/>
        </w:rPr>
        <w:t>_OD2].</w:t>
      </w:r>
      <w:r w:rsidR="3D834D9F" w:rsidRPr="7D2689E9">
        <w:rPr>
          <w:rFonts w:ascii="Times New Roman" w:eastAsia="Times New Roman" w:hAnsi="Times New Roman" w:cs="Times New Roman"/>
          <w:sz w:val="24"/>
          <w:szCs w:val="24"/>
        </w:rPr>
        <w:t xml:space="preserve"> </w:t>
      </w:r>
      <w:r w:rsidR="72B74B35" w:rsidRPr="7D2689E9">
        <w:rPr>
          <w:rFonts w:ascii="Times New Roman" w:eastAsia="Times New Roman" w:hAnsi="Times New Roman" w:cs="Times New Roman"/>
          <w:sz w:val="24"/>
          <w:szCs w:val="24"/>
        </w:rPr>
        <w:t>Bu süreçlere uygun olarak, p</w:t>
      </w:r>
      <w:r w:rsidR="3D834D9F" w:rsidRPr="7D2689E9">
        <w:rPr>
          <w:rFonts w:ascii="Times New Roman" w:eastAsia="Times New Roman" w:hAnsi="Times New Roman" w:cs="Times New Roman"/>
          <w:sz w:val="24"/>
          <w:szCs w:val="24"/>
        </w:rPr>
        <w:t>rogramda yer alacak dersle</w:t>
      </w:r>
      <w:r w:rsidR="1F63234E" w:rsidRPr="7D2689E9">
        <w:rPr>
          <w:rFonts w:ascii="Times New Roman" w:eastAsia="Times New Roman" w:hAnsi="Times New Roman" w:cs="Times New Roman"/>
          <w:sz w:val="24"/>
          <w:szCs w:val="24"/>
        </w:rPr>
        <w:t xml:space="preserve">r </w:t>
      </w:r>
      <w:r w:rsidRPr="7D2689E9">
        <w:rPr>
          <w:rFonts w:ascii="Times New Roman" w:eastAsia="Times New Roman" w:hAnsi="Times New Roman" w:cs="Times New Roman"/>
          <w:sz w:val="24"/>
          <w:szCs w:val="24"/>
        </w:rPr>
        <w:t xml:space="preserve">Hukuk Fakültesi Yönetim Kurulunun uygun bulması üzerine Senato kararıyla </w:t>
      </w:r>
      <w:r w:rsidRPr="7D2689E9">
        <w:rPr>
          <w:rFonts w:ascii="Times New Roman" w:eastAsia="Times New Roman" w:hAnsi="Times New Roman" w:cs="Times New Roman"/>
          <w:b/>
          <w:bCs/>
          <w:sz w:val="24"/>
          <w:szCs w:val="24"/>
        </w:rPr>
        <w:t>[</w:t>
      </w:r>
      <w:r w:rsidR="238FCDCF" w:rsidRPr="7D2689E9">
        <w:rPr>
          <w:rFonts w:ascii="Times New Roman" w:eastAsia="Times New Roman" w:hAnsi="Times New Roman" w:cs="Times New Roman"/>
          <w:b/>
          <w:bCs/>
          <w:sz w:val="24"/>
          <w:szCs w:val="24"/>
        </w:rPr>
        <w:t>3</w:t>
      </w:r>
      <w:r w:rsidRPr="7D2689E9">
        <w:rPr>
          <w:rFonts w:ascii="Times New Roman" w:eastAsia="Times New Roman" w:hAnsi="Times New Roman" w:cs="Times New Roman"/>
          <w:b/>
          <w:bCs/>
          <w:sz w:val="24"/>
          <w:szCs w:val="24"/>
        </w:rPr>
        <w:t>_OD3]</w:t>
      </w:r>
      <w:r w:rsidR="6011A9A6" w:rsidRPr="7D2689E9">
        <w:rPr>
          <w:rFonts w:ascii="Times New Roman" w:eastAsia="Times New Roman" w:hAnsi="Times New Roman" w:cs="Times New Roman"/>
          <w:b/>
          <w:bCs/>
          <w:sz w:val="24"/>
          <w:szCs w:val="24"/>
        </w:rPr>
        <w:t xml:space="preserve"> </w:t>
      </w:r>
      <w:r w:rsidR="6011A9A6" w:rsidRPr="7D2689E9">
        <w:rPr>
          <w:rFonts w:ascii="Times New Roman" w:eastAsia="Times New Roman" w:hAnsi="Times New Roman" w:cs="Times New Roman"/>
          <w:sz w:val="24"/>
          <w:szCs w:val="24"/>
        </w:rPr>
        <w:t>tespit edilmektedir</w:t>
      </w:r>
      <w:r w:rsidRPr="7D2689E9">
        <w:rPr>
          <w:rFonts w:ascii="Times New Roman" w:eastAsia="Times New Roman" w:hAnsi="Times New Roman" w:cs="Times New Roman"/>
          <w:sz w:val="24"/>
          <w:szCs w:val="24"/>
        </w:rPr>
        <w:t>. Mevcut ihtiyaçlara göre programda yer alan derslerde değişiklikler</w:t>
      </w:r>
      <w:r w:rsidR="640D46ED" w:rsidRPr="7D2689E9">
        <w:rPr>
          <w:rFonts w:ascii="Times New Roman" w:eastAsia="Times New Roman" w:hAnsi="Times New Roman" w:cs="Times New Roman"/>
          <w:sz w:val="24"/>
          <w:szCs w:val="24"/>
        </w:rPr>
        <w:t xml:space="preserve"> </w:t>
      </w:r>
      <w:r w:rsidRPr="7D2689E9">
        <w:rPr>
          <w:rFonts w:ascii="Times New Roman" w:eastAsia="Times New Roman" w:hAnsi="Times New Roman" w:cs="Times New Roman"/>
          <w:sz w:val="24"/>
          <w:szCs w:val="24"/>
        </w:rPr>
        <w:t>yapıl</w:t>
      </w:r>
      <w:r w:rsidR="27AD09E3" w:rsidRPr="7D2689E9">
        <w:rPr>
          <w:rFonts w:ascii="Times New Roman" w:eastAsia="Times New Roman" w:hAnsi="Times New Roman" w:cs="Times New Roman"/>
          <w:sz w:val="24"/>
          <w:szCs w:val="24"/>
        </w:rPr>
        <w:t>maktadır</w:t>
      </w:r>
      <w:r w:rsidR="37560F0F" w:rsidRPr="7D2689E9">
        <w:rPr>
          <w:rFonts w:ascii="Times New Roman" w:eastAsia="Times New Roman" w:hAnsi="Times New Roman" w:cs="Times New Roman"/>
          <w:sz w:val="24"/>
          <w:szCs w:val="24"/>
        </w:rPr>
        <w:t xml:space="preserve"> </w:t>
      </w:r>
      <w:r w:rsidRPr="7D2689E9">
        <w:rPr>
          <w:rFonts w:ascii="Times New Roman" w:eastAsia="Times New Roman" w:hAnsi="Times New Roman" w:cs="Times New Roman"/>
          <w:b/>
          <w:bCs/>
          <w:sz w:val="24"/>
          <w:szCs w:val="24"/>
        </w:rPr>
        <w:t>[</w:t>
      </w:r>
      <w:r w:rsidR="7440EF26" w:rsidRPr="7D2689E9">
        <w:rPr>
          <w:rFonts w:ascii="Times New Roman" w:eastAsia="Times New Roman" w:hAnsi="Times New Roman" w:cs="Times New Roman"/>
          <w:b/>
          <w:bCs/>
          <w:sz w:val="24"/>
          <w:szCs w:val="24"/>
        </w:rPr>
        <w:t>4</w:t>
      </w:r>
      <w:r w:rsidRPr="7D2689E9">
        <w:rPr>
          <w:rFonts w:ascii="Times New Roman" w:eastAsia="Times New Roman" w:hAnsi="Times New Roman" w:cs="Times New Roman"/>
          <w:b/>
          <w:bCs/>
          <w:sz w:val="24"/>
          <w:szCs w:val="24"/>
        </w:rPr>
        <w:t>_OD3]</w:t>
      </w:r>
      <w:r w:rsidRPr="7D2689E9">
        <w:rPr>
          <w:rFonts w:ascii="Times New Roman" w:eastAsia="Times New Roman" w:hAnsi="Times New Roman" w:cs="Times New Roman"/>
          <w:sz w:val="24"/>
          <w:szCs w:val="24"/>
        </w:rPr>
        <w:t xml:space="preserve">.  </w:t>
      </w:r>
    </w:p>
    <w:p w14:paraId="6ADC7EB9" w14:textId="3D7391AA" w:rsidR="0074594D" w:rsidRPr="00F76102" w:rsidRDefault="03946B38" w:rsidP="0074594D">
      <w:pPr>
        <w:spacing w:after="0" w:line="240" w:lineRule="auto"/>
        <w:jc w:val="both"/>
        <w:rPr>
          <w:rFonts w:ascii="Times New Roman" w:eastAsia="Times New Roman" w:hAnsi="Times New Roman" w:cs="Times New Roman"/>
          <w:sz w:val="24"/>
          <w:szCs w:val="24"/>
        </w:rPr>
      </w:pPr>
      <w:r w:rsidRPr="474C36DB">
        <w:rPr>
          <w:rFonts w:ascii="Times New Roman" w:eastAsia="Times New Roman" w:hAnsi="Times New Roman" w:cs="Times New Roman"/>
          <w:sz w:val="24"/>
          <w:szCs w:val="24"/>
        </w:rPr>
        <w:t>Program amaç ve çıktılarının</w:t>
      </w:r>
      <w:r w:rsidR="2A07427F" w:rsidRPr="474C36DB">
        <w:rPr>
          <w:rFonts w:ascii="Times New Roman" w:eastAsia="Times New Roman" w:hAnsi="Times New Roman" w:cs="Times New Roman"/>
          <w:sz w:val="24"/>
          <w:szCs w:val="24"/>
        </w:rPr>
        <w:t xml:space="preserve"> Türkiye Yükseköğretim Yeterlilikler Çerçevesi (TYYÇ) ile uyumu sağlanmış ve kamuoyuyla paylaşılmak üzere Üniversitemizin web sayfasındaki Program Bilgileri panelinde yayımlanmıştır </w:t>
      </w:r>
      <w:hyperlink r:id="rId36" w:anchor="ProgramOgrenmeCiktilariTYYCTemelAlan">
        <w:r w:rsidR="2A07427F" w:rsidRPr="474C36DB">
          <w:rPr>
            <w:rStyle w:val="Kpr"/>
            <w:rFonts w:ascii="Times New Roman" w:eastAsia="Times New Roman" w:hAnsi="Times New Roman" w:cs="Times New Roman"/>
            <w:b/>
            <w:bCs/>
            <w:color w:val="auto"/>
            <w:sz w:val="24"/>
            <w:szCs w:val="24"/>
            <w:u w:val="none"/>
          </w:rPr>
          <w:t>[OD3]</w:t>
        </w:r>
        <w:r w:rsidR="2A07427F" w:rsidRPr="474C36DB">
          <w:rPr>
            <w:rStyle w:val="Kpr"/>
            <w:rFonts w:ascii="Times New Roman" w:eastAsia="Times New Roman" w:hAnsi="Times New Roman" w:cs="Times New Roman"/>
            <w:color w:val="auto"/>
            <w:sz w:val="24"/>
            <w:szCs w:val="24"/>
            <w:u w:val="none"/>
          </w:rPr>
          <w:t>.</w:t>
        </w:r>
      </w:hyperlink>
    </w:p>
    <w:p w14:paraId="27F6755F" w14:textId="15A7FE6D" w:rsidR="0074594D" w:rsidRPr="00F76102" w:rsidRDefault="2E8F986E" w:rsidP="0074594D">
      <w:pPr>
        <w:spacing w:after="0" w:line="240" w:lineRule="auto"/>
        <w:jc w:val="both"/>
        <w:rPr>
          <w:rFonts w:ascii="Times New Roman" w:eastAsia="Times New Roman" w:hAnsi="Times New Roman" w:cs="Times New Roman"/>
          <w:sz w:val="24"/>
          <w:szCs w:val="24"/>
        </w:rPr>
      </w:pPr>
      <w:r w:rsidRPr="66D6C71E">
        <w:rPr>
          <w:rFonts w:ascii="Times New Roman" w:eastAsia="Times New Roman" w:hAnsi="Times New Roman" w:cs="Times New Roman"/>
          <w:sz w:val="24"/>
          <w:szCs w:val="24"/>
        </w:rPr>
        <w:t xml:space="preserve">Ayrıca Fakültemizde, tüm lisans dersleri için bölümler tarafından belirlenmiş Avrupa Kredi Transfer Sistemi (AKTS) kredileri bulunmaktadır. Lisans derslerinin AKTS kredileri de üniversitemizin web sayfasındaki Program Bilgileri panelinde yayımlanmıştır </w:t>
      </w:r>
      <w:hyperlink r:id="rId37" w:anchor="ProgramDersPlani">
        <w:r w:rsidRPr="66D6C71E">
          <w:rPr>
            <w:rStyle w:val="Kpr"/>
            <w:rFonts w:ascii="Times New Roman" w:eastAsia="Times New Roman" w:hAnsi="Times New Roman" w:cs="Times New Roman"/>
            <w:b/>
            <w:bCs/>
            <w:color w:val="auto"/>
            <w:sz w:val="24"/>
            <w:szCs w:val="24"/>
            <w:u w:val="none"/>
          </w:rPr>
          <w:t>[OD3]</w:t>
        </w:r>
      </w:hyperlink>
      <w:r w:rsidRPr="66D6C71E">
        <w:rPr>
          <w:rFonts w:ascii="Times New Roman" w:eastAsia="Times New Roman" w:hAnsi="Times New Roman" w:cs="Times New Roman"/>
          <w:sz w:val="24"/>
          <w:szCs w:val="24"/>
        </w:rPr>
        <w:t>.</w:t>
      </w:r>
    </w:p>
    <w:p w14:paraId="35018239" w14:textId="171D6246" w:rsidR="0074594D" w:rsidRPr="00F76102" w:rsidRDefault="2A07427F" w:rsidP="0074594D">
      <w:pPr>
        <w:spacing w:after="0" w:line="240" w:lineRule="auto"/>
        <w:jc w:val="both"/>
        <w:rPr>
          <w:rFonts w:ascii="Times New Roman" w:eastAsia="Times New Roman" w:hAnsi="Times New Roman" w:cs="Times New Roman"/>
          <w:sz w:val="24"/>
          <w:szCs w:val="24"/>
        </w:rPr>
      </w:pPr>
      <w:r w:rsidRPr="2D52CE2F">
        <w:rPr>
          <w:rFonts w:ascii="Times New Roman" w:eastAsia="Times New Roman" w:hAnsi="Times New Roman" w:cs="Times New Roman"/>
          <w:sz w:val="24"/>
          <w:szCs w:val="24"/>
        </w:rPr>
        <w:t xml:space="preserve">Fakültemiz genelinde uygulanmakta ve düzenli olarak güncellenmektedir. Bu bağlamda, TYYÇ kapsamında tanımlanan bilgi, beceri ve yetkinlik seviyeleri dikkate alınarak her program çıktısının hangi düzeyi hangi ölçüde karşıladığı izlenmekte ve analiz edilmektedir </w:t>
      </w:r>
      <w:hyperlink r:id="rId38">
        <w:r w:rsidRPr="2D52CE2F">
          <w:rPr>
            <w:rStyle w:val="Kpr"/>
            <w:rFonts w:ascii="Times New Roman" w:eastAsia="Times New Roman" w:hAnsi="Times New Roman" w:cs="Times New Roman"/>
            <w:b/>
            <w:bCs/>
            <w:color w:val="auto"/>
            <w:sz w:val="24"/>
            <w:szCs w:val="24"/>
          </w:rPr>
          <w:t>[</w:t>
        </w:r>
        <w:r w:rsidRPr="2D52CE2F">
          <w:rPr>
            <w:rStyle w:val="Kpr"/>
            <w:rFonts w:ascii="Times New Roman" w:eastAsia="Times New Roman" w:hAnsi="Times New Roman" w:cs="Times New Roman"/>
            <w:b/>
            <w:bCs/>
            <w:color w:val="auto"/>
            <w:sz w:val="24"/>
            <w:szCs w:val="24"/>
            <w:u w:val="none"/>
          </w:rPr>
          <w:t>OD</w:t>
        </w:r>
        <w:r w:rsidR="6062417F" w:rsidRPr="2D52CE2F">
          <w:rPr>
            <w:rStyle w:val="Kpr"/>
            <w:rFonts w:ascii="Times New Roman" w:eastAsia="Times New Roman" w:hAnsi="Times New Roman" w:cs="Times New Roman"/>
            <w:b/>
            <w:bCs/>
            <w:color w:val="auto"/>
            <w:sz w:val="24"/>
            <w:szCs w:val="24"/>
            <w:u w:val="none"/>
          </w:rPr>
          <w:t>3</w:t>
        </w:r>
        <w:r w:rsidRPr="2D52CE2F">
          <w:rPr>
            <w:rStyle w:val="Kpr"/>
            <w:rFonts w:ascii="Times New Roman" w:eastAsia="Times New Roman" w:hAnsi="Times New Roman" w:cs="Times New Roman"/>
            <w:b/>
            <w:bCs/>
            <w:color w:val="auto"/>
            <w:sz w:val="24"/>
            <w:szCs w:val="24"/>
            <w:u w:val="none"/>
          </w:rPr>
          <w:t>]</w:t>
        </w:r>
      </w:hyperlink>
      <w:r w:rsidRPr="2D52CE2F">
        <w:rPr>
          <w:rFonts w:ascii="Times New Roman" w:eastAsia="Times New Roman" w:hAnsi="Times New Roman" w:cs="Times New Roman"/>
          <w:sz w:val="24"/>
          <w:szCs w:val="24"/>
        </w:rPr>
        <w:t xml:space="preserve">. Programda yer alan her bir ders, bu ölçütlere ve ilgili ders tasarımına </w:t>
      </w:r>
      <w:r w:rsidRPr="2D52CE2F">
        <w:rPr>
          <w:rFonts w:ascii="Times New Roman" w:eastAsia="Times New Roman" w:hAnsi="Times New Roman" w:cs="Times New Roman"/>
          <w:b/>
          <w:bCs/>
          <w:sz w:val="24"/>
          <w:szCs w:val="24"/>
        </w:rPr>
        <w:t>[5_OD4]</w:t>
      </w:r>
      <w:r w:rsidRPr="2D52CE2F">
        <w:rPr>
          <w:rFonts w:ascii="Times New Roman" w:eastAsia="Times New Roman" w:hAnsi="Times New Roman" w:cs="Times New Roman"/>
          <w:sz w:val="24"/>
          <w:szCs w:val="24"/>
        </w:rPr>
        <w:t xml:space="preserve"> uygun şekilde gerçekleştirilmektedir. </w:t>
      </w:r>
    </w:p>
    <w:p w14:paraId="15ED8DD7" w14:textId="4BE15B66" w:rsidR="0074594D" w:rsidRPr="00F76102" w:rsidRDefault="2A07427F" w:rsidP="5DBFC056">
      <w:pPr>
        <w:spacing w:before="240" w:after="0" w:line="240" w:lineRule="auto"/>
        <w:jc w:val="both"/>
        <w:rPr>
          <w:rFonts w:ascii="Times New Roman" w:eastAsia="Times New Roman" w:hAnsi="Times New Roman" w:cs="Times New Roman"/>
          <w:sz w:val="24"/>
          <w:szCs w:val="24"/>
          <w:lang w:val="en-GB"/>
        </w:rPr>
      </w:pPr>
      <w:r w:rsidRPr="7D2689E9">
        <w:rPr>
          <w:rFonts w:ascii="Times New Roman" w:eastAsia="Times New Roman" w:hAnsi="Times New Roman" w:cs="Times New Roman"/>
          <w:b/>
          <w:bCs/>
          <w:sz w:val="24"/>
          <w:szCs w:val="24"/>
        </w:rPr>
        <w:t>Olgunluk Düzeyi (</w:t>
      </w:r>
      <w:r w:rsidR="3A1E1889" w:rsidRPr="7D2689E9">
        <w:rPr>
          <w:rFonts w:ascii="Times New Roman" w:eastAsia="Times New Roman" w:hAnsi="Times New Roman" w:cs="Times New Roman"/>
          <w:b/>
          <w:bCs/>
          <w:sz w:val="24"/>
          <w:szCs w:val="24"/>
        </w:rPr>
        <w:t>4</w:t>
      </w:r>
      <w:r w:rsidRPr="7D2689E9">
        <w:rPr>
          <w:rFonts w:ascii="Times New Roman" w:eastAsia="Times New Roman" w:hAnsi="Times New Roman" w:cs="Times New Roman"/>
          <w:b/>
          <w:bCs/>
          <w:sz w:val="24"/>
          <w:szCs w:val="24"/>
        </w:rPr>
        <w:t xml:space="preserve">): </w:t>
      </w:r>
      <w:r w:rsidR="64ACEB81" w:rsidRPr="7D2689E9">
        <w:rPr>
          <w:rFonts w:ascii="Times New Roman" w:eastAsia="Times New Roman" w:hAnsi="Times New Roman" w:cs="Times New Roman"/>
          <w:sz w:val="24"/>
          <w:szCs w:val="24"/>
        </w:rPr>
        <w:t>Programların tasarım ve onay süreçleri sistematik olarak izlenmekte ve ilgili paydaşlarla birlikte değerlendirilerek iyileştirilmektedir.</w:t>
      </w:r>
    </w:p>
    <w:p w14:paraId="7FA683A9" w14:textId="67CE094A" w:rsidR="3BB3F3E5" w:rsidRDefault="2A07427F" w:rsidP="5DBFC056">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[1]</w:t>
      </w:r>
      <w:r w:rsidR="5F065FE1" w:rsidRPr="7D2689E9">
        <w:rPr>
          <w:rFonts w:ascii="Times New Roman" w:eastAsia="Times New Roman" w:hAnsi="Times New Roman" w:cs="Times New Roman"/>
          <w:b/>
          <w:bCs/>
          <w:sz w:val="24"/>
          <w:szCs w:val="24"/>
        </w:rPr>
        <w:t xml:space="preserve"> (2)B.1.1.</w:t>
      </w:r>
      <w:r w:rsidR="5F065FE1" w:rsidRPr="7D2689E9">
        <w:rPr>
          <w:rFonts w:ascii="Times New Roman" w:eastAsia="Times New Roman" w:hAnsi="Times New Roman" w:cs="Times New Roman"/>
          <w:sz w:val="24"/>
          <w:szCs w:val="24"/>
        </w:rPr>
        <w:t xml:space="preserve"> program_amac_ve_hedeflerinin_belirlenmesi_detay_süreci.pdf</w:t>
      </w:r>
      <w:r w:rsidR="5F065FE1" w:rsidRPr="7D2689E9">
        <w:rPr>
          <w:rFonts w:ascii="Times New Roman" w:eastAsia="Times New Roman" w:hAnsi="Times New Roman" w:cs="Times New Roman"/>
          <w:b/>
          <w:bCs/>
          <w:sz w:val="24"/>
          <w:szCs w:val="24"/>
        </w:rPr>
        <w:t xml:space="preserve"> </w:t>
      </w:r>
    </w:p>
    <w:p w14:paraId="7291272D" w14:textId="1CA67185" w:rsidR="0074594D" w:rsidRPr="00F76102" w:rsidRDefault="2A07427F" w:rsidP="2409B8AA">
      <w:pPr>
        <w:spacing w:before="240" w:after="240" w:line="240" w:lineRule="auto"/>
        <w:jc w:val="both"/>
        <w:rPr>
          <w:rFonts w:ascii="Times New Roman" w:eastAsia="Times New Roman" w:hAnsi="Times New Roman" w:cs="Times New Roman"/>
          <w:b/>
          <w:bCs/>
          <w:sz w:val="24"/>
          <w:szCs w:val="24"/>
          <w:lang w:val="en-GB"/>
        </w:rPr>
      </w:pPr>
      <w:r w:rsidRPr="7D2689E9">
        <w:rPr>
          <w:rFonts w:ascii="Times New Roman" w:eastAsia="Times New Roman" w:hAnsi="Times New Roman" w:cs="Times New Roman"/>
          <w:b/>
          <w:bCs/>
          <w:sz w:val="24"/>
          <w:szCs w:val="24"/>
        </w:rPr>
        <w:t>[2]</w:t>
      </w:r>
      <w:r w:rsidR="79987F93" w:rsidRPr="7D2689E9">
        <w:rPr>
          <w:rFonts w:ascii="Times New Roman" w:eastAsia="Times New Roman" w:hAnsi="Times New Roman" w:cs="Times New Roman"/>
          <w:b/>
          <w:bCs/>
          <w:sz w:val="24"/>
          <w:szCs w:val="24"/>
        </w:rPr>
        <w:t>(</w:t>
      </w:r>
      <w:r w:rsidR="627390E8" w:rsidRPr="7D2689E9">
        <w:rPr>
          <w:rFonts w:ascii="Times New Roman" w:eastAsia="Times New Roman" w:hAnsi="Times New Roman" w:cs="Times New Roman"/>
          <w:b/>
          <w:bCs/>
          <w:sz w:val="24"/>
          <w:szCs w:val="24"/>
        </w:rPr>
        <w:t>2)B.1.1</w:t>
      </w:r>
      <w:r w:rsidR="3F259157" w:rsidRPr="7D2689E9">
        <w:rPr>
          <w:rFonts w:ascii="Times New Roman" w:eastAsia="Times New Roman" w:hAnsi="Times New Roman" w:cs="Times New Roman"/>
          <w:b/>
          <w:bCs/>
          <w:sz w:val="24"/>
          <w:szCs w:val="24"/>
        </w:rPr>
        <w:t>.</w:t>
      </w:r>
      <w:r w:rsidR="6F08B73B" w:rsidRPr="7D2689E9">
        <w:rPr>
          <w:rFonts w:ascii="Times New Roman" w:eastAsia="Times New Roman" w:hAnsi="Times New Roman" w:cs="Times New Roman"/>
          <w:b/>
          <w:bCs/>
          <w:sz w:val="24"/>
          <w:szCs w:val="24"/>
        </w:rPr>
        <w:t xml:space="preserve"> </w:t>
      </w:r>
      <w:r w:rsidR="304CBDF5" w:rsidRPr="7D2689E9">
        <w:rPr>
          <w:rFonts w:ascii="Times New Roman" w:eastAsia="Times New Roman" w:hAnsi="Times New Roman" w:cs="Times New Roman"/>
          <w:b/>
          <w:bCs/>
          <w:sz w:val="24"/>
          <w:szCs w:val="24"/>
        </w:rPr>
        <w:t xml:space="preserve"> </w:t>
      </w:r>
      <w:r w:rsidR="627390E8" w:rsidRPr="7D2689E9">
        <w:rPr>
          <w:rFonts w:ascii="Times New Roman" w:eastAsia="Times New Roman" w:hAnsi="Times New Roman" w:cs="Times New Roman"/>
          <w:sz w:val="24"/>
          <w:szCs w:val="24"/>
        </w:rPr>
        <w:t xml:space="preserve">programlarin_ulusal_ve_uluslararasi_standartlara_uygunluğunun_değerlendirilmesi_detay_süreci.pdf </w:t>
      </w:r>
    </w:p>
    <w:p w14:paraId="4598D71E" w14:textId="784B2A96" w:rsidR="0074594D" w:rsidRPr="00F76102" w:rsidRDefault="2A07427F" w:rsidP="5DBFC056">
      <w:pPr>
        <w:spacing w:before="240" w:after="240" w:line="24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[3]</w:t>
      </w:r>
      <w:r w:rsidR="16C36F6D" w:rsidRPr="7D2689E9">
        <w:rPr>
          <w:rFonts w:ascii="Times New Roman" w:eastAsia="Times New Roman" w:hAnsi="Times New Roman" w:cs="Times New Roman"/>
          <w:b/>
          <w:bCs/>
          <w:sz w:val="24"/>
          <w:szCs w:val="24"/>
        </w:rPr>
        <w:t xml:space="preserve"> </w:t>
      </w:r>
      <w:r w:rsidR="0AD9A15F" w:rsidRPr="7D2689E9">
        <w:rPr>
          <w:rFonts w:ascii="Times New Roman" w:eastAsia="Times New Roman" w:hAnsi="Times New Roman" w:cs="Times New Roman"/>
          <w:b/>
          <w:bCs/>
          <w:sz w:val="24"/>
          <w:szCs w:val="24"/>
        </w:rPr>
        <w:t xml:space="preserve">(3)B.1.1. </w:t>
      </w:r>
      <w:r w:rsidR="0AD9A15F" w:rsidRPr="7D2689E9">
        <w:rPr>
          <w:rFonts w:ascii="Times New Roman" w:eastAsia="Times New Roman" w:hAnsi="Times New Roman" w:cs="Times New Roman"/>
          <w:sz w:val="24"/>
          <w:szCs w:val="24"/>
        </w:rPr>
        <w:t>mufredat_ve_ders_programi_olusturma_kararlari.pdf</w:t>
      </w:r>
    </w:p>
    <w:p w14:paraId="138177C9" w14:textId="11EB2CED" w:rsidR="0074594D" w:rsidRPr="00F76102" w:rsidRDefault="2A07427F" w:rsidP="5DBFC056">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[4]</w:t>
      </w:r>
      <w:r w:rsidR="6C8DA35A" w:rsidRPr="7D2689E9">
        <w:rPr>
          <w:rFonts w:ascii="Times New Roman" w:eastAsia="Times New Roman" w:hAnsi="Times New Roman" w:cs="Times New Roman"/>
          <w:b/>
          <w:bCs/>
          <w:sz w:val="24"/>
          <w:szCs w:val="24"/>
        </w:rPr>
        <w:t xml:space="preserve"> (3)B.1.1.</w:t>
      </w:r>
      <w:r w:rsidR="6C8DA35A" w:rsidRPr="7D2689E9">
        <w:rPr>
          <w:rFonts w:ascii="Times New Roman" w:eastAsia="Times New Roman" w:hAnsi="Times New Roman" w:cs="Times New Roman"/>
          <w:sz w:val="24"/>
          <w:szCs w:val="24"/>
        </w:rPr>
        <w:t xml:space="preserve"> fikir_ve_sanat_eserleri_dönem_degisiklik_karari.pdf</w:t>
      </w:r>
      <w:r w:rsidR="6C8DA35A" w:rsidRPr="7D2689E9">
        <w:rPr>
          <w:rFonts w:ascii="Times New Roman" w:eastAsia="Times New Roman" w:hAnsi="Times New Roman" w:cs="Times New Roman"/>
          <w:b/>
          <w:bCs/>
          <w:sz w:val="24"/>
          <w:szCs w:val="24"/>
        </w:rPr>
        <w:t xml:space="preserve"> </w:t>
      </w:r>
    </w:p>
    <w:p w14:paraId="68DD2459" w14:textId="79E22F94" w:rsidR="0074594D" w:rsidRPr="00F76102" w:rsidRDefault="2A07427F"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[5]</w:t>
      </w:r>
      <w:r w:rsidR="5FBAB186" w:rsidRPr="7D2689E9">
        <w:rPr>
          <w:rFonts w:ascii="Times New Roman" w:eastAsia="Times New Roman" w:hAnsi="Times New Roman" w:cs="Times New Roman"/>
          <w:b/>
          <w:bCs/>
          <w:sz w:val="24"/>
          <w:szCs w:val="24"/>
        </w:rPr>
        <w:t xml:space="preserve"> </w:t>
      </w:r>
      <w:r w:rsidRPr="7D2689E9">
        <w:rPr>
          <w:rFonts w:ascii="Times New Roman" w:eastAsia="Times New Roman" w:hAnsi="Times New Roman" w:cs="Times New Roman"/>
          <w:b/>
          <w:bCs/>
          <w:sz w:val="24"/>
          <w:szCs w:val="24"/>
        </w:rPr>
        <w:t xml:space="preserve">(4)B.1.1. </w:t>
      </w:r>
      <w:r w:rsidRPr="7D2689E9">
        <w:rPr>
          <w:rFonts w:ascii="Times New Roman" w:eastAsia="Times New Roman" w:hAnsi="Times New Roman" w:cs="Times New Roman"/>
          <w:sz w:val="24"/>
          <w:szCs w:val="24"/>
        </w:rPr>
        <w:t xml:space="preserve">anayasa_hukuku_ders_tasarimi.pdf </w:t>
      </w:r>
    </w:p>
    <w:p w14:paraId="06C84B5E" w14:textId="77777777" w:rsidR="0074594D" w:rsidRPr="00F76102" w:rsidRDefault="2E8F986E" w:rsidP="0074594D">
      <w:pPr>
        <w:spacing w:before="240" w:after="240" w:line="36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B.1.2. Programın Ders Dağılım Dengesi</w:t>
      </w:r>
    </w:p>
    <w:p w14:paraId="4D00113E" w14:textId="77777777" w:rsidR="0074594D" w:rsidRPr="00F76102" w:rsidRDefault="2E8F986E"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lastRenderedPageBreak/>
        <w:t xml:space="preserve">Programın ders dağılımına yönelik ilkeler, kurallar ve yöntemler tanımlanmış olup ders kazanımları, program çıktıları ile eşleştirilmiştir. Birimimizdeki program çıktıları ile ders kazanımlarının ilişkilendirilmesi için hazırlanan tablolar, Program Bilgileri web sayfamızda yer alan “Ders-Program Yeterlilikleri İlişkileri” sekmesinde yayımlanmıştır </w:t>
      </w:r>
      <w:r w:rsidRPr="7D2689E9">
        <w:rPr>
          <w:rFonts w:ascii="Times New Roman" w:eastAsia="Times New Roman" w:hAnsi="Times New Roman" w:cs="Times New Roman"/>
          <w:b/>
          <w:bCs/>
          <w:sz w:val="24"/>
          <w:szCs w:val="24"/>
        </w:rPr>
        <w:t>[</w:t>
      </w:r>
      <w:hyperlink r:id="rId39" w:anchor="ProgramDersProgramCiktiIliskileri">
        <w:r w:rsidRPr="7D2689E9">
          <w:rPr>
            <w:rStyle w:val="Kpr"/>
            <w:rFonts w:ascii="Times New Roman" w:eastAsia="Times New Roman" w:hAnsi="Times New Roman" w:cs="Times New Roman"/>
            <w:b/>
            <w:bCs/>
            <w:color w:val="auto"/>
            <w:sz w:val="24"/>
            <w:szCs w:val="24"/>
            <w:u w:val="none"/>
          </w:rPr>
          <w:t>OD2]</w:t>
        </w:r>
      </w:hyperlink>
      <w:r w:rsidRPr="7D2689E9">
        <w:rPr>
          <w:rFonts w:ascii="Times New Roman" w:eastAsia="Times New Roman" w:hAnsi="Times New Roman" w:cs="Times New Roman"/>
          <w:sz w:val="24"/>
          <w:szCs w:val="24"/>
        </w:rPr>
        <w:t xml:space="preserve">. Programda, tüm derslerin öğrenme kazanımları ile uyumlu bir eşleştirme yapılmakta ve uygulanmaktadır. </w:t>
      </w:r>
    </w:p>
    <w:p w14:paraId="16A244ED" w14:textId="478FA65B" w:rsidR="0074594D" w:rsidRPr="00F76102" w:rsidRDefault="2E8F986E" w:rsidP="0074594D">
      <w:pPr>
        <w:spacing w:after="0" w:line="240" w:lineRule="auto"/>
        <w:jc w:val="both"/>
        <w:rPr>
          <w:rFonts w:ascii="Times New Roman" w:eastAsia="Times New Roman" w:hAnsi="Times New Roman" w:cs="Times New Roman"/>
          <w:sz w:val="24"/>
          <w:szCs w:val="24"/>
        </w:rPr>
      </w:pPr>
      <w:r w:rsidRPr="00F76102">
        <w:rPr>
          <w:rFonts w:ascii="Times New Roman" w:eastAsia="Times New Roman" w:hAnsi="Times New Roman" w:cs="Times New Roman"/>
          <w:sz w:val="24"/>
          <w:szCs w:val="24"/>
        </w:rPr>
        <w:t xml:space="preserve">Programımızın ders dağılımı, zorunlu-seçmeli ders dengesi gözetilerek hazırlanmıştır </w:t>
      </w:r>
      <w:r w:rsidRPr="00F76102">
        <w:rPr>
          <w:rFonts w:ascii="Times New Roman" w:eastAsia="Times New Roman" w:hAnsi="Times New Roman" w:cs="Times New Roman"/>
          <w:b/>
          <w:bCs/>
          <w:sz w:val="24"/>
          <w:szCs w:val="24"/>
        </w:rPr>
        <w:t>[1_OD3]</w:t>
      </w:r>
      <w:r w:rsidRPr="00F76102">
        <w:rPr>
          <w:rFonts w:ascii="Times New Roman" w:eastAsia="Times New Roman" w:hAnsi="Times New Roman" w:cs="Times New Roman"/>
          <w:sz w:val="24"/>
          <w:szCs w:val="24"/>
        </w:rPr>
        <w:t xml:space="preserve">. Örnek Seçmeli Ders Tasarımları kanıtında da gösterildiği gibi, programımızda öğrencilere disiplinler arası bakış açısı kazandırmak amacıyla, özellikle güncel konuları esas alan ve öğrencilerin ilgi alanlarına göre tercih edebilecekleri Programa Bağlı Seçmeli dersler sunulmaktadır (“Para Hukuku”, “Adli Yazışmalar ve Dilekçe Yazım Teknikleri”, “Uygulamalı Marka Hukuku” gibi) </w:t>
      </w:r>
      <w:r w:rsidRPr="00F76102">
        <w:rPr>
          <w:rFonts w:ascii="Times New Roman" w:eastAsia="Times New Roman" w:hAnsi="Times New Roman" w:cs="Times New Roman"/>
          <w:b/>
          <w:bCs/>
          <w:sz w:val="24"/>
          <w:szCs w:val="24"/>
        </w:rPr>
        <w:t>[2_OD3]</w:t>
      </w:r>
      <w:r w:rsidRPr="00F76102">
        <w:rPr>
          <w:rFonts w:ascii="Times New Roman" w:eastAsia="Times New Roman" w:hAnsi="Times New Roman" w:cs="Times New Roman"/>
          <w:sz w:val="24"/>
          <w:szCs w:val="24"/>
        </w:rPr>
        <w:t xml:space="preserve">. Bunlara ek olarak, </w:t>
      </w:r>
      <w:r w:rsidR="53148709" w:rsidRPr="00F76102">
        <w:rPr>
          <w:rFonts w:ascii="Times New Roman" w:eastAsia="Times New Roman" w:hAnsi="Times New Roman" w:cs="Times New Roman"/>
          <w:sz w:val="24"/>
          <w:szCs w:val="24"/>
        </w:rPr>
        <w:t>iç</w:t>
      </w:r>
      <w:r w:rsidRPr="00F76102">
        <w:rPr>
          <w:rFonts w:ascii="Times New Roman" w:eastAsia="Times New Roman" w:hAnsi="Times New Roman" w:cs="Times New Roman"/>
          <w:sz w:val="24"/>
          <w:szCs w:val="24"/>
        </w:rPr>
        <w:t xml:space="preserve"> paydaşlarımızdan olan öğrencilerimizin görüşleri ve ihtiyaçları doğrultusunda, programa bağlı seçmeli derslerin tasarlanmasında değişiklikler ve iyileştirmeler yapılmaktadır. Örneğin; 16 Ocak 2024 tarihinde Yükseköğretim Kurulu ile Bilgi Teknolojileri ve İletişim Kurumu (BTK) arasında, yapay zekâ ve dijital teknolojilerle ilgili derslerin üniversite müfredatlarına dahil edilmesine ilişkin “BTK Akademi Ders İçeriklerinin Kullanımı Hakkında İş Birliği Protokolü” imzalanmış olup anılan protokole binaen </w:t>
      </w:r>
      <w:r w:rsidRPr="7D2689E9">
        <w:rPr>
          <w:rFonts w:ascii="Times New Roman" w:eastAsia="Times New Roman" w:hAnsi="Times New Roman" w:cs="Times New Roman"/>
          <w:i/>
          <w:iCs/>
          <w:sz w:val="24"/>
          <w:szCs w:val="24"/>
        </w:rPr>
        <w:t>“</w:t>
      </w:r>
      <w:r w:rsidRPr="00F76102">
        <w:rPr>
          <w:rFonts w:ascii="Times New Roman" w:eastAsia="Times New Roman" w:hAnsi="Times New Roman" w:cs="Times New Roman"/>
          <w:sz w:val="24"/>
          <w:szCs w:val="24"/>
        </w:rPr>
        <w:t>Yapay Zekâ Etiği</w:t>
      </w:r>
      <w:r w:rsidRPr="7D2689E9">
        <w:rPr>
          <w:rFonts w:ascii="Times New Roman" w:eastAsia="Times New Roman" w:hAnsi="Times New Roman" w:cs="Times New Roman"/>
          <w:i/>
          <w:iCs/>
          <w:sz w:val="24"/>
          <w:szCs w:val="24"/>
        </w:rPr>
        <w:t>”</w:t>
      </w:r>
      <w:r w:rsidRPr="00F76102">
        <w:rPr>
          <w:rFonts w:ascii="Times New Roman" w:eastAsia="Times New Roman" w:hAnsi="Times New Roman" w:cs="Times New Roman"/>
          <w:sz w:val="24"/>
          <w:szCs w:val="24"/>
        </w:rPr>
        <w:t xml:space="preserve"> dersi, Hukuk Fakültesi 3. sınıf programına seçmeli ders olarak eklenmiş ve 2025 yılında da ders açılmıştır </w:t>
      </w:r>
      <w:hyperlink r:id="rId40">
        <w:r w:rsidRPr="7D2689E9">
          <w:rPr>
            <w:rStyle w:val="Kpr"/>
            <w:rFonts w:ascii="Times New Roman" w:eastAsia="Times New Roman" w:hAnsi="Times New Roman" w:cs="Times New Roman"/>
            <w:b/>
            <w:bCs/>
            <w:color w:val="auto"/>
            <w:sz w:val="24"/>
            <w:szCs w:val="24"/>
            <w:u w:val="none"/>
          </w:rPr>
          <w:t>[OD3]</w:t>
        </w:r>
      </w:hyperlink>
      <w:r w:rsidRPr="00F76102">
        <w:rPr>
          <w:rFonts w:ascii="Times New Roman" w:eastAsia="Times New Roman" w:hAnsi="Times New Roman" w:cs="Times New Roman"/>
          <w:sz w:val="24"/>
          <w:szCs w:val="24"/>
        </w:rPr>
        <w:t>. Benzer şekilde, “Özel Hukuk Uygulamaları” ve “Kamu Hukuku Uygulamaları” dersleri de dış paydaşlarımızdan olan Ankara Barosu ile yaptığımız görüşmeler neticesinde, Hukuk Mesleklerine Giriş Sınavına hazırlık olması amacıyla, öğrenci ihtiyaçları gözetilerek Hukuk Fakültesi 4. sınıf ders programına eklenmiş olup halen sunulmaktadır</w:t>
      </w:r>
      <w:r w:rsidRPr="00F76102">
        <w:rPr>
          <w:rFonts w:ascii="Times New Roman" w:eastAsia="Times New Roman" w:hAnsi="Times New Roman" w:cs="Times New Roman"/>
          <w:b/>
          <w:bCs/>
          <w:sz w:val="24"/>
          <w:szCs w:val="24"/>
        </w:rPr>
        <w:t xml:space="preserve">. </w:t>
      </w:r>
      <w:r w:rsidRPr="00F76102">
        <w:rPr>
          <w:rFonts w:ascii="Times New Roman" w:eastAsia="Times New Roman" w:hAnsi="Times New Roman" w:cs="Times New Roman"/>
          <w:sz w:val="24"/>
          <w:szCs w:val="24"/>
        </w:rPr>
        <w:t>Ek olarak, öğrencilerin mesleki İngilizce konusunda kendilerini geliştirmelerine katkı sağlamak amacıyla, iki ayrı seviyede Hukuk İngilizcesi dersleri Hukuk Fakültesi ders programında sunulmaya devam etmektedir. Bu kapsamda öğrenciler, başlangıç seviyesinde “</w:t>
      </w:r>
      <w:r w:rsidRPr="7D2689E9">
        <w:rPr>
          <w:rFonts w:ascii="Times New Roman" w:eastAsia="Times New Roman" w:hAnsi="Times New Roman" w:cs="Times New Roman"/>
          <w:i/>
          <w:iCs/>
          <w:sz w:val="24"/>
          <w:szCs w:val="24"/>
        </w:rPr>
        <w:t xml:space="preserve">Basic </w:t>
      </w:r>
      <w:proofErr w:type="spellStart"/>
      <w:r w:rsidRPr="7D2689E9">
        <w:rPr>
          <w:rFonts w:ascii="Times New Roman" w:eastAsia="Times New Roman" w:hAnsi="Times New Roman" w:cs="Times New Roman"/>
          <w:i/>
          <w:iCs/>
          <w:sz w:val="24"/>
          <w:szCs w:val="24"/>
        </w:rPr>
        <w:t>Concepts</w:t>
      </w:r>
      <w:proofErr w:type="spellEnd"/>
      <w:r w:rsidRPr="7D2689E9">
        <w:rPr>
          <w:rFonts w:ascii="Times New Roman" w:eastAsia="Times New Roman" w:hAnsi="Times New Roman" w:cs="Times New Roman"/>
          <w:i/>
          <w:iCs/>
          <w:sz w:val="24"/>
          <w:szCs w:val="24"/>
        </w:rPr>
        <w:t xml:space="preserve"> of </w:t>
      </w:r>
      <w:proofErr w:type="spellStart"/>
      <w:r w:rsidRPr="7D2689E9">
        <w:rPr>
          <w:rFonts w:ascii="Times New Roman" w:eastAsia="Times New Roman" w:hAnsi="Times New Roman" w:cs="Times New Roman"/>
          <w:i/>
          <w:iCs/>
          <w:sz w:val="24"/>
          <w:szCs w:val="24"/>
        </w:rPr>
        <w:t>Law</w:t>
      </w:r>
      <w:proofErr w:type="spellEnd"/>
      <w:r w:rsidRPr="7D2689E9">
        <w:rPr>
          <w:rFonts w:ascii="Times New Roman" w:eastAsia="Times New Roman" w:hAnsi="Times New Roman" w:cs="Times New Roman"/>
          <w:i/>
          <w:iCs/>
          <w:sz w:val="24"/>
          <w:szCs w:val="24"/>
        </w:rPr>
        <w:t>/</w:t>
      </w:r>
      <w:proofErr w:type="spellStart"/>
      <w:r w:rsidRPr="7D2689E9">
        <w:rPr>
          <w:rFonts w:ascii="Times New Roman" w:eastAsia="Times New Roman" w:hAnsi="Times New Roman" w:cs="Times New Roman"/>
          <w:i/>
          <w:iCs/>
          <w:sz w:val="24"/>
          <w:szCs w:val="24"/>
        </w:rPr>
        <w:t>Introduction</w:t>
      </w:r>
      <w:proofErr w:type="spellEnd"/>
      <w:r w:rsidRPr="7D2689E9">
        <w:rPr>
          <w:rFonts w:ascii="Times New Roman" w:eastAsia="Times New Roman" w:hAnsi="Times New Roman" w:cs="Times New Roman"/>
          <w:i/>
          <w:iCs/>
          <w:sz w:val="24"/>
          <w:szCs w:val="24"/>
        </w:rPr>
        <w:t xml:space="preserve"> </w:t>
      </w:r>
      <w:proofErr w:type="spellStart"/>
      <w:r w:rsidRPr="7D2689E9">
        <w:rPr>
          <w:rFonts w:ascii="Times New Roman" w:eastAsia="Times New Roman" w:hAnsi="Times New Roman" w:cs="Times New Roman"/>
          <w:i/>
          <w:iCs/>
          <w:sz w:val="24"/>
          <w:szCs w:val="24"/>
        </w:rPr>
        <w:t>to</w:t>
      </w:r>
      <w:proofErr w:type="spellEnd"/>
      <w:r w:rsidRPr="7D2689E9">
        <w:rPr>
          <w:rFonts w:ascii="Times New Roman" w:eastAsia="Times New Roman" w:hAnsi="Times New Roman" w:cs="Times New Roman"/>
          <w:i/>
          <w:iCs/>
          <w:sz w:val="24"/>
          <w:szCs w:val="24"/>
        </w:rPr>
        <w:t xml:space="preserve"> </w:t>
      </w:r>
      <w:proofErr w:type="spellStart"/>
      <w:r w:rsidRPr="7D2689E9">
        <w:rPr>
          <w:rFonts w:ascii="Times New Roman" w:eastAsia="Times New Roman" w:hAnsi="Times New Roman" w:cs="Times New Roman"/>
          <w:i/>
          <w:iCs/>
          <w:sz w:val="24"/>
          <w:szCs w:val="24"/>
        </w:rPr>
        <w:t>Law</w:t>
      </w:r>
      <w:proofErr w:type="spellEnd"/>
      <w:r w:rsidRPr="00F76102">
        <w:rPr>
          <w:rFonts w:ascii="Times New Roman" w:eastAsia="Times New Roman" w:hAnsi="Times New Roman" w:cs="Times New Roman"/>
          <w:sz w:val="24"/>
          <w:szCs w:val="24"/>
        </w:rPr>
        <w:t>” dersini, sonrasında da bir sonraki seviye olarak “</w:t>
      </w:r>
      <w:r w:rsidRPr="7D2689E9">
        <w:rPr>
          <w:rFonts w:ascii="Times New Roman" w:eastAsia="Times New Roman" w:hAnsi="Times New Roman" w:cs="Times New Roman"/>
          <w:i/>
          <w:iCs/>
          <w:sz w:val="24"/>
          <w:szCs w:val="24"/>
        </w:rPr>
        <w:t>Legal English</w:t>
      </w:r>
      <w:r w:rsidRPr="00F76102">
        <w:rPr>
          <w:rFonts w:ascii="Times New Roman" w:eastAsia="Times New Roman" w:hAnsi="Times New Roman" w:cs="Times New Roman"/>
          <w:sz w:val="24"/>
          <w:szCs w:val="24"/>
        </w:rPr>
        <w:t>” dersini seçimlik ders olarak seçebilmektedir. Buna ilişkin ders programları oluşturulmuş ve ilgili dersler web sitemizin “Ders Planı – AKTS Kredileri” panelinde yayınlanmıştır</w:t>
      </w:r>
      <w:r w:rsidR="00CE2627">
        <w:rPr>
          <w:rFonts w:ascii="Times New Roman" w:eastAsia="Times New Roman" w:hAnsi="Times New Roman" w:cs="Times New Roman"/>
          <w:sz w:val="24"/>
          <w:szCs w:val="24"/>
        </w:rPr>
        <w:t xml:space="preserve"> </w:t>
      </w:r>
      <w:hyperlink r:id="rId41" w:history="1">
        <w:r w:rsidRPr="00CE2627">
          <w:rPr>
            <w:rStyle w:val="Kpr"/>
            <w:rFonts w:ascii="Times New Roman" w:eastAsia="Times New Roman" w:hAnsi="Times New Roman" w:cs="Times New Roman"/>
            <w:b/>
            <w:bCs/>
            <w:color w:val="auto"/>
            <w:sz w:val="24"/>
            <w:szCs w:val="24"/>
            <w:u w:val="none"/>
          </w:rPr>
          <w:t>[OD3]</w:t>
        </w:r>
      </w:hyperlink>
      <w:r w:rsidRPr="00CE2627">
        <w:rPr>
          <w:rFonts w:ascii="Times New Roman" w:eastAsia="Times New Roman" w:hAnsi="Times New Roman" w:cs="Times New Roman"/>
          <w:sz w:val="24"/>
          <w:szCs w:val="24"/>
        </w:rPr>
        <w:t>.</w:t>
      </w:r>
    </w:p>
    <w:p w14:paraId="6A3B03EC" w14:textId="77777777" w:rsidR="0074594D" w:rsidRPr="00F76102" w:rsidRDefault="2E8F986E"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Ders programları hazırlanırken, öğrencilerin müfredat dışındaki sosyal aktivitelere zaman ayırabilmesi de dikkate alınmıştır. Buna uygun olarak, örneğin 2024-2025 Eğitim Öğretim Yılında Hukuk Fakültesi 1. sınıf öğrencilerinin programında perşembe günleri ile 4. sınıf öğrencilerinin cuma günleri boş bırakılmıştır </w:t>
      </w:r>
      <w:r w:rsidRPr="7D2689E9">
        <w:rPr>
          <w:rFonts w:ascii="Times New Roman" w:eastAsia="Times New Roman" w:hAnsi="Times New Roman" w:cs="Times New Roman"/>
          <w:b/>
          <w:bCs/>
          <w:sz w:val="24"/>
          <w:szCs w:val="24"/>
        </w:rPr>
        <w:t>[3_OD3]</w:t>
      </w:r>
      <w:r w:rsidRPr="7D2689E9">
        <w:rPr>
          <w:rFonts w:ascii="Times New Roman" w:eastAsia="Times New Roman" w:hAnsi="Times New Roman" w:cs="Times New Roman"/>
          <w:sz w:val="24"/>
          <w:szCs w:val="24"/>
        </w:rPr>
        <w:t>.</w:t>
      </w:r>
    </w:p>
    <w:p w14:paraId="75126E0A" w14:textId="0983CB21" w:rsidR="0074594D" w:rsidRPr="00F76102" w:rsidRDefault="2A07427F" w:rsidP="0074594D">
      <w:pPr>
        <w:spacing w:before="240"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(3): </w:t>
      </w:r>
      <w:r w:rsidR="6DA85D28" w:rsidRPr="7D2689E9">
        <w:rPr>
          <w:rFonts w:ascii="Times New Roman" w:eastAsia="Times New Roman" w:hAnsi="Times New Roman" w:cs="Times New Roman"/>
          <w:sz w:val="24"/>
          <w:szCs w:val="24"/>
        </w:rPr>
        <w:t>Ders dağılımı dengesine ilişkin tanımlı süreçlere uygun olarak kurum genelinde uygulamalar bulunmaktadır.</w:t>
      </w:r>
    </w:p>
    <w:p w14:paraId="5F1478C1"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[1](3)B.1.2. </w:t>
      </w:r>
      <w:r w:rsidRPr="7D2689E9">
        <w:rPr>
          <w:rFonts w:ascii="Times New Roman" w:eastAsia="Times New Roman" w:hAnsi="Times New Roman" w:cs="Times New Roman"/>
          <w:sz w:val="24"/>
          <w:szCs w:val="24"/>
        </w:rPr>
        <w:t>mufredat_ve_ders_programi_olusturma_kararlari(2).pdf</w:t>
      </w:r>
    </w:p>
    <w:p w14:paraId="2F697F5F"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[2](3)B.1.2. </w:t>
      </w:r>
      <w:r w:rsidRPr="7D2689E9">
        <w:rPr>
          <w:rFonts w:ascii="Times New Roman" w:eastAsia="Times New Roman" w:hAnsi="Times New Roman" w:cs="Times New Roman"/>
          <w:sz w:val="24"/>
          <w:szCs w:val="24"/>
        </w:rPr>
        <w:t>ornek_programa_bagli_secmeli_dersler.pdf</w:t>
      </w:r>
    </w:p>
    <w:p w14:paraId="7D4831A1"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[3](3)B.1.2. </w:t>
      </w:r>
      <w:r w:rsidRPr="7D2689E9">
        <w:rPr>
          <w:rFonts w:ascii="Times New Roman" w:eastAsia="Times New Roman" w:hAnsi="Times New Roman" w:cs="Times New Roman"/>
          <w:sz w:val="24"/>
          <w:szCs w:val="24"/>
        </w:rPr>
        <w:t xml:space="preserve">hukuk_fakultesı̇_2024_2025_bahar_donemı̇_sinif_yerleştı̇rme_ders_programi_bos_gunler.pdf </w:t>
      </w:r>
    </w:p>
    <w:p w14:paraId="55A4F0B0" w14:textId="77777777" w:rsidR="0074594D" w:rsidRPr="00F76102" w:rsidRDefault="2E8F986E" w:rsidP="0074594D">
      <w:pPr>
        <w:spacing w:before="240" w:after="240" w:line="36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B.1.3. Ders Kazanımlarının Program Çıktılarıyla Uyumu</w:t>
      </w:r>
    </w:p>
    <w:p w14:paraId="33B26BE0" w14:textId="36876E96" w:rsidR="0074594D" w:rsidRPr="00F76102" w:rsidRDefault="2E8F986E" w:rsidP="0074594D">
      <w:pPr>
        <w:spacing w:after="0" w:line="240" w:lineRule="auto"/>
        <w:jc w:val="both"/>
        <w:rPr>
          <w:rFonts w:ascii="Times New Roman" w:eastAsia="Times New Roman" w:hAnsi="Times New Roman" w:cs="Times New Roman"/>
          <w:sz w:val="24"/>
          <w:szCs w:val="24"/>
        </w:rPr>
      </w:pPr>
      <w:r w:rsidRPr="474C36DB">
        <w:rPr>
          <w:rFonts w:ascii="Times New Roman" w:eastAsia="Times New Roman" w:hAnsi="Times New Roman" w:cs="Times New Roman"/>
          <w:sz w:val="24"/>
          <w:szCs w:val="24"/>
        </w:rPr>
        <w:t xml:space="preserve">Ders içeriklerinin, öğrenme çıktılarının ve değerlendirme yöntemlerinin belirlenmesi süreci tespit edilmiştir </w:t>
      </w:r>
      <w:r w:rsidRPr="474C36DB">
        <w:rPr>
          <w:rFonts w:ascii="Times New Roman" w:eastAsia="Times New Roman" w:hAnsi="Times New Roman" w:cs="Times New Roman"/>
          <w:b/>
          <w:bCs/>
          <w:sz w:val="24"/>
          <w:szCs w:val="24"/>
        </w:rPr>
        <w:t>[1_OD</w:t>
      </w:r>
      <w:r w:rsidR="2B9D9E64" w:rsidRPr="474C36DB">
        <w:rPr>
          <w:rFonts w:ascii="Times New Roman" w:eastAsia="Times New Roman" w:hAnsi="Times New Roman" w:cs="Times New Roman"/>
          <w:b/>
          <w:bCs/>
          <w:sz w:val="24"/>
          <w:szCs w:val="24"/>
        </w:rPr>
        <w:t>2</w:t>
      </w:r>
      <w:r w:rsidRPr="474C36DB">
        <w:rPr>
          <w:rFonts w:ascii="Times New Roman" w:eastAsia="Times New Roman" w:hAnsi="Times New Roman" w:cs="Times New Roman"/>
          <w:b/>
          <w:bCs/>
          <w:sz w:val="24"/>
          <w:szCs w:val="24"/>
        </w:rPr>
        <w:t>]</w:t>
      </w:r>
      <w:r w:rsidRPr="474C36DB">
        <w:rPr>
          <w:rFonts w:ascii="Times New Roman" w:eastAsia="Times New Roman" w:hAnsi="Times New Roman" w:cs="Times New Roman"/>
          <w:sz w:val="24"/>
          <w:szCs w:val="24"/>
        </w:rPr>
        <w:t xml:space="preserve">. Bu doğrultuda derslerin öğrenme kazanımları ile uyumu gözden geçirilmiş olup program yeterlilikleri ile ders kazanımları eşleştirmesi gerçekleştirilmiştir </w:t>
      </w:r>
      <w:r w:rsidRPr="474C36DB">
        <w:rPr>
          <w:rFonts w:ascii="Times New Roman" w:eastAsia="Times New Roman" w:hAnsi="Times New Roman" w:cs="Times New Roman"/>
          <w:sz w:val="24"/>
          <w:szCs w:val="24"/>
        </w:rPr>
        <w:lastRenderedPageBreak/>
        <w:t>(“Ders-Program Yeterlilikleri İlişkileri” sekmesiyle birlikte değerlendirilmelidir)</w:t>
      </w:r>
      <w:r w:rsidR="43499F0D" w:rsidRPr="474C36DB">
        <w:rPr>
          <w:rFonts w:ascii="Times New Roman" w:eastAsia="Times New Roman" w:hAnsi="Times New Roman" w:cs="Times New Roman"/>
          <w:sz w:val="24"/>
          <w:szCs w:val="24"/>
        </w:rPr>
        <w:t xml:space="preserve"> </w:t>
      </w:r>
      <w:hyperlink r:id="rId42" w:anchor="ProgramOgrenmeCiktilari">
        <w:r w:rsidRPr="474C36DB">
          <w:rPr>
            <w:rStyle w:val="Kpr"/>
            <w:rFonts w:ascii="Times New Roman" w:hAnsi="Times New Roman" w:cs="Times New Roman"/>
            <w:b/>
            <w:bCs/>
            <w:color w:val="auto"/>
            <w:sz w:val="24"/>
            <w:szCs w:val="24"/>
            <w:u w:val="none"/>
          </w:rPr>
          <w:t>[OD3]</w:t>
        </w:r>
      </w:hyperlink>
      <w:r w:rsidRPr="474C36DB">
        <w:rPr>
          <w:rFonts w:ascii="Times New Roman" w:eastAsia="Times New Roman" w:hAnsi="Times New Roman" w:cs="Times New Roman"/>
          <w:sz w:val="24"/>
          <w:szCs w:val="24"/>
        </w:rPr>
        <w:t xml:space="preserve">. Mevcut durumda programımızda tanımlı derslerin neredeyse tamamının eşleştirilmesi yapılmıştır. Programdaki tüm derslere ait öğrenme kazanımları ile program çıktılarıyla uyumları da ders tasarımı dosyalarında belirtilmiş ve Üniversitemiz web sayfasında paylaşılmıştır “Ders-Program Yeterlilikleri İlişkileri” </w:t>
      </w:r>
      <w:hyperlink r:id="rId43" w:anchor="ProgramDersProgramCiktiIliskileri">
        <w:r w:rsidRPr="474C36DB">
          <w:rPr>
            <w:rStyle w:val="Kpr"/>
            <w:rFonts w:ascii="Times New Roman" w:eastAsia="Times New Roman" w:hAnsi="Times New Roman" w:cs="Times New Roman"/>
            <w:b/>
            <w:bCs/>
            <w:color w:val="auto"/>
            <w:sz w:val="24"/>
            <w:szCs w:val="24"/>
            <w:u w:val="none"/>
          </w:rPr>
          <w:t>[OD3]</w:t>
        </w:r>
      </w:hyperlink>
      <w:r w:rsidRPr="474C36DB">
        <w:rPr>
          <w:rFonts w:ascii="Times New Roman" w:eastAsia="Times New Roman" w:hAnsi="Times New Roman" w:cs="Times New Roman"/>
          <w:sz w:val="24"/>
          <w:szCs w:val="24"/>
        </w:rPr>
        <w:t>.</w:t>
      </w:r>
    </w:p>
    <w:p w14:paraId="5EE14558" w14:textId="77777777" w:rsidR="0074594D" w:rsidRPr="00F76102" w:rsidRDefault="2E8F986E" w:rsidP="0074594D">
      <w:pPr>
        <w:spacing w:before="240"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(3): </w:t>
      </w:r>
      <w:r w:rsidRPr="7D2689E9">
        <w:rPr>
          <w:rFonts w:ascii="Times New Roman" w:eastAsia="Times New Roman" w:hAnsi="Times New Roman" w:cs="Times New Roman"/>
          <w:sz w:val="24"/>
          <w:szCs w:val="24"/>
        </w:rPr>
        <w:t>Ders kazanımları programların genelinde program çıktılarıyla uyumlandırılmıştır ve ders bilgi paketleri ile paylaşılmaktadır.</w:t>
      </w:r>
    </w:p>
    <w:p w14:paraId="032E1A10" w14:textId="223AA2AE"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474C36DB">
        <w:rPr>
          <w:rFonts w:ascii="Times New Roman" w:eastAsia="Times New Roman" w:hAnsi="Times New Roman" w:cs="Times New Roman"/>
          <w:b/>
          <w:bCs/>
          <w:sz w:val="24"/>
          <w:szCs w:val="24"/>
        </w:rPr>
        <w:t>[1](</w:t>
      </w:r>
      <w:r w:rsidR="7C0A8088" w:rsidRPr="474C36DB">
        <w:rPr>
          <w:rFonts w:ascii="Times New Roman" w:eastAsia="Times New Roman" w:hAnsi="Times New Roman" w:cs="Times New Roman"/>
          <w:b/>
          <w:bCs/>
          <w:sz w:val="24"/>
          <w:szCs w:val="24"/>
        </w:rPr>
        <w:t>2</w:t>
      </w:r>
      <w:r w:rsidRPr="474C36DB">
        <w:rPr>
          <w:rFonts w:ascii="Times New Roman" w:eastAsia="Times New Roman" w:hAnsi="Times New Roman" w:cs="Times New Roman"/>
          <w:b/>
          <w:bCs/>
          <w:sz w:val="24"/>
          <w:szCs w:val="24"/>
        </w:rPr>
        <w:t>)B.1.3.</w:t>
      </w:r>
      <w:r w:rsidRPr="474C36DB">
        <w:rPr>
          <w:rFonts w:ascii="Times New Roman" w:eastAsia="Times New Roman" w:hAnsi="Times New Roman" w:cs="Times New Roman"/>
          <w:sz w:val="24"/>
          <w:szCs w:val="24"/>
        </w:rPr>
        <w:t xml:space="preserve"> ders_iceriklerinin_ogrenme_ciktilarinin_ve_degerlendirme_yontemlerinin_belirlenmesi_detay_sureci.pdf</w:t>
      </w:r>
    </w:p>
    <w:p w14:paraId="1AAA8A2B" w14:textId="77777777" w:rsidR="0074594D" w:rsidRPr="00F76102" w:rsidRDefault="2E8F986E" w:rsidP="0074594D">
      <w:pPr>
        <w:spacing w:before="240" w:after="240" w:line="36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B.1.4. Öğrenci İş Yüküne Dayalı Ders Tasarımı</w:t>
      </w:r>
    </w:p>
    <w:p w14:paraId="1B834980" w14:textId="77777777" w:rsidR="0074594D" w:rsidRPr="00F76102" w:rsidRDefault="2E8F986E"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Tüm derslerin AKTS kredileri belirlenmiş olup Hukuk Fakültesi Program Bilgileri web sayfası üzerinden ilan edilmiştir </w:t>
      </w:r>
      <w:hyperlink r:id="rId44" w:anchor="ProgramDersPlani">
        <w:r w:rsidRPr="7D2689E9">
          <w:rPr>
            <w:rStyle w:val="Kpr"/>
            <w:rFonts w:ascii="Times New Roman" w:eastAsia="Times New Roman" w:hAnsi="Times New Roman" w:cs="Times New Roman"/>
            <w:b/>
            <w:bCs/>
            <w:color w:val="auto"/>
            <w:sz w:val="24"/>
            <w:szCs w:val="24"/>
            <w:u w:val="none"/>
          </w:rPr>
          <w:t>[OD2]</w:t>
        </w:r>
      </w:hyperlink>
      <w:r w:rsidRPr="7D2689E9">
        <w:rPr>
          <w:rFonts w:ascii="Times New Roman" w:eastAsia="Times New Roman" w:hAnsi="Times New Roman" w:cs="Times New Roman"/>
          <w:sz w:val="24"/>
          <w:szCs w:val="24"/>
        </w:rPr>
        <w:t xml:space="preserve">. Öğrenci iş yükü hesaplamalarının da tamamlanıp ilan edilmesi için tanımlı bir süreç oluşturulmuş ve her bir ders için öğrenci iş yükü tabloları hazırlanmıştır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 xml:space="preserve">. Ancak ders iş yükü hesaplamalarının işleneceği panel </w:t>
      </w:r>
      <w:proofErr w:type="spellStart"/>
      <w:r w:rsidRPr="7D2689E9">
        <w:rPr>
          <w:rFonts w:ascii="Times New Roman" w:eastAsia="Times New Roman" w:hAnsi="Times New Roman" w:cs="Times New Roman"/>
          <w:sz w:val="24"/>
          <w:szCs w:val="24"/>
        </w:rPr>
        <w:t>MEBİS’te</w:t>
      </w:r>
      <w:proofErr w:type="spellEnd"/>
      <w:r w:rsidRPr="7D2689E9">
        <w:rPr>
          <w:rFonts w:ascii="Times New Roman" w:eastAsia="Times New Roman" w:hAnsi="Times New Roman" w:cs="Times New Roman"/>
          <w:sz w:val="24"/>
          <w:szCs w:val="24"/>
        </w:rPr>
        <w:t xml:space="preserve"> açılmadığı için hazırlanan bu iş yükü tabloları henüz sisteme eklenememiştir.  </w:t>
      </w:r>
    </w:p>
    <w:p w14:paraId="16A76E9F" w14:textId="77777777" w:rsidR="0074594D" w:rsidRPr="00F76102" w:rsidRDefault="2E8F986E" w:rsidP="0074594D">
      <w:pPr>
        <w:spacing w:before="240"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(2): </w:t>
      </w:r>
      <w:r w:rsidRPr="7D2689E9">
        <w:rPr>
          <w:rFonts w:ascii="Times New Roman" w:eastAsia="Times New Roman" w:hAnsi="Times New Roman" w:cs="Times New Roman"/>
          <w:sz w:val="24"/>
          <w:szCs w:val="24"/>
        </w:rPr>
        <w:t xml:space="preserve">Öğrenci iş yükünün nasıl hesaplanacağına ilişkin ilke ve yöntemlerin yer aldığı tanımlı süreçler bulunmaktadır. </w:t>
      </w:r>
    </w:p>
    <w:p w14:paraId="304B894D"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[1](2)B.1.4.</w:t>
      </w:r>
      <w:r w:rsidRPr="7D2689E9">
        <w:rPr>
          <w:rFonts w:ascii="Times New Roman" w:eastAsia="Times New Roman" w:hAnsi="Times New Roman" w:cs="Times New Roman"/>
          <w:sz w:val="24"/>
          <w:szCs w:val="24"/>
        </w:rPr>
        <w:t xml:space="preserve"> ornek_ogrenci_is_yuku_tablolari.pdf </w:t>
      </w:r>
    </w:p>
    <w:p w14:paraId="5CDF2A02" w14:textId="77777777" w:rsidR="0074594D" w:rsidRPr="00F76102" w:rsidRDefault="2E8F986E" w:rsidP="0074594D">
      <w:pPr>
        <w:spacing w:before="240" w:after="240" w:line="36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B.1.5. Programların İzlenmesi ve Güncellenmesi</w:t>
      </w:r>
    </w:p>
    <w:p w14:paraId="785B8329" w14:textId="77777777" w:rsidR="0074594D" w:rsidRPr="00F76102" w:rsidRDefault="2E8F986E"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Program çıktılarının belirlenmesi ve güncellenmesi süreçleri tanımlanmıştır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 Program çıktılarının ve ögrenme kazanımlarının izlenmesi planlı şekilde gerçekleştirilmektedir. Fakültemiz Bologna Koordinatörü, programların izlenmesi ve güncellenmesi ile ders öğrenme kazanımlarının uyumlulukların denetlenmesi ve bunların program yeterlilikleri ile eşleştirilmesi süreçlerini planlanan şekilde yönetmektedir.</w:t>
      </w:r>
    </w:p>
    <w:p w14:paraId="18A3EA41" w14:textId="63F2D284" w:rsidR="0074594D" w:rsidRPr="00F76102" w:rsidRDefault="2E8F986E" w:rsidP="7D2689E9">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Ders tasarımlarına dair her türlü geri bildirim, öğrenciler tarafından MEBİS üzerinden doldurulan Ders Memnuniyet Anketleri aracılığıyla toplanmakta ve değerlendirilmektedir</w:t>
      </w:r>
      <w:r w:rsidRPr="7D2689E9">
        <w:rPr>
          <w:rFonts w:ascii="Times New Roman" w:eastAsia="Times New Roman" w:hAnsi="Times New Roman" w:cs="Times New Roman"/>
          <w:b/>
          <w:bCs/>
          <w:sz w:val="24"/>
          <w:szCs w:val="24"/>
        </w:rPr>
        <w:t xml:space="preserve"> [2_OD3]</w:t>
      </w:r>
      <w:r w:rsidRPr="7D2689E9">
        <w:rPr>
          <w:rFonts w:ascii="Times New Roman" w:eastAsia="Times New Roman" w:hAnsi="Times New Roman" w:cs="Times New Roman"/>
          <w:sz w:val="24"/>
          <w:szCs w:val="24"/>
        </w:rPr>
        <w:t>.</w:t>
      </w:r>
      <w:r w:rsidR="04B25837" w:rsidRPr="7D2689E9">
        <w:rPr>
          <w:rFonts w:ascii="Times New Roman" w:eastAsia="Times New Roman" w:hAnsi="Times New Roman" w:cs="Times New Roman"/>
          <w:sz w:val="24"/>
          <w:szCs w:val="24"/>
        </w:rPr>
        <w:t xml:space="preserve"> </w:t>
      </w:r>
    </w:p>
    <w:p w14:paraId="69C3C66F" w14:textId="3302914D" w:rsidR="0074594D" w:rsidRPr="00F76102" w:rsidRDefault="28A2920D"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Program çıktılarının iyileştirilmesinde mezun izleme faaliyetlerinden gelen veriler de oldukça önemlidir. </w:t>
      </w:r>
      <w:r w:rsidR="4256FC95" w:rsidRPr="7D2689E9">
        <w:rPr>
          <w:rFonts w:ascii="Times New Roman" w:eastAsia="Times New Roman" w:hAnsi="Times New Roman" w:cs="Times New Roman"/>
          <w:sz w:val="24"/>
          <w:szCs w:val="24"/>
        </w:rPr>
        <w:t xml:space="preserve">Ancak </w:t>
      </w:r>
      <w:r w:rsidR="7710D070" w:rsidRPr="7D2689E9">
        <w:rPr>
          <w:rFonts w:ascii="Times New Roman" w:eastAsia="Times New Roman" w:hAnsi="Times New Roman" w:cs="Times New Roman"/>
          <w:sz w:val="24"/>
          <w:szCs w:val="24"/>
        </w:rPr>
        <w:t>birimimizde mezun takip süreçleri henüz yapılandırma aşamasındadır. Bu sebe</w:t>
      </w:r>
      <w:r w:rsidR="4CC6970D" w:rsidRPr="7D2689E9">
        <w:rPr>
          <w:rFonts w:ascii="Times New Roman" w:eastAsia="Times New Roman" w:hAnsi="Times New Roman" w:cs="Times New Roman"/>
          <w:sz w:val="24"/>
          <w:szCs w:val="24"/>
        </w:rPr>
        <w:t xml:space="preserve">ple program çıktıları sistemli olarak incelenememekle birlikte mezunlarımızın meslek sınavlarındaki başarısı YÖK sistemleri üstünden </w:t>
      </w:r>
      <w:r w:rsidR="4EEA909A" w:rsidRPr="7D2689E9">
        <w:rPr>
          <w:rFonts w:ascii="Times New Roman" w:eastAsia="Times New Roman" w:hAnsi="Times New Roman" w:cs="Times New Roman"/>
          <w:sz w:val="24"/>
          <w:szCs w:val="24"/>
        </w:rPr>
        <w:t>takip edilmektedir</w:t>
      </w:r>
      <w:r w:rsidR="0A771EC9" w:rsidRPr="7D2689E9">
        <w:rPr>
          <w:rFonts w:ascii="Times New Roman" w:eastAsia="Times New Roman" w:hAnsi="Times New Roman" w:cs="Times New Roman"/>
          <w:sz w:val="24"/>
          <w:szCs w:val="24"/>
        </w:rPr>
        <w:t>. Örnek olarak 2025 yılı Adalet Bakanlığı Adli Yargı Sınavı’nda Fakültemiz</w:t>
      </w:r>
      <w:r w:rsidR="10B8CAD7" w:rsidRPr="7D2689E9">
        <w:rPr>
          <w:rFonts w:ascii="Times New Roman" w:eastAsia="Times New Roman" w:hAnsi="Times New Roman" w:cs="Times New Roman"/>
          <w:sz w:val="24"/>
          <w:szCs w:val="24"/>
        </w:rPr>
        <w:t xml:space="preserve"> öğrencileri tüm hukuk fakülteleri içinde Türkiye üçüncüsü olmuştur</w:t>
      </w:r>
      <w:r w:rsidR="0A771EC9" w:rsidRPr="7D2689E9">
        <w:rPr>
          <w:rFonts w:ascii="Times New Roman" w:eastAsia="Times New Roman" w:hAnsi="Times New Roman" w:cs="Times New Roman"/>
          <w:sz w:val="24"/>
          <w:szCs w:val="24"/>
        </w:rPr>
        <w:t xml:space="preserve"> </w:t>
      </w:r>
      <w:r w:rsidR="4CC6970D" w:rsidRPr="7D2689E9">
        <w:rPr>
          <w:rFonts w:ascii="Times New Roman" w:eastAsia="Times New Roman" w:hAnsi="Times New Roman" w:cs="Times New Roman"/>
          <w:sz w:val="24"/>
          <w:szCs w:val="24"/>
        </w:rPr>
        <w:t xml:space="preserve"> </w:t>
      </w:r>
      <w:hyperlink r:id="rId45">
        <w:r w:rsidR="4CC6970D" w:rsidRPr="00CE2627">
          <w:rPr>
            <w:rStyle w:val="Kpr"/>
            <w:rFonts w:ascii="Times New Roman" w:eastAsia="Times New Roman" w:hAnsi="Times New Roman" w:cs="Times New Roman"/>
            <w:b/>
            <w:bCs/>
            <w:color w:val="auto"/>
            <w:sz w:val="24"/>
            <w:szCs w:val="24"/>
            <w:u w:val="none"/>
          </w:rPr>
          <w:t>[</w:t>
        </w:r>
        <w:r w:rsidR="10EF990E" w:rsidRPr="00CE2627">
          <w:rPr>
            <w:rStyle w:val="Kpr"/>
            <w:rFonts w:ascii="Times New Roman" w:eastAsia="Times New Roman" w:hAnsi="Times New Roman" w:cs="Times New Roman"/>
            <w:b/>
            <w:bCs/>
            <w:color w:val="auto"/>
            <w:sz w:val="24"/>
            <w:szCs w:val="24"/>
            <w:u w:val="none"/>
          </w:rPr>
          <w:t>OD2]</w:t>
        </w:r>
      </w:hyperlink>
      <w:r w:rsidR="4CC6970D" w:rsidRPr="00CE2627">
        <w:rPr>
          <w:rFonts w:ascii="Times New Roman" w:eastAsia="Times New Roman" w:hAnsi="Times New Roman" w:cs="Times New Roman"/>
          <w:sz w:val="24"/>
          <w:szCs w:val="24"/>
        </w:rPr>
        <w:t>.</w:t>
      </w:r>
      <w:r w:rsidR="67908F38" w:rsidRPr="00CE2627">
        <w:rPr>
          <w:rFonts w:ascii="Times New Roman" w:eastAsia="Times New Roman" w:hAnsi="Times New Roman" w:cs="Times New Roman"/>
          <w:sz w:val="24"/>
          <w:szCs w:val="24"/>
        </w:rPr>
        <w:t xml:space="preserve"> </w:t>
      </w:r>
    </w:p>
    <w:p w14:paraId="16A08AFC" w14:textId="7436DE88" w:rsidR="0074594D" w:rsidRPr="00F76102" w:rsidRDefault="2A07427F" w:rsidP="0074594D">
      <w:pPr>
        <w:spacing w:before="240"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Olgunluk Düzeyi (</w:t>
      </w:r>
      <w:r w:rsidR="1D1EA7B3" w:rsidRPr="7D2689E9">
        <w:rPr>
          <w:rFonts w:ascii="Times New Roman" w:eastAsia="Times New Roman" w:hAnsi="Times New Roman" w:cs="Times New Roman"/>
          <w:b/>
          <w:bCs/>
          <w:sz w:val="24"/>
          <w:szCs w:val="24"/>
        </w:rPr>
        <w:t>3</w:t>
      </w:r>
      <w:r w:rsidRPr="7D2689E9">
        <w:rPr>
          <w:rFonts w:ascii="Times New Roman" w:eastAsia="Times New Roman" w:hAnsi="Times New Roman" w:cs="Times New Roman"/>
          <w:b/>
          <w:bCs/>
          <w:sz w:val="24"/>
          <w:szCs w:val="24"/>
        </w:rPr>
        <w:t>):</w:t>
      </w:r>
      <w:r w:rsidRPr="7D2689E9">
        <w:rPr>
          <w:rFonts w:ascii="Times New Roman" w:eastAsia="Times New Roman" w:hAnsi="Times New Roman" w:cs="Times New Roman"/>
          <w:sz w:val="24"/>
          <w:szCs w:val="24"/>
        </w:rPr>
        <w:t xml:space="preserve"> </w:t>
      </w:r>
      <w:r w:rsidR="4BC622BA" w:rsidRPr="7D2689E9">
        <w:rPr>
          <w:rFonts w:ascii="Times New Roman" w:eastAsia="Times New Roman" w:hAnsi="Times New Roman" w:cs="Times New Roman"/>
          <w:sz w:val="24"/>
          <w:szCs w:val="24"/>
        </w:rPr>
        <w:t xml:space="preserve">Programların genelinde program çıktılarının izlenmesine ve güncellenmesine ilişkin mekanizmalar işletilmektedir. </w:t>
      </w:r>
    </w:p>
    <w:p w14:paraId="2800A649"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[1](2)B.1.5. </w:t>
      </w:r>
      <w:r w:rsidRPr="7D2689E9">
        <w:rPr>
          <w:rFonts w:ascii="Times New Roman" w:eastAsia="Times New Roman" w:hAnsi="Times New Roman" w:cs="Times New Roman"/>
          <w:sz w:val="24"/>
          <w:szCs w:val="24"/>
        </w:rPr>
        <w:t>program_ciktilarinin_belirlenmesi_ve_guncellenmesi_detay_sureci.pdf</w:t>
      </w:r>
    </w:p>
    <w:p w14:paraId="3BF815F6"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[2](3)B.1.5.</w:t>
      </w:r>
      <w:r w:rsidRPr="7D2689E9">
        <w:rPr>
          <w:rFonts w:ascii="Times New Roman" w:eastAsia="Times New Roman" w:hAnsi="Times New Roman" w:cs="Times New Roman"/>
          <w:sz w:val="24"/>
          <w:szCs w:val="24"/>
        </w:rPr>
        <w:t xml:space="preserve"> ornek_ders_memnuniyet_anketleri.pdf</w:t>
      </w:r>
    </w:p>
    <w:p w14:paraId="376F573C" w14:textId="77777777" w:rsidR="0074594D" w:rsidRPr="00F76102" w:rsidRDefault="2E8F986E" w:rsidP="0074594D">
      <w:pPr>
        <w:spacing w:before="240" w:after="240" w:line="36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B.1.6. Eğitim ve Öğretim Süreçlerinin Yönetimi</w:t>
      </w:r>
      <w:r w:rsidRPr="7D2689E9">
        <w:rPr>
          <w:rFonts w:ascii="Times New Roman" w:eastAsia="Times New Roman" w:hAnsi="Times New Roman" w:cs="Times New Roman"/>
          <w:sz w:val="24"/>
          <w:szCs w:val="24"/>
        </w:rPr>
        <w:t xml:space="preserve"> </w:t>
      </w:r>
    </w:p>
    <w:p w14:paraId="45725C9B" w14:textId="48EBD61E" w:rsidR="0074594D" w:rsidRPr="00F76102" w:rsidRDefault="2A07427F"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lastRenderedPageBreak/>
        <w:t xml:space="preserve">Fakültemiz eğitim ve öğretim programlarının tasarlanması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 xml:space="preserve">, yürütülmesi </w:t>
      </w:r>
      <w:r w:rsidRPr="7D2689E9">
        <w:rPr>
          <w:rFonts w:ascii="Times New Roman" w:eastAsia="Times New Roman" w:hAnsi="Times New Roman" w:cs="Times New Roman"/>
          <w:b/>
          <w:bCs/>
          <w:sz w:val="24"/>
          <w:szCs w:val="24"/>
        </w:rPr>
        <w:t>[2_OD2]</w:t>
      </w:r>
      <w:r w:rsidRPr="7D2689E9">
        <w:rPr>
          <w:rFonts w:ascii="Times New Roman" w:eastAsia="Times New Roman" w:hAnsi="Times New Roman" w:cs="Times New Roman"/>
          <w:sz w:val="24"/>
          <w:szCs w:val="24"/>
        </w:rPr>
        <w:t>, değerlendirilmesi ve güncellenmesi faaliyetleri</w:t>
      </w:r>
      <w:r w:rsidR="7368FB05" w:rsidRPr="7D2689E9">
        <w:rPr>
          <w:rFonts w:ascii="Times New Roman" w:eastAsia="Times New Roman" w:hAnsi="Times New Roman" w:cs="Times New Roman"/>
          <w:sz w:val="24"/>
          <w:szCs w:val="24"/>
        </w:rPr>
        <w:t>ne</w:t>
      </w:r>
      <w:r w:rsidRPr="7D2689E9">
        <w:rPr>
          <w:rFonts w:ascii="Times New Roman" w:eastAsia="Times New Roman" w:hAnsi="Times New Roman" w:cs="Times New Roman"/>
          <w:sz w:val="24"/>
          <w:szCs w:val="24"/>
        </w:rPr>
        <w:t xml:space="preserve"> ilişkin genel ilke ve esaslar ile takvim </w:t>
      </w:r>
      <w:r w:rsidRPr="7D2689E9">
        <w:rPr>
          <w:rFonts w:ascii="Times New Roman" w:eastAsia="Times New Roman" w:hAnsi="Times New Roman" w:cs="Times New Roman"/>
          <w:b/>
          <w:bCs/>
          <w:sz w:val="24"/>
          <w:szCs w:val="24"/>
        </w:rPr>
        <w:t>[3_OD3]</w:t>
      </w:r>
      <w:r w:rsidRPr="7D2689E9">
        <w:rPr>
          <w:rFonts w:ascii="Times New Roman" w:eastAsia="Times New Roman" w:hAnsi="Times New Roman" w:cs="Times New Roman"/>
          <w:sz w:val="24"/>
          <w:szCs w:val="24"/>
        </w:rPr>
        <w:t xml:space="preserve"> belirlenmiştir. Üniversitemizde Rektörlük tarafından belirlenen genel bir akademik takvim uygulanırken </w:t>
      </w:r>
      <w:hyperlink r:id="rId46">
        <w:r w:rsidRPr="7D2689E9">
          <w:rPr>
            <w:rStyle w:val="Kpr"/>
            <w:rFonts w:ascii="Times New Roman" w:eastAsia="Times New Roman" w:hAnsi="Times New Roman" w:cs="Times New Roman"/>
            <w:b/>
            <w:bCs/>
            <w:color w:val="auto"/>
            <w:sz w:val="24"/>
            <w:szCs w:val="24"/>
            <w:u w:val="none"/>
          </w:rPr>
          <w:t>[OD3]</w:t>
        </w:r>
      </w:hyperlink>
      <w:r w:rsidRPr="7D2689E9">
        <w:rPr>
          <w:rFonts w:ascii="Times New Roman" w:eastAsia="Times New Roman" w:hAnsi="Times New Roman" w:cs="Times New Roman"/>
          <w:b/>
          <w:bCs/>
          <w:sz w:val="24"/>
          <w:szCs w:val="24"/>
        </w:rPr>
        <w:t xml:space="preserve"> </w:t>
      </w:r>
      <w:hyperlink r:id="rId47">
        <w:r w:rsidRPr="7D2689E9">
          <w:rPr>
            <w:rStyle w:val="Kpr"/>
            <w:rFonts w:ascii="Times New Roman" w:eastAsia="Times New Roman" w:hAnsi="Times New Roman" w:cs="Times New Roman"/>
            <w:b/>
            <w:bCs/>
            <w:color w:val="auto"/>
            <w:sz w:val="24"/>
            <w:szCs w:val="24"/>
            <w:u w:val="none"/>
          </w:rPr>
          <w:t>[OD3]</w:t>
        </w:r>
      </w:hyperlink>
      <w:r w:rsidRPr="7D2689E9">
        <w:rPr>
          <w:rFonts w:ascii="Times New Roman" w:eastAsia="Times New Roman" w:hAnsi="Times New Roman" w:cs="Times New Roman"/>
          <w:sz w:val="24"/>
          <w:szCs w:val="24"/>
        </w:rPr>
        <w:t xml:space="preserve">, Fakültemiz, bu genel akademik takvime esas itibariyle uymakla birlikte, kendi eğitim-öğretim standartlarının gerektirdiği ölçüde ayrı bir “Hukuk Fakültesi Akademik Takvimi” hazırlayarak senatoya sunmakta ve Üniversite web sitesinde yayınlanması için ilgili birimlerle ayrıca irtibata geçmektedir </w:t>
      </w:r>
      <w:r w:rsidRPr="7D2689E9">
        <w:rPr>
          <w:rFonts w:ascii="Times New Roman" w:hAnsi="Times New Roman" w:cs="Times New Roman"/>
          <w:b/>
          <w:bCs/>
          <w:sz w:val="24"/>
          <w:szCs w:val="24"/>
        </w:rPr>
        <w:t>[4_OD3]</w:t>
      </w:r>
      <w:r w:rsidRPr="7D2689E9">
        <w:rPr>
          <w:rFonts w:ascii="Times New Roman" w:eastAsia="Times New Roman" w:hAnsi="Times New Roman" w:cs="Times New Roman"/>
          <w:b/>
          <w:bCs/>
          <w:sz w:val="24"/>
          <w:szCs w:val="24"/>
        </w:rPr>
        <w:t>.</w:t>
      </w:r>
    </w:p>
    <w:p w14:paraId="4F578EE8" w14:textId="3668DB1E" w:rsidR="0074594D" w:rsidRPr="00F76102" w:rsidRDefault="2A07427F"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Eğitim ve öğretim süreçlerinin hazırlanması kapsamında ders ve sınav programlarının hazırlığı, Fakültemizin </w:t>
      </w:r>
      <w:r w:rsidRPr="7D2689E9">
        <w:rPr>
          <w:rFonts w:ascii="Times New Roman" w:eastAsia="Times New Roman" w:hAnsi="Times New Roman" w:cs="Times New Roman"/>
          <w:i/>
          <w:iCs/>
          <w:sz w:val="24"/>
          <w:szCs w:val="24"/>
        </w:rPr>
        <w:t xml:space="preserve">Ders ve Sınav Programı Planlama Komisyonu </w:t>
      </w:r>
      <w:r w:rsidRPr="7D2689E9">
        <w:rPr>
          <w:rFonts w:ascii="Times New Roman" w:eastAsia="Times New Roman" w:hAnsi="Times New Roman" w:cs="Times New Roman"/>
          <w:sz w:val="24"/>
          <w:szCs w:val="24"/>
        </w:rPr>
        <w:t xml:space="preserve">tarafından yapılmaktadır. Söz konusu Komisyon, sınav programlarının planlamasını gerçekleştirmekte ve Dekanlık tarafından olur verilerek, ilan edilmek üzere Rektörlük makamına iletilmektedir </w:t>
      </w:r>
      <w:r w:rsidRPr="7D2689E9">
        <w:rPr>
          <w:rFonts w:ascii="Times New Roman" w:eastAsia="Times New Roman" w:hAnsi="Times New Roman" w:cs="Times New Roman"/>
          <w:b/>
          <w:bCs/>
          <w:sz w:val="24"/>
          <w:szCs w:val="24"/>
        </w:rPr>
        <w:t>[5_OD</w:t>
      </w:r>
      <w:r w:rsidR="32D699C3" w:rsidRPr="7D2689E9">
        <w:rPr>
          <w:rFonts w:ascii="Times New Roman" w:eastAsia="Times New Roman" w:hAnsi="Times New Roman" w:cs="Times New Roman"/>
          <w:b/>
          <w:bCs/>
          <w:sz w:val="24"/>
          <w:szCs w:val="24"/>
        </w:rPr>
        <w:t>3</w:t>
      </w:r>
      <w:r w:rsidRPr="7D2689E9">
        <w:rPr>
          <w:rFonts w:ascii="Times New Roman" w:eastAsia="Times New Roman" w:hAnsi="Times New Roman" w:cs="Times New Roman"/>
          <w:b/>
          <w:bCs/>
          <w:sz w:val="24"/>
          <w:szCs w:val="24"/>
        </w:rPr>
        <w:t>]</w:t>
      </w:r>
      <w:r w:rsidRPr="7D2689E9">
        <w:rPr>
          <w:rFonts w:ascii="Times New Roman" w:eastAsia="Times New Roman" w:hAnsi="Times New Roman" w:cs="Times New Roman"/>
          <w:sz w:val="24"/>
          <w:szCs w:val="24"/>
        </w:rPr>
        <w:t>.</w:t>
      </w:r>
    </w:p>
    <w:p w14:paraId="6D1249FF" w14:textId="77777777" w:rsidR="0074594D" w:rsidRPr="00F76102" w:rsidRDefault="2E8F986E" w:rsidP="0074594D">
      <w:pPr>
        <w:spacing w:after="0" w:line="240" w:lineRule="auto"/>
        <w:jc w:val="both"/>
        <w:rPr>
          <w:rFonts w:ascii="Times New Roman" w:eastAsia="Times New Roman" w:hAnsi="Times New Roman" w:cs="Times New Roman"/>
          <w:sz w:val="24"/>
          <w:szCs w:val="24"/>
        </w:rPr>
      </w:pPr>
      <w:r w:rsidRPr="66D6C71E">
        <w:rPr>
          <w:rFonts w:ascii="Times New Roman" w:eastAsia="Times New Roman" w:hAnsi="Times New Roman" w:cs="Times New Roman"/>
          <w:sz w:val="24"/>
          <w:szCs w:val="24"/>
        </w:rPr>
        <w:t xml:space="preserve">Fakültemizin </w:t>
      </w:r>
      <w:r w:rsidRPr="66D6C71E">
        <w:rPr>
          <w:rFonts w:ascii="Times New Roman" w:eastAsia="Times New Roman" w:hAnsi="Times New Roman" w:cs="Times New Roman"/>
          <w:i/>
          <w:iCs/>
          <w:sz w:val="24"/>
          <w:szCs w:val="24"/>
        </w:rPr>
        <w:t>Ders ve Sınav Programı Planlama Komisyonu</w:t>
      </w:r>
      <w:r w:rsidRPr="66D6C71E">
        <w:rPr>
          <w:rFonts w:ascii="Times New Roman" w:eastAsia="Times New Roman" w:hAnsi="Times New Roman" w:cs="Times New Roman"/>
          <w:sz w:val="24"/>
          <w:szCs w:val="24"/>
        </w:rPr>
        <w:t xml:space="preserve">, iç paydaşlarımızdan olan öğrencilerin de görüşlerini alarak program hazırlamak amacıyla Birim Kalite Komisyonu Öğrenci Temsilcileri ile toplantı gerçekleştirmiş ve bu doğrultuda Sınav Programı ve Takvimi tamamlanmıştır </w:t>
      </w:r>
      <w:r w:rsidRPr="66D6C71E">
        <w:rPr>
          <w:rFonts w:ascii="Times New Roman" w:eastAsia="Times New Roman" w:hAnsi="Times New Roman" w:cs="Times New Roman"/>
          <w:b/>
          <w:bCs/>
          <w:sz w:val="24"/>
          <w:szCs w:val="24"/>
        </w:rPr>
        <w:t>[6_OD4]</w:t>
      </w:r>
      <w:r w:rsidRPr="66D6C71E">
        <w:rPr>
          <w:rFonts w:ascii="Times New Roman" w:eastAsia="Times New Roman" w:hAnsi="Times New Roman" w:cs="Times New Roman"/>
          <w:sz w:val="24"/>
          <w:szCs w:val="24"/>
        </w:rPr>
        <w:t xml:space="preserve">. </w:t>
      </w:r>
    </w:p>
    <w:p w14:paraId="71ADB52B" w14:textId="3C633081" w:rsidR="0074594D" w:rsidRPr="00F76102" w:rsidRDefault="2A07427F" w:rsidP="5DBFC056">
      <w:pPr>
        <w:spacing w:before="240" w:after="0" w:line="240" w:lineRule="auto"/>
        <w:jc w:val="both"/>
        <w:rPr>
          <w:rFonts w:ascii="Times New Roman" w:eastAsia="Times New Roman" w:hAnsi="Times New Roman" w:cs="Times New Roman"/>
          <w:sz w:val="24"/>
          <w:szCs w:val="24"/>
          <w:lang w:val="en-GB"/>
        </w:rPr>
      </w:pPr>
      <w:r w:rsidRPr="7D2689E9">
        <w:rPr>
          <w:rFonts w:ascii="Times New Roman" w:eastAsia="Times New Roman" w:hAnsi="Times New Roman" w:cs="Times New Roman"/>
          <w:b/>
          <w:bCs/>
          <w:sz w:val="24"/>
          <w:szCs w:val="24"/>
        </w:rPr>
        <w:t>Olgunluk Düzeyi (</w:t>
      </w:r>
      <w:r w:rsidR="00E7AB87" w:rsidRPr="7D2689E9">
        <w:rPr>
          <w:rFonts w:ascii="Times New Roman" w:eastAsia="Times New Roman" w:hAnsi="Times New Roman" w:cs="Times New Roman"/>
          <w:b/>
          <w:bCs/>
          <w:sz w:val="24"/>
          <w:szCs w:val="24"/>
        </w:rPr>
        <w:t>4</w:t>
      </w:r>
      <w:r w:rsidRPr="7D2689E9">
        <w:rPr>
          <w:rFonts w:ascii="Times New Roman" w:eastAsia="Times New Roman" w:hAnsi="Times New Roman" w:cs="Times New Roman"/>
          <w:b/>
          <w:bCs/>
          <w:sz w:val="24"/>
          <w:szCs w:val="24"/>
        </w:rPr>
        <w:t xml:space="preserve">): </w:t>
      </w:r>
      <w:r w:rsidR="56FFF3B8" w:rsidRPr="7D2689E9">
        <w:rPr>
          <w:rFonts w:ascii="Times New Roman" w:eastAsia="Times New Roman" w:hAnsi="Times New Roman" w:cs="Times New Roman"/>
          <w:sz w:val="24"/>
          <w:szCs w:val="24"/>
        </w:rPr>
        <w:t>Kurumda eğitim ve öğretim yönetim sistemine ilişkin uygulamalar izlenmekte ve izlem sonuçlarına göre iyileştirme yapılmaktadır.</w:t>
      </w:r>
    </w:p>
    <w:p w14:paraId="300C244A"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[1](2)B.1.6.</w:t>
      </w:r>
      <w:r w:rsidRPr="7D2689E9">
        <w:rPr>
          <w:rFonts w:ascii="Times New Roman" w:hAnsi="Times New Roman" w:cs="Times New Roman"/>
        </w:rPr>
        <w:t xml:space="preserve"> </w:t>
      </w:r>
      <w:r w:rsidRPr="7D2689E9">
        <w:rPr>
          <w:rFonts w:ascii="Times New Roman" w:eastAsia="Times New Roman" w:hAnsi="Times New Roman" w:cs="Times New Roman"/>
          <w:sz w:val="24"/>
          <w:szCs w:val="24"/>
        </w:rPr>
        <w:t>ders_iceriklerinin_olusturulmasi_ve_guncellenmesi_detay_sureci.pdf</w:t>
      </w:r>
    </w:p>
    <w:p w14:paraId="5CD8F37D" w14:textId="77777777" w:rsidR="0074594D" w:rsidRPr="00F76102" w:rsidRDefault="2E8F986E" w:rsidP="00F76102">
      <w:pPr>
        <w:spacing w:before="240" w:after="240" w:line="24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[2](2)B.1.6.</w:t>
      </w:r>
      <w:r w:rsidRPr="7D2689E9">
        <w:rPr>
          <w:rFonts w:ascii="Times New Roman" w:hAnsi="Times New Roman" w:cs="Times New Roman"/>
        </w:rPr>
        <w:t xml:space="preserve"> </w:t>
      </w:r>
      <w:r w:rsidRPr="7D2689E9">
        <w:rPr>
          <w:rFonts w:ascii="Times New Roman" w:eastAsia="Times New Roman" w:hAnsi="Times New Roman" w:cs="Times New Roman"/>
          <w:sz w:val="24"/>
          <w:szCs w:val="24"/>
        </w:rPr>
        <w:t xml:space="preserve">derslerin_yurutulmesi_detay_sureci.pdf  </w:t>
      </w:r>
    </w:p>
    <w:p w14:paraId="0A01DCA1" w14:textId="77777777" w:rsidR="0074594D" w:rsidRPr="00F76102" w:rsidRDefault="2E8F986E" w:rsidP="00F76102">
      <w:pPr>
        <w:spacing w:before="240" w:after="240" w:line="24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[3](3)B.1.6.</w:t>
      </w:r>
      <w:r w:rsidRPr="7D2689E9">
        <w:rPr>
          <w:rFonts w:ascii="Times New Roman" w:hAnsi="Times New Roman" w:cs="Times New Roman"/>
        </w:rPr>
        <w:t xml:space="preserve"> </w:t>
      </w:r>
      <w:r w:rsidRPr="7D2689E9">
        <w:rPr>
          <w:rFonts w:ascii="Times New Roman" w:eastAsia="Times New Roman" w:hAnsi="Times New Roman" w:cs="Times New Roman"/>
          <w:sz w:val="24"/>
          <w:szCs w:val="24"/>
        </w:rPr>
        <w:t>akademik_takvimin_olusturulmasi_detay_sureci.pdf</w:t>
      </w:r>
      <w:r w:rsidRPr="7D2689E9">
        <w:rPr>
          <w:rFonts w:ascii="Times New Roman" w:eastAsia="Times New Roman" w:hAnsi="Times New Roman" w:cs="Times New Roman"/>
          <w:b/>
          <w:bCs/>
          <w:sz w:val="24"/>
          <w:szCs w:val="24"/>
        </w:rPr>
        <w:t xml:space="preserve"> </w:t>
      </w:r>
    </w:p>
    <w:p w14:paraId="0479B447"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[4](3)B.1.6.</w:t>
      </w:r>
      <w:r w:rsidRPr="7D2689E9">
        <w:rPr>
          <w:rFonts w:ascii="Times New Roman" w:eastAsia="Times New Roman" w:hAnsi="Times New Roman" w:cs="Times New Roman"/>
          <w:sz w:val="24"/>
          <w:szCs w:val="24"/>
        </w:rPr>
        <w:t xml:space="preserve"> akademik_takvim_karar_ve_yayin_maili.pdf</w:t>
      </w:r>
    </w:p>
    <w:p w14:paraId="4C05CC94" w14:textId="19A20E79" w:rsidR="0074594D" w:rsidRPr="00F76102" w:rsidRDefault="2A07427F"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[5](</w:t>
      </w:r>
      <w:r w:rsidR="23FAC54C" w:rsidRPr="7D2689E9">
        <w:rPr>
          <w:rFonts w:ascii="Times New Roman" w:eastAsia="Times New Roman" w:hAnsi="Times New Roman" w:cs="Times New Roman"/>
          <w:b/>
          <w:bCs/>
          <w:sz w:val="24"/>
          <w:szCs w:val="24"/>
        </w:rPr>
        <w:t>3</w:t>
      </w:r>
      <w:r w:rsidRPr="7D2689E9">
        <w:rPr>
          <w:rFonts w:ascii="Times New Roman" w:eastAsia="Times New Roman" w:hAnsi="Times New Roman" w:cs="Times New Roman"/>
          <w:b/>
          <w:bCs/>
          <w:sz w:val="24"/>
          <w:szCs w:val="24"/>
        </w:rPr>
        <w:t xml:space="preserve">)B.1.6. </w:t>
      </w:r>
      <w:r w:rsidRPr="7D2689E9">
        <w:rPr>
          <w:rFonts w:ascii="Times New Roman" w:eastAsia="Times New Roman" w:hAnsi="Times New Roman" w:cs="Times New Roman"/>
          <w:sz w:val="24"/>
          <w:szCs w:val="24"/>
        </w:rPr>
        <w:t xml:space="preserve">ara_sinav_plani_karar.pdf  </w:t>
      </w:r>
    </w:p>
    <w:p w14:paraId="158619DE"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[6](4)B.1.6. </w:t>
      </w:r>
      <w:r w:rsidRPr="7D2689E9">
        <w:rPr>
          <w:rFonts w:ascii="Times New Roman" w:eastAsia="Times New Roman" w:hAnsi="Times New Roman" w:cs="Times New Roman"/>
          <w:sz w:val="24"/>
          <w:szCs w:val="24"/>
        </w:rPr>
        <w:t>ara_sinav_plani_karar_ekleri_ogrenci_gorus_tutanaklari.pdf</w:t>
      </w:r>
    </w:p>
    <w:p w14:paraId="549B13CB" w14:textId="77777777" w:rsidR="0074594D" w:rsidRPr="00F76102" w:rsidRDefault="2E8F986E" w:rsidP="0074594D">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B.2. Programların Yürütülmesi</w:t>
      </w:r>
    </w:p>
    <w:p w14:paraId="5C532AC9" w14:textId="77777777" w:rsidR="0074594D" w:rsidRPr="00F76102" w:rsidRDefault="2A07427F" w:rsidP="0074594D">
      <w:pPr>
        <w:spacing w:before="240" w:after="240" w:line="360" w:lineRule="auto"/>
        <w:jc w:val="both"/>
        <w:rPr>
          <w:rFonts w:ascii="Times New Roman" w:hAnsi="Times New Roman" w:cs="Times New Roman"/>
          <w:sz w:val="24"/>
          <w:szCs w:val="24"/>
        </w:rPr>
      </w:pPr>
      <w:r w:rsidRPr="7D2689E9">
        <w:rPr>
          <w:rFonts w:ascii="Times New Roman" w:hAnsi="Times New Roman" w:cs="Times New Roman"/>
          <w:b/>
          <w:bCs/>
          <w:sz w:val="24"/>
          <w:szCs w:val="24"/>
        </w:rPr>
        <w:t>B.2.1. Öğretim Yöntem ve Teknikleri</w:t>
      </w:r>
    </w:p>
    <w:p w14:paraId="529273E8" w14:textId="532738FC" w:rsidR="0074594D" w:rsidRPr="00F76102" w:rsidRDefault="629C6852" w:rsidP="5DBFC056">
      <w:pPr>
        <w:spacing w:after="0" w:line="240" w:lineRule="auto"/>
        <w:jc w:val="both"/>
        <w:rPr>
          <w:rFonts w:ascii="Times New Roman" w:hAnsi="Times New Roman" w:cs="Times New Roman"/>
          <w:sz w:val="24"/>
          <w:szCs w:val="24"/>
        </w:rPr>
      </w:pPr>
      <w:r w:rsidRPr="7D2689E9">
        <w:rPr>
          <w:rFonts w:ascii="Times New Roman" w:hAnsi="Times New Roman" w:cs="Times New Roman"/>
          <w:sz w:val="24"/>
          <w:szCs w:val="24"/>
        </w:rPr>
        <w:t>Eğitim-öğretim faaliyetlerinin sistematik bir yapıda sürdürülmesini sağlamak amacıyla "Derslerin Yürütülmesi Detay Süreç Kartı" tanımlanmıştır.</w:t>
      </w:r>
      <w:r w:rsidRPr="7D2689E9">
        <w:rPr>
          <w:rFonts w:ascii="Times New Roman" w:hAnsi="Times New Roman" w:cs="Times New Roman"/>
          <w:b/>
          <w:bCs/>
          <w:sz w:val="24"/>
          <w:szCs w:val="24"/>
        </w:rPr>
        <w:t xml:space="preserve"> [1_OD2] </w:t>
      </w:r>
      <w:r w:rsidRPr="7D2689E9">
        <w:rPr>
          <w:rFonts w:ascii="Times New Roman" w:hAnsi="Times New Roman" w:cs="Times New Roman"/>
          <w:sz w:val="24"/>
          <w:szCs w:val="24"/>
        </w:rPr>
        <w:t xml:space="preserve">Tanımlanan bu süreç uyarınca; derslerin, ders bilgi paketlerinde tanımlanan amaç, içerik ve öğrenme çıktıları doğrultusunda, kalite güvencesi ilkelerine uygun olarak yürütülmesi Hukuk Fakültesi Dekanlığı sorumluluğunda ve Eğitim-Öğretim Komisyonu ile Bölüm Başkanlıkları uygulayıcılığında gerçekleştirilmektedir </w:t>
      </w:r>
      <w:r w:rsidRPr="7D2689E9">
        <w:rPr>
          <w:rFonts w:ascii="Times New Roman" w:hAnsi="Times New Roman" w:cs="Times New Roman"/>
          <w:b/>
          <w:bCs/>
          <w:sz w:val="24"/>
          <w:szCs w:val="24"/>
        </w:rPr>
        <w:t>[2_OD2]</w:t>
      </w:r>
      <w:r w:rsidRPr="7D2689E9">
        <w:rPr>
          <w:rFonts w:ascii="Times New Roman" w:hAnsi="Times New Roman" w:cs="Times New Roman"/>
          <w:sz w:val="24"/>
          <w:szCs w:val="24"/>
        </w:rPr>
        <w:t xml:space="preserve">. </w:t>
      </w:r>
    </w:p>
    <w:p w14:paraId="7D9D4B44" w14:textId="18222F6F" w:rsidR="0074594D" w:rsidRPr="00F76102" w:rsidRDefault="2A07427F" w:rsidP="0074594D">
      <w:pPr>
        <w:spacing w:after="0" w:line="240" w:lineRule="auto"/>
        <w:jc w:val="both"/>
        <w:rPr>
          <w:rFonts w:ascii="Times New Roman" w:hAnsi="Times New Roman" w:cs="Times New Roman"/>
          <w:sz w:val="24"/>
          <w:szCs w:val="24"/>
        </w:rPr>
      </w:pPr>
      <w:r w:rsidRPr="7D2689E9">
        <w:rPr>
          <w:rFonts w:ascii="Times New Roman" w:hAnsi="Times New Roman" w:cs="Times New Roman"/>
          <w:sz w:val="24"/>
          <w:szCs w:val="24"/>
        </w:rPr>
        <w:t xml:space="preserve">Fakültemizde, öğrencilerin aktif katılımını önceliklendiren, motivasyon ve bağlılığı artıran derin öğrenme odaklı öğretim yöntemleri benimsenmiştir. Eğitim-öğretim süreçlerinde; öğrenci merkezli, yetkinlik temelli ve disiplinler arası bir yaklaşım sergilenmektedir. Tüm eğitim türlerinde (örgün, uzaktan, karma) ilgili programın doğasına uygun yöntemler izlenmekte; özellikle uzaktan eğitim süreçlerinde MEBİS ile entegre Microsoft </w:t>
      </w:r>
      <w:proofErr w:type="spellStart"/>
      <w:r w:rsidRPr="7D2689E9">
        <w:rPr>
          <w:rFonts w:ascii="Times New Roman" w:hAnsi="Times New Roman" w:cs="Times New Roman"/>
          <w:sz w:val="24"/>
          <w:szCs w:val="24"/>
        </w:rPr>
        <w:t>Teams</w:t>
      </w:r>
      <w:proofErr w:type="spellEnd"/>
      <w:r w:rsidRPr="7D2689E9">
        <w:rPr>
          <w:rFonts w:ascii="Times New Roman" w:hAnsi="Times New Roman" w:cs="Times New Roman"/>
          <w:sz w:val="24"/>
          <w:szCs w:val="24"/>
        </w:rPr>
        <w:t xml:space="preserve"> uygulaması üzerinden etkileşimli bir öğrenme ortamı sunulmaktadır</w:t>
      </w:r>
      <w:r w:rsidR="40F18B0A" w:rsidRPr="7D2689E9">
        <w:rPr>
          <w:rFonts w:ascii="Times New Roman" w:hAnsi="Times New Roman" w:cs="Times New Roman"/>
          <w:sz w:val="24"/>
          <w:szCs w:val="24"/>
        </w:rPr>
        <w:t>.</w:t>
      </w:r>
      <w:r w:rsidRPr="7D2689E9">
        <w:rPr>
          <w:rFonts w:ascii="Times New Roman" w:hAnsi="Times New Roman" w:cs="Times New Roman"/>
          <w:sz w:val="24"/>
          <w:szCs w:val="24"/>
        </w:rPr>
        <w:t xml:space="preserve"> Uzaktan eğitim yapılabilmesine dair mekanizmalar ve süreçler tanımlanmış olup buna dair kılavuzlar oluşturulmuştur </w:t>
      </w:r>
      <w:r w:rsidRPr="7D2689E9">
        <w:rPr>
          <w:rFonts w:ascii="Times New Roman" w:hAnsi="Times New Roman" w:cs="Times New Roman"/>
          <w:b/>
          <w:bCs/>
          <w:sz w:val="24"/>
          <w:szCs w:val="24"/>
        </w:rPr>
        <w:t>[</w:t>
      </w:r>
      <w:r w:rsidR="6925E0A4" w:rsidRPr="7D2689E9">
        <w:rPr>
          <w:rFonts w:ascii="Times New Roman" w:hAnsi="Times New Roman" w:cs="Times New Roman"/>
          <w:b/>
          <w:bCs/>
          <w:sz w:val="24"/>
          <w:szCs w:val="24"/>
        </w:rPr>
        <w:t>3</w:t>
      </w:r>
      <w:r w:rsidRPr="7D2689E9">
        <w:rPr>
          <w:rFonts w:ascii="Times New Roman" w:hAnsi="Times New Roman" w:cs="Times New Roman"/>
          <w:b/>
          <w:bCs/>
          <w:sz w:val="24"/>
          <w:szCs w:val="24"/>
        </w:rPr>
        <w:t>_OD2].</w:t>
      </w:r>
      <w:r w:rsidRPr="7D2689E9">
        <w:rPr>
          <w:rFonts w:ascii="Times New Roman" w:hAnsi="Times New Roman" w:cs="Times New Roman"/>
          <w:sz w:val="24"/>
          <w:szCs w:val="24"/>
        </w:rPr>
        <w:t xml:space="preserve"> </w:t>
      </w:r>
      <w:proofErr w:type="spellStart"/>
      <w:r w:rsidRPr="7D2689E9">
        <w:rPr>
          <w:rFonts w:ascii="Times New Roman" w:hAnsi="Times New Roman" w:cs="Times New Roman"/>
          <w:sz w:val="24"/>
          <w:szCs w:val="24"/>
        </w:rPr>
        <w:t>Teams</w:t>
      </w:r>
      <w:proofErr w:type="spellEnd"/>
      <w:r w:rsidRPr="7D2689E9">
        <w:rPr>
          <w:rFonts w:ascii="Times New Roman" w:hAnsi="Times New Roman" w:cs="Times New Roman"/>
          <w:sz w:val="24"/>
          <w:szCs w:val="24"/>
        </w:rPr>
        <w:t xml:space="preserve"> uygulaması sayesinde her ders için bir ekip otomatik olarak kurulabilmekte, böylece dersi alan tüm öğrenciler tek bir kaynaktan derse ilişkin duyurulara, </w:t>
      </w:r>
      <w:r w:rsidRPr="7D2689E9">
        <w:rPr>
          <w:rFonts w:ascii="Times New Roman" w:hAnsi="Times New Roman" w:cs="Times New Roman"/>
          <w:sz w:val="24"/>
          <w:szCs w:val="24"/>
        </w:rPr>
        <w:lastRenderedPageBreak/>
        <w:t xml:space="preserve">ders materyallerine ve online ders kayıtlarına kolaylıkla ulaşabilmektedir. Aynı uygulama üzerinden dersin öğretim elemanına erişim de oldukça pratik şekilde sağlanmaktadır </w:t>
      </w:r>
      <w:r w:rsidRPr="7D2689E9">
        <w:rPr>
          <w:rFonts w:ascii="Times New Roman" w:hAnsi="Times New Roman" w:cs="Times New Roman"/>
          <w:b/>
          <w:bCs/>
          <w:sz w:val="24"/>
          <w:szCs w:val="24"/>
        </w:rPr>
        <w:t>[</w:t>
      </w:r>
      <w:r w:rsidR="1AABB380" w:rsidRPr="7D2689E9">
        <w:rPr>
          <w:rFonts w:ascii="Times New Roman" w:hAnsi="Times New Roman" w:cs="Times New Roman"/>
          <w:b/>
          <w:bCs/>
          <w:sz w:val="24"/>
          <w:szCs w:val="24"/>
        </w:rPr>
        <w:t>4</w:t>
      </w:r>
      <w:r w:rsidRPr="7D2689E9">
        <w:rPr>
          <w:rFonts w:ascii="Times New Roman" w:hAnsi="Times New Roman" w:cs="Times New Roman"/>
          <w:b/>
          <w:bCs/>
          <w:sz w:val="24"/>
          <w:szCs w:val="24"/>
        </w:rPr>
        <w:t>_OD3].</w:t>
      </w:r>
    </w:p>
    <w:p w14:paraId="165D5F46" w14:textId="350D8A21" w:rsidR="0074594D" w:rsidRPr="00F76102" w:rsidRDefault="2A07427F" w:rsidP="0074594D">
      <w:pPr>
        <w:spacing w:after="0" w:line="240" w:lineRule="auto"/>
        <w:jc w:val="both"/>
        <w:rPr>
          <w:rFonts w:ascii="Times New Roman" w:hAnsi="Times New Roman" w:cs="Times New Roman"/>
          <w:sz w:val="24"/>
          <w:szCs w:val="24"/>
        </w:rPr>
      </w:pPr>
      <w:r w:rsidRPr="7D2689E9">
        <w:rPr>
          <w:rFonts w:ascii="Times New Roman" w:hAnsi="Times New Roman" w:cs="Times New Roman"/>
          <w:sz w:val="24"/>
          <w:szCs w:val="24"/>
        </w:rPr>
        <w:t>Geleneksel amfi derslerinin yanı sıra, teorik bilgilerin pratiğe dökülmesi ve teorik derslerin somutlaştırılması ve uygulamaya yansımasının görülmesi amacıyla, pratik (olay/soru çözümü) dersleri yapılmakta ve öğrencilerle soru-cevap şeklinde interaktif yöntem izlenmektedir. Bu kapsamda, uygun derslerin izlencesinde</w:t>
      </w:r>
      <w:r w:rsidR="08DE5D0B" w:rsidRPr="7D2689E9">
        <w:rPr>
          <w:rFonts w:ascii="Times New Roman" w:hAnsi="Times New Roman" w:cs="Times New Roman"/>
          <w:sz w:val="24"/>
          <w:szCs w:val="24"/>
        </w:rPr>
        <w:t xml:space="preserve"> “Konularla İlgili Yargı Kararlarının Tartışılması” şeklinde</w:t>
      </w:r>
      <w:r w:rsidRPr="7D2689E9">
        <w:rPr>
          <w:rFonts w:ascii="Times New Roman" w:hAnsi="Times New Roman" w:cs="Times New Roman"/>
          <w:sz w:val="24"/>
          <w:szCs w:val="24"/>
        </w:rPr>
        <w:t xml:space="preserve"> Pratik Çalışma haftaları bulunmaktadır </w:t>
      </w:r>
      <w:r w:rsidRPr="7D2689E9">
        <w:rPr>
          <w:rFonts w:ascii="Times New Roman" w:hAnsi="Times New Roman" w:cs="Times New Roman"/>
          <w:b/>
          <w:bCs/>
          <w:sz w:val="24"/>
          <w:szCs w:val="24"/>
        </w:rPr>
        <w:t>[</w:t>
      </w:r>
      <w:r w:rsidR="151F9790" w:rsidRPr="7D2689E9">
        <w:rPr>
          <w:rFonts w:ascii="Times New Roman" w:hAnsi="Times New Roman" w:cs="Times New Roman"/>
          <w:b/>
          <w:bCs/>
          <w:sz w:val="24"/>
          <w:szCs w:val="24"/>
        </w:rPr>
        <w:t>5</w:t>
      </w:r>
      <w:r w:rsidRPr="7D2689E9">
        <w:rPr>
          <w:rFonts w:ascii="Times New Roman" w:hAnsi="Times New Roman" w:cs="Times New Roman"/>
          <w:b/>
          <w:bCs/>
          <w:sz w:val="24"/>
          <w:szCs w:val="24"/>
        </w:rPr>
        <w:t>_OD3]</w:t>
      </w:r>
      <w:r w:rsidRPr="7D2689E9">
        <w:rPr>
          <w:rFonts w:ascii="Times New Roman" w:hAnsi="Times New Roman" w:cs="Times New Roman"/>
          <w:sz w:val="24"/>
          <w:szCs w:val="24"/>
        </w:rPr>
        <w:t xml:space="preserve">. Aynı zamanda, Üniversitemiz bünyesinde Fakültemizin kullanımına tahsis edilmiş olan Farazi Mahkeme Salonu yer almakta ve bu salon ihtiyaç halinde pratik derslerin yapılması amacıyla kullanılmaktadır </w:t>
      </w:r>
      <w:r w:rsidRPr="7D2689E9">
        <w:rPr>
          <w:rFonts w:ascii="Times New Roman" w:hAnsi="Times New Roman" w:cs="Times New Roman"/>
          <w:b/>
          <w:bCs/>
          <w:sz w:val="24"/>
          <w:szCs w:val="24"/>
        </w:rPr>
        <w:t>[</w:t>
      </w:r>
      <w:r w:rsidR="33E38045" w:rsidRPr="7D2689E9">
        <w:rPr>
          <w:rFonts w:ascii="Times New Roman" w:hAnsi="Times New Roman" w:cs="Times New Roman"/>
          <w:b/>
          <w:bCs/>
          <w:sz w:val="24"/>
          <w:szCs w:val="24"/>
        </w:rPr>
        <w:t>6</w:t>
      </w:r>
      <w:r w:rsidRPr="7D2689E9">
        <w:rPr>
          <w:rFonts w:ascii="Times New Roman" w:hAnsi="Times New Roman" w:cs="Times New Roman"/>
          <w:b/>
          <w:bCs/>
          <w:sz w:val="24"/>
          <w:szCs w:val="24"/>
        </w:rPr>
        <w:t>_OD3]</w:t>
      </w:r>
      <w:r w:rsidRPr="7D2689E9">
        <w:rPr>
          <w:rFonts w:ascii="Times New Roman" w:hAnsi="Times New Roman" w:cs="Times New Roman"/>
          <w:sz w:val="24"/>
          <w:szCs w:val="24"/>
        </w:rPr>
        <w:t>.</w:t>
      </w:r>
    </w:p>
    <w:p w14:paraId="171CC5BE" w14:textId="62CCAD63" w:rsidR="0074594D" w:rsidRPr="00F76102" w:rsidRDefault="2A07427F" w:rsidP="0074594D">
      <w:pPr>
        <w:spacing w:after="0" w:line="240" w:lineRule="auto"/>
        <w:jc w:val="both"/>
        <w:rPr>
          <w:rFonts w:ascii="Times New Roman" w:hAnsi="Times New Roman" w:cs="Times New Roman"/>
          <w:sz w:val="24"/>
          <w:szCs w:val="24"/>
        </w:rPr>
      </w:pPr>
      <w:r w:rsidRPr="7D2689E9">
        <w:rPr>
          <w:rFonts w:ascii="Times New Roman" w:hAnsi="Times New Roman" w:cs="Times New Roman"/>
          <w:sz w:val="24"/>
          <w:szCs w:val="24"/>
        </w:rPr>
        <w:t xml:space="preserve">Ayrıca, öğrenci merkezli ve öğrencinin aktif katılımını hedefleyen yaklaşım, teorik derslerin işlenişinde de mümkün olduğu ölçüde uygulanmaktadır. Dersler kapsamında süreç odaklı ödev verilmesi, öğrencilere sunum yaptırılması, sınıfta yapılan sunumlar sırasında sorularla yönlendirilen bir fikir alışverişi ortamı oluşturulması gibi çeşitli yöntemlerle öğrencilerin derse aktif şekilde katılması sağlanmaktadır. Ek olarak, salt bilgi aktarımı temelli bir ders işleyişinin önüne geçerek öğrenciyi merkeze koyan bir yaklaşımla, öğrencilerin derse hazırlıklı gelebilmelerini sağlamak amacıyla, ders akışı (hangi hafta hangi konunun işleneceği) önceden ders tasarımlarında ilan edilmekte ve ayrıca, ders sonlarında bir sonraki ders işlenecek konulara ilişkin ön hazırlık oluşturacak araştırma soruları veya örnek mahkeme kararları ödev olarak verilebilmektedir </w:t>
      </w:r>
      <w:r w:rsidRPr="7D2689E9">
        <w:rPr>
          <w:rFonts w:ascii="Times New Roman" w:hAnsi="Times New Roman" w:cs="Times New Roman"/>
          <w:b/>
          <w:bCs/>
          <w:sz w:val="24"/>
          <w:szCs w:val="24"/>
        </w:rPr>
        <w:t>[</w:t>
      </w:r>
      <w:r w:rsidR="2BC6E54F" w:rsidRPr="7D2689E9">
        <w:rPr>
          <w:rFonts w:ascii="Times New Roman" w:hAnsi="Times New Roman" w:cs="Times New Roman"/>
          <w:b/>
          <w:bCs/>
          <w:sz w:val="24"/>
          <w:szCs w:val="24"/>
        </w:rPr>
        <w:t>7</w:t>
      </w:r>
      <w:r w:rsidRPr="7D2689E9">
        <w:rPr>
          <w:rFonts w:ascii="Times New Roman" w:hAnsi="Times New Roman" w:cs="Times New Roman"/>
          <w:b/>
          <w:bCs/>
          <w:sz w:val="24"/>
          <w:szCs w:val="24"/>
        </w:rPr>
        <w:t>_OD3]</w:t>
      </w:r>
      <w:r w:rsidRPr="7D2689E9">
        <w:rPr>
          <w:rFonts w:ascii="Times New Roman" w:hAnsi="Times New Roman" w:cs="Times New Roman"/>
          <w:sz w:val="24"/>
          <w:szCs w:val="24"/>
        </w:rPr>
        <w:t>. Bu şekilde öğrencilerin derse ilişkin motivasyonunun artırılması ve eleştirel düşünme becerisi kazanmaları hedeflenmektedir.</w:t>
      </w:r>
    </w:p>
    <w:p w14:paraId="73BE8801" w14:textId="77777777" w:rsidR="0074594D" w:rsidRPr="00F76102" w:rsidRDefault="2A07427F" w:rsidP="0074594D">
      <w:pPr>
        <w:spacing w:before="240" w:after="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 xml:space="preserve">Olgunluk Düzeyi (3): </w:t>
      </w:r>
      <w:r w:rsidRPr="7D2689E9">
        <w:rPr>
          <w:rFonts w:ascii="Times New Roman" w:hAnsi="Times New Roman" w:cs="Times New Roman"/>
          <w:sz w:val="24"/>
          <w:szCs w:val="24"/>
        </w:rPr>
        <w:t>Programların genelinde öğrenci merkezli öğretim yöntem teknikleri tanımlı süreçler doğrultusunda uygulanmaktadır.</w:t>
      </w:r>
    </w:p>
    <w:p w14:paraId="3BB88D1B" w14:textId="470E3B19" w:rsidR="61F6CEAD" w:rsidRDefault="47F7EC7C" w:rsidP="5DBFC056">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 xml:space="preserve">[1](2)B.2.1. </w:t>
      </w:r>
      <w:r w:rsidRPr="7D2689E9">
        <w:rPr>
          <w:rFonts w:ascii="Times New Roman" w:hAnsi="Times New Roman" w:cs="Times New Roman"/>
          <w:sz w:val="24"/>
          <w:szCs w:val="24"/>
        </w:rPr>
        <w:t>de</w:t>
      </w:r>
      <w:r w:rsidRPr="7D2689E9">
        <w:rPr>
          <w:rFonts w:ascii="Times New Roman" w:eastAsia="Times New Roman" w:hAnsi="Times New Roman" w:cs="Times New Roman"/>
          <w:sz w:val="24"/>
          <w:szCs w:val="24"/>
        </w:rPr>
        <w:t>rslerin_yurutulmesi_detay_sureci.pdf</w:t>
      </w:r>
      <w:r w:rsidRPr="7D2689E9">
        <w:rPr>
          <w:rFonts w:ascii="Times New Roman" w:hAnsi="Times New Roman" w:cs="Times New Roman"/>
          <w:b/>
          <w:bCs/>
          <w:sz w:val="24"/>
          <w:szCs w:val="24"/>
        </w:rPr>
        <w:t xml:space="preserve"> </w:t>
      </w:r>
    </w:p>
    <w:p w14:paraId="55DEE5E5" w14:textId="6A1D0090" w:rsidR="61F6CEAD" w:rsidRDefault="47F7EC7C" w:rsidP="5DBFC056">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 xml:space="preserve">[2](2)B.2.1. </w:t>
      </w:r>
      <w:r w:rsidRPr="7D2689E9">
        <w:rPr>
          <w:rFonts w:ascii="Times New Roman" w:hAnsi="Times New Roman" w:cs="Times New Roman"/>
          <w:sz w:val="24"/>
          <w:szCs w:val="24"/>
        </w:rPr>
        <w:t>ders_iceriklerinin_belirlenmesi_detay_</w:t>
      </w:r>
      <w:r w:rsidR="435AC45B" w:rsidRPr="7D2689E9">
        <w:rPr>
          <w:rFonts w:ascii="Times New Roman" w:hAnsi="Times New Roman" w:cs="Times New Roman"/>
          <w:sz w:val="24"/>
          <w:szCs w:val="24"/>
        </w:rPr>
        <w:t>su</w:t>
      </w:r>
      <w:r w:rsidRPr="7D2689E9">
        <w:rPr>
          <w:rFonts w:ascii="Times New Roman" w:hAnsi="Times New Roman" w:cs="Times New Roman"/>
          <w:sz w:val="24"/>
          <w:szCs w:val="24"/>
        </w:rPr>
        <w:t>reci.pdf</w:t>
      </w:r>
    </w:p>
    <w:p w14:paraId="6F748F63" w14:textId="1CD28B6A" w:rsidR="0074594D" w:rsidRPr="00F76102" w:rsidRDefault="2A07427F" w:rsidP="00F76102">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w:t>
      </w:r>
      <w:r w:rsidR="1185E991" w:rsidRPr="7D2689E9">
        <w:rPr>
          <w:rFonts w:ascii="Times New Roman" w:hAnsi="Times New Roman" w:cs="Times New Roman"/>
          <w:b/>
          <w:bCs/>
          <w:sz w:val="24"/>
          <w:szCs w:val="24"/>
        </w:rPr>
        <w:t>3</w:t>
      </w:r>
      <w:r w:rsidRPr="7D2689E9">
        <w:rPr>
          <w:rFonts w:ascii="Times New Roman" w:hAnsi="Times New Roman" w:cs="Times New Roman"/>
          <w:b/>
          <w:bCs/>
          <w:sz w:val="24"/>
          <w:szCs w:val="24"/>
        </w:rPr>
        <w:t xml:space="preserve">](2)B.2.1. </w:t>
      </w:r>
      <w:r w:rsidRPr="7D2689E9">
        <w:rPr>
          <w:rFonts w:ascii="Times New Roman" w:hAnsi="Times New Roman" w:cs="Times New Roman"/>
          <w:sz w:val="24"/>
          <w:szCs w:val="24"/>
        </w:rPr>
        <w:t>uzaktan_egitim_sinava_dair_kilavuzlar.pdf</w:t>
      </w:r>
    </w:p>
    <w:p w14:paraId="65ADC0EC" w14:textId="02B7D9B6" w:rsidR="0074594D" w:rsidRPr="00F76102" w:rsidRDefault="2A07427F" w:rsidP="00F76102">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w:t>
      </w:r>
      <w:r w:rsidR="59490021" w:rsidRPr="7D2689E9">
        <w:rPr>
          <w:rFonts w:ascii="Times New Roman" w:hAnsi="Times New Roman" w:cs="Times New Roman"/>
          <w:b/>
          <w:bCs/>
          <w:sz w:val="24"/>
          <w:szCs w:val="24"/>
        </w:rPr>
        <w:t>4</w:t>
      </w:r>
      <w:r w:rsidRPr="7D2689E9">
        <w:rPr>
          <w:rFonts w:ascii="Times New Roman" w:hAnsi="Times New Roman" w:cs="Times New Roman"/>
          <w:b/>
          <w:bCs/>
          <w:sz w:val="24"/>
          <w:szCs w:val="24"/>
        </w:rPr>
        <w:t xml:space="preserve">](3)B.2.1. </w:t>
      </w:r>
      <w:r w:rsidRPr="7D2689E9">
        <w:rPr>
          <w:rFonts w:ascii="Times New Roman" w:hAnsi="Times New Roman" w:cs="Times New Roman"/>
          <w:sz w:val="24"/>
          <w:szCs w:val="24"/>
        </w:rPr>
        <w:t>ornek_teams_ders_ekibi_sayfasi.pdf</w:t>
      </w:r>
    </w:p>
    <w:p w14:paraId="55CF1698" w14:textId="7CDE2AA0" w:rsidR="0074594D" w:rsidRPr="00F76102" w:rsidRDefault="2A07427F" w:rsidP="00F76102">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w:t>
      </w:r>
      <w:r w:rsidR="4E92865E" w:rsidRPr="7D2689E9">
        <w:rPr>
          <w:rFonts w:ascii="Times New Roman" w:hAnsi="Times New Roman" w:cs="Times New Roman"/>
          <w:b/>
          <w:bCs/>
          <w:sz w:val="24"/>
          <w:szCs w:val="24"/>
        </w:rPr>
        <w:t>5</w:t>
      </w:r>
      <w:r w:rsidRPr="7D2689E9">
        <w:rPr>
          <w:rFonts w:ascii="Times New Roman" w:hAnsi="Times New Roman" w:cs="Times New Roman"/>
          <w:b/>
          <w:bCs/>
          <w:sz w:val="24"/>
          <w:szCs w:val="24"/>
        </w:rPr>
        <w:t xml:space="preserve">](3)B.2.1. </w:t>
      </w:r>
      <w:r w:rsidRPr="7D2689E9">
        <w:rPr>
          <w:rFonts w:ascii="Times New Roman" w:hAnsi="Times New Roman" w:cs="Times New Roman"/>
          <w:sz w:val="24"/>
          <w:szCs w:val="24"/>
        </w:rPr>
        <w:t>ornek_ders_akisi_pratik_haftasi.pdf</w:t>
      </w:r>
    </w:p>
    <w:p w14:paraId="04A29E8A" w14:textId="691C9D61" w:rsidR="0074594D" w:rsidRPr="00F76102" w:rsidRDefault="2A07427F" w:rsidP="00F76102">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w:t>
      </w:r>
      <w:r w:rsidR="038EFCD1" w:rsidRPr="7D2689E9">
        <w:rPr>
          <w:rFonts w:ascii="Times New Roman" w:hAnsi="Times New Roman" w:cs="Times New Roman"/>
          <w:b/>
          <w:bCs/>
          <w:sz w:val="24"/>
          <w:szCs w:val="24"/>
        </w:rPr>
        <w:t>6</w:t>
      </w:r>
      <w:r w:rsidRPr="7D2689E9">
        <w:rPr>
          <w:rFonts w:ascii="Times New Roman" w:hAnsi="Times New Roman" w:cs="Times New Roman"/>
          <w:b/>
          <w:bCs/>
          <w:sz w:val="24"/>
          <w:szCs w:val="24"/>
        </w:rPr>
        <w:t xml:space="preserve">](3)B.2.1. </w:t>
      </w:r>
      <w:proofErr w:type="spellStart"/>
      <w:r w:rsidRPr="7D2689E9">
        <w:rPr>
          <w:rFonts w:ascii="Times New Roman" w:hAnsi="Times New Roman" w:cs="Times New Roman"/>
          <w:sz w:val="24"/>
          <w:szCs w:val="24"/>
        </w:rPr>
        <w:t>farazi_mahkeme</w:t>
      </w:r>
      <w:proofErr w:type="spellEnd"/>
      <w:r w:rsidRPr="7D2689E9">
        <w:rPr>
          <w:rFonts w:ascii="Times New Roman" w:hAnsi="Times New Roman" w:cs="Times New Roman"/>
          <w:sz w:val="24"/>
          <w:szCs w:val="24"/>
        </w:rPr>
        <w:t>_ salonu.pdf</w:t>
      </w:r>
    </w:p>
    <w:p w14:paraId="2AE56070" w14:textId="377465A8" w:rsidR="0074594D" w:rsidRPr="00CE2627" w:rsidRDefault="2A07427F" w:rsidP="5DBFC056">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w:t>
      </w:r>
      <w:r w:rsidR="02E03363" w:rsidRPr="7D2689E9">
        <w:rPr>
          <w:rFonts w:ascii="Times New Roman" w:hAnsi="Times New Roman" w:cs="Times New Roman"/>
          <w:b/>
          <w:bCs/>
          <w:sz w:val="24"/>
          <w:szCs w:val="24"/>
        </w:rPr>
        <w:t>7</w:t>
      </w:r>
      <w:r w:rsidRPr="7D2689E9">
        <w:rPr>
          <w:rFonts w:ascii="Times New Roman" w:hAnsi="Times New Roman" w:cs="Times New Roman"/>
          <w:b/>
          <w:bCs/>
          <w:sz w:val="24"/>
          <w:szCs w:val="24"/>
        </w:rPr>
        <w:t>](3)B.2.1.</w:t>
      </w:r>
      <w:r w:rsidR="2A9BDB3D" w:rsidRPr="7D2689E9">
        <w:rPr>
          <w:rFonts w:ascii="Times New Roman" w:hAnsi="Times New Roman" w:cs="Times New Roman"/>
          <w:b/>
          <w:bCs/>
          <w:sz w:val="24"/>
          <w:szCs w:val="24"/>
        </w:rPr>
        <w:t xml:space="preserve"> </w:t>
      </w:r>
      <w:r w:rsidR="447FF3CA" w:rsidRPr="7D2689E9">
        <w:rPr>
          <w:rFonts w:ascii="Times New Roman" w:eastAsia="Times New Roman" w:hAnsi="Times New Roman" w:cs="Times New Roman"/>
          <w:sz w:val="24"/>
          <w:szCs w:val="24"/>
        </w:rPr>
        <w:t>teams_ders_metaryali_paylaşımı_ekran_goruntusu.pdf</w:t>
      </w:r>
    </w:p>
    <w:p w14:paraId="7A114F6F" w14:textId="77777777" w:rsidR="0074594D" w:rsidRPr="00F76102" w:rsidRDefault="2E8F986E" w:rsidP="0074594D">
      <w:pPr>
        <w:spacing w:before="240" w:after="240" w:line="360" w:lineRule="auto"/>
        <w:jc w:val="both"/>
        <w:rPr>
          <w:rFonts w:ascii="Times New Roman" w:hAnsi="Times New Roman" w:cs="Times New Roman"/>
          <w:b/>
          <w:bCs/>
          <w:sz w:val="24"/>
          <w:szCs w:val="24"/>
        </w:rPr>
      </w:pPr>
      <w:r w:rsidRPr="7D2689E9">
        <w:rPr>
          <w:rFonts w:ascii="Times New Roman" w:hAnsi="Times New Roman" w:cs="Times New Roman"/>
          <w:b/>
          <w:bCs/>
          <w:sz w:val="24"/>
          <w:szCs w:val="24"/>
        </w:rPr>
        <w:t>B.2.2. Ölçme ve Değerlendirme</w:t>
      </w:r>
    </w:p>
    <w:p w14:paraId="0521456C" w14:textId="77777777" w:rsidR="0074594D" w:rsidRPr="00F76102" w:rsidRDefault="2E8F986E" w:rsidP="0074594D">
      <w:pPr>
        <w:spacing w:after="0" w:line="240" w:lineRule="auto"/>
        <w:jc w:val="both"/>
        <w:rPr>
          <w:rFonts w:ascii="Times New Roman" w:hAnsi="Times New Roman" w:cs="Times New Roman"/>
          <w:sz w:val="24"/>
          <w:szCs w:val="24"/>
        </w:rPr>
      </w:pPr>
      <w:r w:rsidRPr="7D2689E9">
        <w:rPr>
          <w:rFonts w:ascii="Times New Roman" w:hAnsi="Times New Roman" w:cs="Times New Roman"/>
          <w:sz w:val="24"/>
          <w:szCs w:val="24"/>
        </w:rPr>
        <w:t xml:space="preserve">Fakültemizde ölçme ve değerlendirme kriterleri tanımlanmış olup Üniversitemiz web sayfasında (Hukuk Fakültesi Program Bilgileri panelinde) her bir ders için ilgili dersin Ders Tasarımı bölümünde ilan edilmiştir </w:t>
      </w:r>
      <w:hyperlink r:id="rId48">
        <w:r w:rsidRPr="7D2689E9">
          <w:rPr>
            <w:rStyle w:val="Kpr"/>
            <w:rFonts w:ascii="Times New Roman" w:hAnsi="Times New Roman" w:cs="Times New Roman"/>
            <w:b/>
            <w:bCs/>
            <w:color w:val="auto"/>
            <w:sz w:val="24"/>
            <w:szCs w:val="24"/>
            <w:u w:val="none"/>
          </w:rPr>
          <w:t>[OD2]</w:t>
        </w:r>
      </w:hyperlink>
      <w:r w:rsidRPr="7D2689E9">
        <w:rPr>
          <w:rFonts w:ascii="Times New Roman" w:hAnsi="Times New Roman" w:cs="Times New Roman"/>
          <w:sz w:val="24"/>
          <w:szCs w:val="24"/>
        </w:rPr>
        <w:t xml:space="preserve">. Genel olarak, öğrencinin bir dersteki başarı durumu, ders başarı notu ile belirlenmektedir </w:t>
      </w:r>
      <w:r w:rsidRPr="7D2689E9">
        <w:rPr>
          <w:rFonts w:ascii="Times New Roman" w:hAnsi="Times New Roman" w:cs="Times New Roman"/>
          <w:b/>
          <w:bCs/>
          <w:sz w:val="24"/>
          <w:szCs w:val="24"/>
        </w:rPr>
        <w:t>[1_OD2]</w:t>
      </w:r>
      <w:r w:rsidRPr="7D2689E9">
        <w:rPr>
          <w:rFonts w:ascii="Times New Roman" w:hAnsi="Times New Roman" w:cs="Times New Roman"/>
          <w:sz w:val="24"/>
          <w:szCs w:val="24"/>
        </w:rPr>
        <w:t xml:space="preserve">. Ders başarı notu, esas itibariyle öğrencinin ara sınav ve genel sınavının birlikte değerlendirilmesiyle elde edilmektedir. Bununla birlikte, öğrenci merkezli ölçme ve değerlendirme sağlayarak değerlendirme yöntemlerini ve dolayısıyla öğrencilerin kendilerini ifade etme biçimlerini çeşitlendirebilmek adına, bazı derslerde dersin öğretim elemanı ödev, proje gibi yöntemleri ölçme ve değerlendirme kriterine dahil etmektedir. Böylece, süreç odaklı bir yaklaşımla, öğrencilerin döneme yayılmış bir süre boyunca aktif şekilde kendilerini geliştirmelerine olanak sağlanmaktadır. </w:t>
      </w:r>
    </w:p>
    <w:p w14:paraId="6870E985" w14:textId="0DF1A53B" w:rsidR="0074594D" w:rsidRPr="00F76102" w:rsidRDefault="5D6E9FC0" w:rsidP="7825EB69">
      <w:pPr>
        <w:spacing w:after="0" w:line="240" w:lineRule="auto"/>
        <w:jc w:val="both"/>
        <w:rPr>
          <w:rFonts w:ascii="Times New Roman" w:hAnsi="Times New Roman" w:cs="Times New Roman"/>
          <w:sz w:val="24"/>
          <w:szCs w:val="24"/>
        </w:rPr>
      </w:pPr>
      <w:r w:rsidRPr="02E62FFE">
        <w:rPr>
          <w:rFonts w:ascii="Times New Roman" w:hAnsi="Times New Roman" w:cs="Times New Roman"/>
          <w:sz w:val="24"/>
          <w:szCs w:val="24"/>
        </w:rPr>
        <w:lastRenderedPageBreak/>
        <w:t>Fakültemizde ölçme ve değerlendirme süreci sadece notlandırma ile sınırlı kalmayıp, öğrenmenin bir parçası olarak kurgulanmıştır. Bu kapsamda, yapılan sınavların ardından yeni dönemin başında veya sınavı takip eden ilk derste, sınav sorularının ayrıntılı çözümleri dersin öğretim elemanı tarafından sınıfta gerçekleştirilmektedir. Öğrencilerin teorik bilgileri somut olaylara uygulama becerisini ölçmek amacıyla sınav soruları ekseriyetle güncel mahkeme kararlarından ve gerçek hukuki uyuşmazlıklardan uyarlanmaktadır. Sınavların ardından gerçekleştirilen değerlendirme oturumlarında, soruların dayanağını teşkil eden bu mahkeme kararları öğrencilerle paylaşılarak vaka analizi üzerinden kapsamlı bir soru çözümü yapılmaktadır.</w:t>
      </w:r>
      <w:r w:rsidRPr="02E62FFE">
        <w:rPr>
          <w:rFonts w:ascii="Times New Roman" w:hAnsi="Times New Roman" w:cs="Times New Roman"/>
          <w:b/>
          <w:bCs/>
          <w:sz w:val="24"/>
          <w:szCs w:val="24"/>
        </w:rPr>
        <w:t xml:space="preserve"> [2_OD</w:t>
      </w:r>
      <w:r w:rsidR="2C283B08" w:rsidRPr="02E62FFE">
        <w:rPr>
          <w:rFonts w:ascii="Times New Roman" w:hAnsi="Times New Roman" w:cs="Times New Roman"/>
          <w:b/>
          <w:bCs/>
          <w:sz w:val="24"/>
          <w:szCs w:val="24"/>
        </w:rPr>
        <w:t>3</w:t>
      </w:r>
      <w:r w:rsidRPr="02E62FFE">
        <w:rPr>
          <w:rFonts w:ascii="Times New Roman" w:hAnsi="Times New Roman" w:cs="Times New Roman"/>
          <w:b/>
          <w:bCs/>
          <w:sz w:val="24"/>
          <w:szCs w:val="24"/>
        </w:rPr>
        <w:t>]</w:t>
      </w:r>
      <w:r w:rsidRPr="02E62FFE">
        <w:rPr>
          <w:rFonts w:ascii="Times New Roman" w:hAnsi="Times New Roman" w:cs="Times New Roman"/>
          <w:sz w:val="24"/>
          <w:szCs w:val="24"/>
        </w:rPr>
        <w:t>. Bu uygulama, öğrencilerin teorik bilgilerin yargı pratiğindeki yansımasını görmelerini sağlarken, emsal kararlar üzerinden hukuki muhakeme yeteneklerinin gelişimine de doğrudan katkı sunmaktadır</w:t>
      </w:r>
      <w:r w:rsidR="1EEC0D0E" w:rsidRPr="02E62FFE">
        <w:rPr>
          <w:rFonts w:ascii="Times New Roman" w:hAnsi="Times New Roman" w:cs="Times New Roman"/>
          <w:sz w:val="24"/>
          <w:szCs w:val="24"/>
        </w:rPr>
        <w:t>.</w:t>
      </w:r>
    </w:p>
    <w:p w14:paraId="07D303A5" w14:textId="12029EE1" w:rsidR="0074594D" w:rsidRPr="00F76102" w:rsidRDefault="5D6E9FC0" w:rsidP="7825EB69">
      <w:pPr>
        <w:spacing w:after="0" w:line="240" w:lineRule="auto"/>
        <w:jc w:val="both"/>
        <w:rPr>
          <w:rFonts w:ascii="Times New Roman" w:hAnsi="Times New Roman" w:cs="Times New Roman"/>
          <w:sz w:val="24"/>
          <w:szCs w:val="24"/>
        </w:rPr>
      </w:pPr>
      <w:r w:rsidRPr="02E62FFE">
        <w:rPr>
          <w:rFonts w:ascii="Times New Roman" w:hAnsi="Times New Roman" w:cs="Times New Roman"/>
          <w:sz w:val="24"/>
          <w:szCs w:val="24"/>
        </w:rPr>
        <w:t>Sürecin sürekli iyileştirilmesi ve öğrenci geri bildirimlerinin sisteme dahil edilmesi amacıyla, fakülte genelinde öğrencilere yönelik bi</w:t>
      </w:r>
      <w:r w:rsidR="10A131A4" w:rsidRPr="02E62FFE">
        <w:rPr>
          <w:rFonts w:ascii="Times New Roman" w:hAnsi="Times New Roman" w:cs="Times New Roman"/>
          <w:sz w:val="24"/>
          <w:szCs w:val="24"/>
        </w:rPr>
        <w:t xml:space="preserve">r </w:t>
      </w:r>
      <w:r w:rsidR="151BAA0D" w:rsidRPr="02E62FFE">
        <w:rPr>
          <w:rFonts w:ascii="Times New Roman" w:hAnsi="Times New Roman" w:cs="Times New Roman"/>
          <w:sz w:val="24"/>
          <w:szCs w:val="24"/>
        </w:rPr>
        <w:t>“</w:t>
      </w:r>
      <w:r w:rsidRPr="02E62FFE">
        <w:rPr>
          <w:rFonts w:ascii="Times New Roman" w:hAnsi="Times New Roman" w:cs="Times New Roman"/>
          <w:sz w:val="24"/>
          <w:szCs w:val="24"/>
        </w:rPr>
        <w:t>Ölçme ve Değerlendirme Anketi</w:t>
      </w:r>
      <w:r w:rsidR="38A05671" w:rsidRPr="02E62FFE">
        <w:rPr>
          <w:rFonts w:ascii="Times New Roman" w:hAnsi="Times New Roman" w:cs="Times New Roman"/>
          <w:sz w:val="24"/>
          <w:szCs w:val="24"/>
        </w:rPr>
        <w:t>”</w:t>
      </w:r>
      <w:r w:rsidRPr="02E62FFE">
        <w:rPr>
          <w:rFonts w:ascii="Times New Roman" w:hAnsi="Times New Roman" w:cs="Times New Roman"/>
          <w:sz w:val="24"/>
          <w:szCs w:val="24"/>
        </w:rPr>
        <w:t> uygulanmıştır.</w:t>
      </w:r>
      <w:r w:rsidRPr="02E62FFE">
        <w:rPr>
          <w:rFonts w:ascii="Times New Roman" w:hAnsi="Times New Roman" w:cs="Times New Roman"/>
          <w:b/>
          <w:bCs/>
          <w:sz w:val="24"/>
          <w:szCs w:val="24"/>
        </w:rPr>
        <w:t xml:space="preserve"> [</w:t>
      </w:r>
      <w:r w:rsidR="2B2B6F0A" w:rsidRPr="02E62FFE">
        <w:rPr>
          <w:rFonts w:ascii="Times New Roman" w:hAnsi="Times New Roman" w:cs="Times New Roman"/>
          <w:b/>
          <w:bCs/>
          <w:sz w:val="24"/>
          <w:szCs w:val="24"/>
        </w:rPr>
        <w:t>3</w:t>
      </w:r>
      <w:r w:rsidRPr="02E62FFE">
        <w:rPr>
          <w:rFonts w:ascii="Times New Roman" w:hAnsi="Times New Roman" w:cs="Times New Roman"/>
          <w:b/>
          <w:bCs/>
          <w:sz w:val="24"/>
          <w:szCs w:val="24"/>
        </w:rPr>
        <w:t>_OD</w:t>
      </w:r>
      <w:r w:rsidR="12C1FA03" w:rsidRPr="02E62FFE">
        <w:rPr>
          <w:rFonts w:ascii="Times New Roman" w:hAnsi="Times New Roman" w:cs="Times New Roman"/>
          <w:b/>
          <w:bCs/>
          <w:sz w:val="24"/>
          <w:szCs w:val="24"/>
        </w:rPr>
        <w:t>3</w:t>
      </w:r>
      <w:r w:rsidRPr="02E62FFE">
        <w:rPr>
          <w:rFonts w:ascii="Times New Roman" w:hAnsi="Times New Roman" w:cs="Times New Roman"/>
          <w:b/>
          <w:bCs/>
          <w:sz w:val="24"/>
          <w:szCs w:val="24"/>
        </w:rPr>
        <w:t>]</w:t>
      </w:r>
      <w:r w:rsidRPr="02E62FFE">
        <w:rPr>
          <w:rFonts w:ascii="Times New Roman" w:hAnsi="Times New Roman" w:cs="Times New Roman"/>
          <w:sz w:val="24"/>
          <w:szCs w:val="24"/>
        </w:rPr>
        <w:t xml:space="preserve"> </w:t>
      </w:r>
      <w:r w:rsidRPr="02E62FFE">
        <w:rPr>
          <w:rFonts w:ascii="Times New Roman" w:hAnsi="Times New Roman" w:cs="Times New Roman"/>
          <w:b/>
          <w:bCs/>
          <w:sz w:val="24"/>
          <w:szCs w:val="24"/>
        </w:rPr>
        <w:t>[</w:t>
      </w:r>
      <w:r w:rsidR="4C78A923" w:rsidRPr="02E62FFE">
        <w:rPr>
          <w:rFonts w:ascii="Times New Roman" w:hAnsi="Times New Roman" w:cs="Times New Roman"/>
          <w:b/>
          <w:bCs/>
          <w:sz w:val="24"/>
          <w:szCs w:val="24"/>
        </w:rPr>
        <w:t>4</w:t>
      </w:r>
      <w:r w:rsidRPr="02E62FFE">
        <w:rPr>
          <w:rFonts w:ascii="Times New Roman" w:hAnsi="Times New Roman" w:cs="Times New Roman"/>
          <w:b/>
          <w:bCs/>
          <w:sz w:val="24"/>
          <w:szCs w:val="24"/>
        </w:rPr>
        <w:t>_OD</w:t>
      </w:r>
      <w:r w:rsidR="28F635A6" w:rsidRPr="02E62FFE">
        <w:rPr>
          <w:rFonts w:ascii="Times New Roman" w:hAnsi="Times New Roman" w:cs="Times New Roman"/>
          <w:b/>
          <w:bCs/>
          <w:sz w:val="24"/>
          <w:szCs w:val="24"/>
        </w:rPr>
        <w:t>3</w:t>
      </w:r>
      <w:r w:rsidRPr="02E62FFE">
        <w:rPr>
          <w:rFonts w:ascii="Times New Roman" w:hAnsi="Times New Roman" w:cs="Times New Roman"/>
          <w:b/>
          <w:bCs/>
          <w:sz w:val="24"/>
          <w:szCs w:val="24"/>
        </w:rPr>
        <w:t>]</w:t>
      </w:r>
      <w:r w:rsidR="50170D38" w:rsidRPr="02E62FFE">
        <w:rPr>
          <w:rFonts w:ascii="Times New Roman" w:hAnsi="Times New Roman" w:cs="Times New Roman"/>
          <w:b/>
          <w:bCs/>
          <w:sz w:val="24"/>
          <w:szCs w:val="24"/>
        </w:rPr>
        <w:t>.</w:t>
      </w:r>
      <w:r w:rsidRPr="02E62FFE">
        <w:rPr>
          <w:rFonts w:ascii="Times New Roman" w:hAnsi="Times New Roman" w:cs="Times New Roman"/>
          <w:sz w:val="24"/>
          <w:szCs w:val="24"/>
        </w:rPr>
        <w:t xml:space="preserve"> Bu anket aracılığıyla öğrencilerin sınav yöntemleri, soruların kapsamı ve değerlendirme süreçlerine ilişkin görüşleri sistematik olarak kayıt altına alınmaktadır. Söz konusu anket çalışması, “Ders Değerlendirme Anketleri ve Diğer Öğrenci Geri Bildirim Mekanizmalarının Yönetimi ve Analizi Detay Süreci’ne uygun şekilde yürütülmekte olup, bu aracılıkla öğrencilerin sınav yöntemleri, soruların kapsamı ve değerlendirme süreçlerine ilişkin görüşleri sistematik olarak kayıt altına alınmaktadır </w:t>
      </w:r>
      <w:r w:rsidRPr="02E62FFE">
        <w:rPr>
          <w:rFonts w:ascii="Times New Roman" w:hAnsi="Times New Roman" w:cs="Times New Roman"/>
          <w:b/>
          <w:bCs/>
          <w:sz w:val="24"/>
          <w:szCs w:val="24"/>
        </w:rPr>
        <w:t>[</w:t>
      </w:r>
      <w:r w:rsidR="5F1D2B39" w:rsidRPr="02E62FFE">
        <w:rPr>
          <w:rFonts w:ascii="Times New Roman" w:hAnsi="Times New Roman" w:cs="Times New Roman"/>
          <w:b/>
          <w:bCs/>
          <w:sz w:val="24"/>
          <w:szCs w:val="24"/>
        </w:rPr>
        <w:t>5</w:t>
      </w:r>
      <w:r w:rsidRPr="02E62FFE">
        <w:rPr>
          <w:rFonts w:ascii="Times New Roman" w:hAnsi="Times New Roman" w:cs="Times New Roman"/>
          <w:b/>
          <w:bCs/>
          <w:sz w:val="24"/>
          <w:szCs w:val="24"/>
        </w:rPr>
        <w:t>_OD</w:t>
      </w:r>
      <w:r w:rsidR="3AB92A1B" w:rsidRPr="02E62FFE">
        <w:rPr>
          <w:rFonts w:ascii="Times New Roman" w:hAnsi="Times New Roman" w:cs="Times New Roman"/>
          <w:b/>
          <w:bCs/>
          <w:sz w:val="24"/>
          <w:szCs w:val="24"/>
        </w:rPr>
        <w:t>3</w:t>
      </w:r>
      <w:r w:rsidRPr="02E62FFE">
        <w:rPr>
          <w:rFonts w:ascii="Times New Roman" w:hAnsi="Times New Roman" w:cs="Times New Roman"/>
          <w:b/>
          <w:bCs/>
          <w:sz w:val="24"/>
          <w:szCs w:val="24"/>
        </w:rPr>
        <w:t>]</w:t>
      </w:r>
      <w:r w:rsidR="3A2DA0A7" w:rsidRPr="02E62FFE">
        <w:rPr>
          <w:rFonts w:ascii="Times New Roman" w:hAnsi="Times New Roman" w:cs="Times New Roman"/>
          <w:b/>
          <w:bCs/>
          <w:sz w:val="24"/>
          <w:szCs w:val="24"/>
        </w:rPr>
        <w:t>.</w:t>
      </w:r>
    </w:p>
    <w:p w14:paraId="453F9294" w14:textId="149D50E1" w:rsidR="0074594D" w:rsidRPr="00F76102" w:rsidRDefault="5D6E9FC0" w:rsidP="0074594D">
      <w:pPr>
        <w:spacing w:after="0" w:line="240" w:lineRule="auto"/>
        <w:jc w:val="both"/>
        <w:rPr>
          <w:rFonts w:ascii="Times New Roman" w:hAnsi="Times New Roman" w:cs="Times New Roman"/>
          <w:b/>
          <w:bCs/>
          <w:sz w:val="24"/>
          <w:szCs w:val="24"/>
        </w:rPr>
      </w:pPr>
      <w:r w:rsidRPr="02E62FFE">
        <w:rPr>
          <w:rFonts w:ascii="Times New Roman" w:hAnsi="Times New Roman" w:cs="Times New Roman"/>
          <w:sz w:val="24"/>
          <w:szCs w:val="24"/>
        </w:rPr>
        <w:t xml:space="preserve">Eğitim faaliyetlerinin sürekliliğini ve kalitesini güvence altına almak amacıyla, tüm çevrimiçi ve hibrit ders süreçleri 'Online/Hibrit Ders Planlanması ve Uygulanması Detay Süreci' süreç kartına uygun şekilde, Fakülte Kurulu kararları ve sistematik geri bildirim mekanizmalarıyla entegre bir biçimde yürütülmektedir </w:t>
      </w:r>
      <w:r w:rsidRPr="02E62FFE">
        <w:rPr>
          <w:rFonts w:ascii="Times New Roman" w:hAnsi="Times New Roman" w:cs="Times New Roman"/>
          <w:b/>
          <w:bCs/>
          <w:sz w:val="24"/>
          <w:szCs w:val="24"/>
        </w:rPr>
        <w:t>[</w:t>
      </w:r>
      <w:r w:rsidR="72E88DC1" w:rsidRPr="02E62FFE">
        <w:rPr>
          <w:rFonts w:ascii="Times New Roman" w:hAnsi="Times New Roman" w:cs="Times New Roman"/>
          <w:b/>
          <w:bCs/>
          <w:sz w:val="24"/>
          <w:szCs w:val="24"/>
        </w:rPr>
        <w:t>6</w:t>
      </w:r>
      <w:r w:rsidRPr="02E62FFE">
        <w:rPr>
          <w:rFonts w:ascii="Times New Roman" w:hAnsi="Times New Roman" w:cs="Times New Roman"/>
          <w:b/>
          <w:bCs/>
          <w:sz w:val="24"/>
          <w:szCs w:val="24"/>
        </w:rPr>
        <w:t>_OD</w:t>
      </w:r>
      <w:r w:rsidR="3CA7380D" w:rsidRPr="02E62FFE">
        <w:rPr>
          <w:rFonts w:ascii="Times New Roman" w:hAnsi="Times New Roman" w:cs="Times New Roman"/>
          <w:b/>
          <w:bCs/>
          <w:sz w:val="24"/>
          <w:szCs w:val="24"/>
        </w:rPr>
        <w:t>3</w:t>
      </w:r>
      <w:r w:rsidRPr="02E62FFE">
        <w:rPr>
          <w:rFonts w:ascii="Times New Roman" w:hAnsi="Times New Roman" w:cs="Times New Roman"/>
          <w:b/>
          <w:bCs/>
          <w:sz w:val="24"/>
          <w:szCs w:val="24"/>
        </w:rPr>
        <w:t>]</w:t>
      </w:r>
      <w:r w:rsidRPr="02E62FFE">
        <w:rPr>
          <w:rFonts w:ascii="Times New Roman" w:hAnsi="Times New Roman" w:cs="Times New Roman"/>
          <w:sz w:val="24"/>
          <w:szCs w:val="24"/>
        </w:rPr>
        <w:t>.</w:t>
      </w:r>
    </w:p>
    <w:p w14:paraId="1DA8A010" w14:textId="1C39A980" w:rsidR="5DBFC056" w:rsidRDefault="5DBFC056" w:rsidP="5DBFC056">
      <w:pPr>
        <w:spacing w:after="0" w:line="240" w:lineRule="auto"/>
        <w:jc w:val="both"/>
        <w:rPr>
          <w:rFonts w:ascii="Times New Roman" w:hAnsi="Times New Roman" w:cs="Times New Roman"/>
          <w:sz w:val="24"/>
          <w:szCs w:val="24"/>
        </w:rPr>
      </w:pPr>
    </w:p>
    <w:p w14:paraId="39691A65" w14:textId="3621DF1D" w:rsidR="5DBFC056" w:rsidRDefault="515F8D80" w:rsidP="5DBFC056">
      <w:pPr>
        <w:spacing w:after="0" w:line="240" w:lineRule="auto"/>
        <w:jc w:val="both"/>
        <w:rPr>
          <w:rFonts w:ascii="Times New Roman" w:hAnsi="Times New Roman" w:cs="Times New Roman"/>
          <w:sz w:val="24"/>
          <w:szCs w:val="24"/>
        </w:rPr>
      </w:pPr>
      <w:r w:rsidRPr="02E62FFE">
        <w:rPr>
          <w:rFonts w:ascii="Times New Roman" w:hAnsi="Times New Roman" w:cs="Times New Roman"/>
          <w:sz w:val="24"/>
          <w:szCs w:val="24"/>
        </w:rPr>
        <w:t xml:space="preserve">Sınavlarda uygulanmak üzere “Sınav Güvenliğine İlişkin Esaslar” bulunmaktadır </w:t>
      </w:r>
      <w:r w:rsidRPr="02E62FFE">
        <w:rPr>
          <w:rFonts w:ascii="Times New Roman" w:hAnsi="Times New Roman" w:cs="Times New Roman"/>
          <w:b/>
          <w:bCs/>
          <w:sz w:val="24"/>
          <w:szCs w:val="24"/>
        </w:rPr>
        <w:t>[</w:t>
      </w:r>
      <w:r w:rsidR="715AE40B" w:rsidRPr="02E62FFE">
        <w:rPr>
          <w:rFonts w:ascii="Times New Roman" w:hAnsi="Times New Roman" w:cs="Times New Roman"/>
          <w:b/>
          <w:bCs/>
          <w:sz w:val="24"/>
          <w:szCs w:val="24"/>
        </w:rPr>
        <w:t>7</w:t>
      </w:r>
      <w:r w:rsidRPr="02E62FFE">
        <w:rPr>
          <w:rFonts w:ascii="Times New Roman" w:hAnsi="Times New Roman" w:cs="Times New Roman"/>
          <w:b/>
          <w:bCs/>
          <w:sz w:val="24"/>
          <w:szCs w:val="24"/>
        </w:rPr>
        <w:t>_OD2]</w:t>
      </w:r>
      <w:r w:rsidRPr="02E62FFE">
        <w:rPr>
          <w:rFonts w:ascii="Times New Roman" w:hAnsi="Times New Roman" w:cs="Times New Roman"/>
          <w:sz w:val="24"/>
          <w:szCs w:val="24"/>
        </w:rPr>
        <w:t xml:space="preserve">. Gerekli görüldüğünde, tanımlı süreçler üzerinden yürütülen çevrimiçi sınav uygulamaları ve ödev teslim etme mekanizmaları da bulunmaktadır </w:t>
      </w:r>
      <w:r w:rsidRPr="02E62FFE">
        <w:rPr>
          <w:rFonts w:ascii="Times New Roman" w:hAnsi="Times New Roman" w:cs="Times New Roman"/>
          <w:b/>
          <w:bCs/>
          <w:sz w:val="24"/>
          <w:szCs w:val="24"/>
        </w:rPr>
        <w:t>[</w:t>
      </w:r>
      <w:r w:rsidR="235E6E7A" w:rsidRPr="02E62FFE">
        <w:rPr>
          <w:rFonts w:ascii="Times New Roman" w:hAnsi="Times New Roman" w:cs="Times New Roman"/>
          <w:b/>
          <w:bCs/>
          <w:sz w:val="24"/>
          <w:szCs w:val="24"/>
        </w:rPr>
        <w:t>8</w:t>
      </w:r>
      <w:r w:rsidRPr="02E62FFE">
        <w:rPr>
          <w:rFonts w:ascii="Times New Roman" w:hAnsi="Times New Roman" w:cs="Times New Roman"/>
          <w:b/>
          <w:bCs/>
          <w:sz w:val="24"/>
          <w:szCs w:val="24"/>
        </w:rPr>
        <w:t>_OD3]</w:t>
      </w:r>
      <w:r w:rsidRPr="02E62FFE">
        <w:rPr>
          <w:rFonts w:ascii="Times New Roman" w:hAnsi="Times New Roman" w:cs="Times New Roman"/>
          <w:sz w:val="24"/>
          <w:szCs w:val="24"/>
        </w:rPr>
        <w:t>.</w:t>
      </w:r>
    </w:p>
    <w:p w14:paraId="32E7161A" w14:textId="77777777" w:rsidR="0074594D" w:rsidRPr="00F76102" w:rsidRDefault="2E8F986E" w:rsidP="0074594D">
      <w:pPr>
        <w:spacing w:before="240" w:after="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Olgunluk Düzeyi (3):</w:t>
      </w:r>
      <w:r w:rsidRPr="7D2689E9">
        <w:rPr>
          <w:rFonts w:ascii="Times New Roman" w:hAnsi="Times New Roman" w:cs="Times New Roman"/>
          <w:sz w:val="24"/>
          <w:szCs w:val="24"/>
        </w:rPr>
        <w:t xml:space="preserve"> Programların genelinde öğrenci merkezli ve çeşitlendirilmiş ölçme ve değerlendirme uygulamaları bulunmaktadır.</w:t>
      </w:r>
    </w:p>
    <w:p w14:paraId="6647B138" w14:textId="77777777" w:rsidR="0074594D" w:rsidRPr="00F76102" w:rsidRDefault="2E8F986E" w:rsidP="00F76102">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 xml:space="preserve">[1](2)B.2.2. </w:t>
      </w:r>
      <w:r w:rsidRPr="7D2689E9">
        <w:rPr>
          <w:rFonts w:ascii="Times New Roman" w:hAnsi="Times New Roman" w:cs="Times New Roman"/>
          <w:sz w:val="24"/>
          <w:szCs w:val="24"/>
        </w:rPr>
        <w:t>olcme_ve_degerlendirme_kriterleri.pdf</w:t>
      </w:r>
    </w:p>
    <w:p w14:paraId="6766A003" w14:textId="64DBD864" w:rsidR="0074594D" w:rsidRPr="00F76102" w:rsidRDefault="5D6E9FC0" w:rsidP="02E62FFE">
      <w:pPr>
        <w:spacing w:before="240" w:after="240" w:line="240" w:lineRule="auto"/>
        <w:jc w:val="both"/>
        <w:rPr>
          <w:rFonts w:ascii="Times New Roman" w:hAnsi="Times New Roman" w:cs="Times New Roman"/>
          <w:i/>
          <w:iCs/>
          <w:sz w:val="24"/>
          <w:szCs w:val="24"/>
        </w:rPr>
      </w:pPr>
      <w:r w:rsidRPr="02E62FFE">
        <w:rPr>
          <w:rFonts w:ascii="Times New Roman" w:hAnsi="Times New Roman" w:cs="Times New Roman"/>
          <w:b/>
          <w:bCs/>
          <w:sz w:val="24"/>
          <w:szCs w:val="24"/>
        </w:rPr>
        <w:t>[2](</w:t>
      </w:r>
      <w:r w:rsidR="2A2A4C13" w:rsidRPr="02E62FFE">
        <w:rPr>
          <w:rFonts w:ascii="Times New Roman" w:hAnsi="Times New Roman" w:cs="Times New Roman"/>
          <w:b/>
          <w:bCs/>
          <w:sz w:val="24"/>
          <w:szCs w:val="24"/>
        </w:rPr>
        <w:t>3</w:t>
      </w:r>
      <w:r w:rsidRPr="02E62FFE">
        <w:rPr>
          <w:rFonts w:ascii="Times New Roman" w:hAnsi="Times New Roman" w:cs="Times New Roman"/>
          <w:b/>
          <w:bCs/>
          <w:sz w:val="24"/>
          <w:szCs w:val="24"/>
        </w:rPr>
        <w:t xml:space="preserve">)B.2.2. </w:t>
      </w:r>
      <w:r w:rsidRPr="02E62FFE">
        <w:rPr>
          <w:rFonts w:ascii="Times New Roman" w:hAnsi="Times New Roman" w:cs="Times New Roman"/>
          <w:sz w:val="24"/>
          <w:szCs w:val="24"/>
        </w:rPr>
        <w:t>sınav_sorularının_cozumu.pdf</w:t>
      </w:r>
    </w:p>
    <w:p w14:paraId="7886C3E2" w14:textId="250567CA" w:rsidR="0074594D" w:rsidRPr="00F76102" w:rsidRDefault="5D6E9FC0" w:rsidP="00F76102">
      <w:pPr>
        <w:spacing w:before="240" w:after="240" w:line="240" w:lineRule="auto"/>
        <w:jc w:val="both"/>
        <w:rPr>
          <w:rFonts w:ascii="Times New Roman" w:hAnsi="Times New Roman" w:cs="Times New Roman"/>
          <w:sz w:val="24"/>
          <w:szCs w:val="24"/>
        </w:rPr>
      </w:pPr>
      <w:r w:rsidRPr="02E62FFE">
        <w:rPr>
          <w:rFonts w:ascii="Times New Roman" w:hAnsi="Times New Roman" w:cs="Times New Roman"/>
          <w:b/>
          <w:bCs/>
          <w:sz w:val="24"/>
          <w:szCs w:val="24"/>
        </w:rPr>
        <w:t>[</w:t>
      </w:r>
      <w:r w:rsidR="55F689C5" w:rsidRPr="02E62FFE">
        <w:rPr>
          <w:rFonts w:ascii="Times New Roman" w:hAnsi="Times New Roman" w:cs="Times New Roman"/>
          <w:b/>
          <w:bCs/>
          <w:sz w:val="24"/>
          <w:szCs w:val="24"/>
        </w:rPr>
        <w:t>3</w:t>
      </w:r>
      <w:r w:rsidRPr="02E62FFE">
        <w:rPr>
          <w:rFonts w:ascii="Times New Roman" w:hAnsi="Times New Roman" w:cs="Times New Roman"/>
          <w:b/>
          <w:bCs/>
          <w:sz w:val="24"/>
          <w:szCs w:val="24"/>
        </w:rPr>
        <w:t>](</w:t>
      </w:r>
      <w:r w:rsidR="1474964A" w:rsidRPr="02E62FFE">
        <w:rPr>
          <w:rFonts w:ascii="Times New Roman" w:hAnsi="Times New Roman" w:cs="Times New Roman"/>
          <w:b/>
          <w:bCs/>
          <w:sz w:val="24"/>
          <w:szCs w:val="24"/>
        </w:rPr>
        <w:t>3</w:t>
      </w:r>
      <w:r w:rsidRPr="02E62FFE">
        <w:rPr>
          <w:rFonts w:ascii="Times New Roman" w:hAnsi="Times New Roman" w:cs="Times New Roman"/>
          <w:b/>
          <w:bCs/>
          <w:sz w:val="24"/>
          <w:szCs w:val="24"/>
        </w:rPr>
        <w:t xml:space="preserve">)B.2.2. </w:t>
      </w:r>
      <w:r w:rsidRPr="02E62FFE">
        <w:rPr>
          <w:rFonts w:ascii="Times New Roman" w:hAnsi="Times New Roman" w:cs="Times New Roman"/>
          <w:sz w:val="24"/>
          <w:szCs w:val="24"/>
        </w:rPr>
        <w:t>olcme_degerlendirme_yontemleri_ogrenci_anketi.pdf</w:t>
      </w:r>
    </w:p>
    <w:p w14:paraId="6515B9A6" w14:textId="68D9E6F3" w:rsidR="0074594D" w:rsidRPr="00F76102" w:rsidRDefault="5D6E9FC0" w:rsidP="00F76102">
      <w:pPr>
        <w:spacing w:before="240" w:after="240" w:line="240" w:lineRule="auto"/>
        <w:jc w:val="both"/>
        <w:rPr>
          <w:rFonts w:ascii="Times New Roman" w:hAnsi="Times New Roman" w:cs="Times New Roman"/>
          <w:sz w:val="24"/>
          <w:szCs w:val="24"/>
        </w:rPr>
      </w:pPr>
      <w:r w:rsidRPr="02E62FFE">
        <w:rPr>
          <w:rFonts w:ascii="Times New Roman" w:hAnsi="Times New Roman" w:cs="Times New Roman"/>
          <w:b/>
          <w:bCs/>
          <w:sz w:val="24"/>
          <w:szCs w:val="24"/>
        </w:rPr>
        <w:t>[</w:t>
      </w:r>
      <w:r w:rsidR="10DCEF3A" w:rsidRPr="02E62FFE">
        <w:rPr>
          <w:rFonts w:ascii="Times New Roman" w:hAnsi="Times New Roman" w:cs="Times New Roman"/>
          <w:b/>
          <w:bCs/>
          <w:sz w:val="24"/>
          <w:szCs w:val="24"/>
        </w:rPr>
        <w:t>4</w:t>
      </w:r>
      <w:r w:rsidRPr="02E62FFE">
        <w:rPr>
          <w:rFonts w:ascii="Times New Roman" w:hAnsi="Times New Roman" w:cs="Times New Roman"/>
          <w:b/>
          <w:bCs/>
          <w:sz w:val="24"/>
          <w:szCs w:val="24"/>
        </w:rPr>
        <w:t>](</w:t>
      </w:r>
      <w:r w:rsidR="2398460E" w:rsidRPr="02E62FFE">
        <w:rPr>
          <w:rFonts w:ascii="Times New Roman" w:hAnsi="Times New Roman" w:cs="Times New Roman"/>
          <w:b/>
          <w:bCs/>
          <w:sz w:val="24"/>
          <w:szCs w:val="24"/>
        </w:rPr>
        <w:t>3</w:t>
      </w:r>
      <w:r w:rsidRPr="02E62FFE">
        <w:rPr>
          <w:rFonts w:ascii="Times New Roman" w:hAnsi="Times New Roman" w:cs="Times New Roman"/>
          <w:b/>
          <w:bCs/>
          <w:sz w:val="24"/>
          <w:szCs w:val="24"/>
        </w:rPr>
        <w:t xml:space="preserve">)B.2.2. </w:t>
      </w:r>
      <w:r w:rsidRPr="02E62FFE">
        <w:rPr>
          <w:rFonts w:ascii="Times New Roman" w:hAnsi="Times New Roman" w:cs="Times New Roman"/>
          <w:sz w:val="24"/>
          <w:szCs w:val="24"/>
        </w:rPr>
        <w:t>birim_k</w:t>
      </w:r>
      <w:r w:rsidR="7E882435" w:rsidRPr="02E62FFE">
        <w:rPr>
          <w:rFonts w:ascii="Times New Roman" w:hAnsi="Times New Roman" w:cs="Times New Roman"/>
          <w:sz w:val="24"/>
          <w:szCs w:val="24"/>
        </w:rPr>
        <w:t>a</w:t>
      </w:r>
      <w:r w:rsidRPr="02E62FFE">
        <w:rPr>
          <w:rFonts w:ascii="Times New Roman" w:hAnsi="Times New Roman" w:cs="Times New Roman"/>
          <w:sz w:val="24"/>
          <w:szCs w:val="24"/>
        </w:rPr>
        <w:t>lite_komisyonu_toplantı_tutana</w:t>
      </w:r>
      <w:r w:rsidR="4E2A2ADB" w:rsidRPr="02E62FFE">
        <w:rPr>
          <w:rFonts w:ascii="Times New Roman" w:hAnsi="Times New Roman" w:cs="Times New Roman"/>
          <w:sz w:val="24"/>
          <w:szCs w:val="24"/>
        </w:rPr>
        <w:t>g</w:t>
      </w:r>
      <w:r w:rsidRPr="02E62FFE">
        <w:rPr>
          <w:rFonts w:ascii="Times New Roman" w:hAnsi="Times New Roman" w:cs="Times New Roman"/>
          <w:sz w:val="24"/>
          <w:szCs w:val="24"/>
        </w:rPr>
        <w:t>ı.pdf</w:t>
      </w:r>
    </w:p>
    <w:p w14:paraId="0D7FFB96" w14:textId="0B85FE42" w:rsidR="0074594D" w:rsidRPr="00F76102" w:rsidRDefault="5D6E9FC0" w:rsidP="00F76102">
      <w:pPr>
        <w:spacing w:before="240" w:after="240" w:line="240" w:lineRule="auto"/>
        <w:jc w:val="both"/>
        <w:rPr>
          <w:rFonts w:ascii="Times New Roman" w:hAnsi="Times New Roman" w:cs="Times New Roman"/>
          <w:sz w:val="24"/>
          <w:szCs w:val="24"/>
        </w:rPr>
      </w:pPr>
      <w:r w:rsidRPr="02E62FFE">
        <w:rPr>
          <w:rFonts w:ascii="Times New Roman" w:hAnsi="Times New Roman" w:cs="Times New Roman"/>
          <w:b/>
          <w:bCs/>
          <w:sz w:val="24"/>
          <w:szCs w:val="24"/>
        </w:rPr>
        <w:t>[</w:t>
      </w:r>
      <w:r w:rsidR="1512855C" w:rsidRPr="02E62FFE">
        <w:rPr>
          <w:rFonts w:ascii="Times New Roman" w:hAnsi="Times New Roman" w:cs="Times New Roman"/>
          <w:b/>
          <w:bCs/>
          <w:sz w:val="24"/>
          <w:szCs w:val="24"/>
        </w:rPr>
        <w:t>5</w:t>
      </w:r>
      <w:r w:rsidRPr="02E62FFE">
        <w:rPr>
          <w:rFonts w:ascii="Times New Roman" w:hAnsi="Times New Roman" w:cs="Times New Roman"/>
          <w:b/>
          <w:bCs/>
          <w:sz w:val="24"/>
          <w:szCs w:val="24"/>
        </w:rPr>
        <w:t>](</w:t>
      </w:r>
      <w:r w:rsidR="1A9E7E2D" w:rsidRPr="02E62FFE">
        <w:rPr>
          <w:rFonts w:ascii="Times New Roman" w:hAnsi="Times New Roman" w:cs="Times New Roman"/>
          <w:b/>
          <w:bCs/>
          <w:sz w:val="24"/>
          <w:szCs w:val="24"/>
        </w:rPr>
        <w:t>3</w:t>
      </w:r>
      <w:r w:rsidRPr="02E62FFE">
        <w:rPr>
          <w:rFonts w:ascii="Times New Roman" w:hAnsi="Times New Roman" w:cs="Times New Roman"/>
          <w:b/>
          <w:bCs/>
          <w:sz w:val="24"/>
          <w:szCs w:val="24"/>
        </w:rPr>
        <w:t>)B.2.2.</w:t>
      </w:r>
      <w:r w:rsidR="3A896088" w:rsidRPr="02E62FFE">
        <w:rPr>
          <w:rFonts w:ascii="Times New Roman" w:hAnsi="Times New Roman" w:cs="Times New Roman"/>
          <w:b/>
          <w:bCs/>
          <w:sz w:val="24"/>
          <w:szCs w:val="24"/>
        </w:rPr>
        <w:t xml:space="preserve"> </w:t>
      </w:r>
      <w:r w:rsidRPr="02E62FFE">
        <w:rPr>
          <w:rFonts w:ascii="Times New Roman" w:hAnsi="Times New Roman" w:cs="Times New Roman"/>
          <w:sz w:val="24"/>
          <w:szCs w:val="24"/>
        </w:rPr>
        <w:t>ders_degerlendirme_anketleri_detay_sureci_surec_kartı.pdf</w:t>
      </w:r>
    </w:p>
    <w:p w14:paraId="01E35AA6" w14:textId="67E8C267" w:rsidR="0074594D" w:rsidRPr="00F76102" w:rsidRDefault="5D6E9FC0" w:rsidP="00F76102">
      <w:pPr>
        <w:spacing w:before="240" w:after="240" w:line="240" w:lineRule="auto"/>
        <w:jc w:val="both"/>
        <w:rPr>
          <w:rFonts w:ascii="Times New Roman" w:hAnsi="Times New Roman" w:cs="Times New Roman"/>
          <w:sz w:val="24"/>
          <w:szCs w:val="24"/>
        </w:rPr>
      </w:pPr>
      <w:r w:rsidRPr="02E62FFE">
        <w:rPr>
          <w:rFonts w:ascii="Times New Roman" w:hAnsi="Times New Roman" w:cs="Times New Roman"/>
          <w:b/>
          <w:bCs/>
          <w:sz w:val="24"/>
          <w:szCs w:val="24"/>
        </w:rPr>
        <w:t>[</w:t>
      </w:r>
      <w:r w:rsidR="71EC6245" w:rsidRPr="02E62FFE">
        <w:rPr>
          <w:rFonts w:ascii="Times New Roman" w:hAnsi="Times New Roman" w:cs="Times New Roman"/>
          <w:b/>
          <w:bCs/>
          <w:sz w:val="24"/>
          <w:szCs w:val="24"/>
        </w:rPr>
        <w:t>6</w:t>
      </w:r>
      <w:r w:rsidRPr="02E62FFE">
        <w:rPr>
          <w:rFonts w:ascii="Times New Roman" w:hAnsi="Times New Roman" w:cs="Times New Roman"/>
          <w:b/>
          <w:bCs/>
          <w:sz w:val="24"/>
          <w:szCs w:val="24"/>
        </w:rPr>
        <w:t>](</w:t>
      </w:r>
      <w:r w:rsidR="77C2E33C" w:rsidRPr="02E62FFE">
        <w:rPr>
          <w:rFonts w:ascii="Times New Roman" w:hAnsi="Times New Roman" w:cs="Times New Roman"/>
          <w:b/>
          <w:bCs/>
          <w:sz w:val="24"/>
          <w:szCs w:val="24"/>
        </w:rPr>
        <w:t>3</w:t>
      </w:r>
      <w:r w:rsidRPr="02E62FFE">
        <w:rPr>
          <w:rFonts w:ascii="Times New Roman" w:hAnsi="Times New Roman" w:cs="Times New Roman"/>
          <w:b/>
          <w:bCs/>
          <w:sz w:val="24"/>
          <w:szCs w:val="24"/>
        </w:rPr>
        <w:t xml:space="preserve">)B.2.2. </w:t>
      </w:r>
      <w:r w:rsidRPr="02E62FFE">
        <w:rPr>
          <w:rFonts w:ascii="Times New Roman" w:hAnsi="Times New Roman" w:cs="Times New Roman"/>
          <w:sz w:val="24"/>
          <w:szCs w:val="24"/>
        </w:rPr>
        <w:t>on</w:t>
      </w:r>
      <w:r w:rsidR="57B53CB2" w:rsidRPr="02E62FFE">
        <w:rPr>
          <w:rFonts w:ascii="Times New Roman" w:hAnsi="Times New Roman" w:cs="Times New Roman"/>
          <w:sz w:val="24"/>
          <w:szCs w:val="24"/>
        </w:rPr>
        <w:t>l</w:t>
      </w:r>
      <w:r w:rsidRPr="02E62FFE">
        <w:rPr>
          <w:rFonts w:ascii="Times New Roman" w:hAnsi="Times New Roman" w:cs="Times New Roman"/>
          <w:sz w:val="24"/>
          <w:szCs w:val="24"/>
        </w:rPr>
        <w:t>ine_hibrit_ders_planlanması_ve_uygulanması_detay_sureci.pdf</w:t>
      </w:r>
    </w:p>
    <w:p w14:paraId="68E3724A" w14:textId="3E9DDEC9" w:rsidR="0074594D" w:rsidRPr="00F76102" w:rsidRDefault="74CC2F85" w:rsidP="7D2689E9">
      <w:pPr>
        <w:spacing w:before="240" w:after="240" w:line="240" w:lineRule="auto"/>
        <w:jc w:val="both"/>
        <w:rPr>
          <w:rFonts w:ascii="Times New Roman" w:hAnsi="Times New Roman" w:cs="Times New Roman"/>
          <w:i/>
          <w:iCs/>
          <w:sz w:val="24"/>
          <w:szCs w:val="24"/>
        </w:rPr>
      </w:pPr>
      <w:r w:rsidRPr="7D2689E9">
        <w:rPr>
          <w:rFonts w:ascii="Times New Roman" w:hAnsi="Times New Roman" w:cs="Times New Roman"/>
          <w:b/>
          <w:bCs/>
          <w:sz w:val="24"/>
          <w:szCs w:val="24"/>
        </w:rPr>
        <w:t xml:space="preserve">[7](2)B.2.2. </w:t>
      </w:r>
      <w:r w:rsidRPr="7D2689E9">
        <w:rPr>
          <w:rFonts w:ascii="Times New Roman" w:hAnsi="Times New Roman" w:cs="Times New Roman"/>
          <w:sz w:val="24"/>
          <w:szCs w:val="24"/>
        </w:rPr>
        <w:t>sinav_guvenligine_iliskin_esaslar.pdf</w:t>
      </w:r>
    </w:p>
    <w:p w14:paraId="26C5AB8F" w14:textId="03C3B36B" w:rsidR="0074594D" w:rsidRPr="00CE2627" w:rsidRDefault="74CC2F85" w:rsidP="5DBFC056">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 xml:space="preserve">[8](3)B.2.2. </w:t>
      </w:r>
      <w:r w:rsidRPr="7D2689E9">
        <w:rPr>
          <w:rFonts w:ascii="Times New Roman" w:hAnsi="Times New Roman" w:cs="Times New Roman"/>
          <w:sz w:val="24"/>
          <w:szCs w:val="24"/>
        </w:rPr>
        <w:t>cevrimici_sinav_uygulama_ve_odev_teslim_alma_mekanizmalari.pdf</w:t>
      </w:r>
    </w:p>
    <w:p w14:paraId="0A194BC7" w14:textId="27A43665" w:rsidR="0074594D" w:rsidRPr="00F76102" w:rsidRDefault="2A07427F" w:rsidP="5DBFC056">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B.2.3. Öğrenci Kabulü, Önceki Öğrenmenin Tanınması ve Kredilendirilmesi </w:t>
      </w:r>
    </w:p>
    <w:p w14:paraId="077CD0FD" w14:textId="75594DBA" w:rsidR="0074594D" w:rsidRPr="00F76102" w:rsidRDefault="2E8F986E" w:rsidP="0074594D">
      <w:pPr>
        <w:spacing w:after="0" w:line="240" w:lineRule="auto"/>
        <w:jc w:val="both"/>
        <w:rPr>
          <w:rFonts w:ascii="Times New Roman" w:eastAsia="Times New Roman" w:hAnsi="Times New Roman" w:cs="Times New Roman"/>
          <w:sz w:val="24"/>
          <w:szCs w:val="24"/>
        </w:rPr>
      </w:pPr>
      <w:r w:rsidRPr="3A197C66">
        <w:rPr>
          <w:rFonts w:ascii="Times New Roman" w:eastAsia="Times New Roman" w:hAnsi="Times New Roman" w:cs="Times New Roman"/>
          <w:sz w:val="24"/>
          <w:szCs w:val="24"/>
        </w:rPr>
        <w:t xml:space="preserve">Hukuk Fakültesinde öğrenci kabulüne, önceki öğrenmenin tanınmasına ve kredilendirilmesine ilişkin ilke, esas ve süreçler yazılı olarak tanımlanmış olup kamuoyuna açık şekilde ilan edilmiştir </w:t>
      </w:r>
      <w:r w:rsidRPr="3A197C66">
        <w:rPr>
          <w:rFonts w:ascii="Times New Roman" w:eastAsia="Times New Roman" w:hAnsi="Times New Roman" w:cs="Times New Roman"/>
          <w:b/>
          <w:bCs/>
          <w:sz w:val="24"/>
          <w:szCs w:val="24"/>
        </w:rPr>
        <w:t>[1_OD2].</w:t>
      </w:r>
      <w:r w:rsidRPr="3A197C66">
        <w:rPr>
          <w:rFonts w:ascii="Times New Roman" w:eastAsia="Times New Roman" w:hAnsi="Times New Roman" w:cs="Times New Roman"/>
          <w:sz w:val="24"/>
          <w:szCs w:val="24"/>
        </w:rPr>
        <w:t xml:space="preserve"> İlgili düzenlemeler, program yeterlilikleri ve ulusal mevzuat ile uyumlu </w:t>
      </w:r>
      <w:r w:rsidRPr="3A197C66">
        <w:rPr>
          <w:rFonts w:ascii="Times New Roman" w:eastAsia="Times New Roman" w:hAnsi="Times New Roman" w:cs="Times New Roman"/>
          <w:sz w:val="24"/>
          <w:szCs w:val="24"/>
        </w:rPr>
        <w:lastRenderedPageBreak/>
        <w:t xml:space="preserve">olacak biçimde yapılandırılmıştır. Süreçler şeffaflık ve eşitlik ilkesi temelinde yürütülmektedir. Merkezi yerleştirme dışında kalan öğrenci kabulleri (yatay geçiş, YÖS, çift anadal ve </w:t>
      </w:r>
      <w:proofErr w:type="spellStart"/>
      <w:r w:rsidRPr="3A197C66">
        <w:rPr>
          <w:rFonts w:ascii="Times New Roman" w:eastAsia="Times New Roman" w:hAnsi="Times New Roman" w:cs="Times New Roman"/>
          <w:sz w:val="24"/>
          <w:szCs w:val="24"/>
        </w:rPr>
        <w:t>yandal</w:t>
      </w:r>
      <w:proofErr w:type="spellEnd"/>
      <w:r w:rsidRPr="3A197C66">
        <w:rPr>
          <w:rFonts w:ascii="Times New Roman" w:eastAsia="Times New Roman" w:hAnsi="Times New Roman" w:cs="Times New Roman"/>
          <w:sz w:val="24"/>
          <w:szCs w:val="24"/>
        </w:rPr>
        <w:t xml:space="preserve"> programları) için belirlenen başvuru koşulları, değerlendirme ölçütleri ve kontenjanlar Üniversite web sayfasında erişime açık olarak duyurulmaktadır </w:t>
      </w:r>
      <w:r w:rsidRPr="3A197C66">
        <w:rPr>
          <w:rFonts w:ascii="Times New Roman" w:eastAsia="Times New Roman" w:hAnsi="Times New Roman" w:cs="Times New Roman"/>
          <w:b/>
          <w:bCs/>
          <w:sz w:val="24"/>
          <w:szCs w:val="24"/>
        </w:rPr>
        <w:t xml:space="preserve">[2_OD2]. </w:t>
      </w:r>
      <w:r w:rsidRPr="3A197C66">
        <w:rPr>
          <w:rFonts w:ascii="Times New Roman" w:eastAsia="Times New Roman" w:hAnsi="Times New Roman" w:cs="Times New Roman"/>
          <w:sz w:val="24"/>
          <w:szCs w:val="24"/>
        </w:rPr>
        <w:t xml:space="preserve">Böylece tüm paydaşlar açısından öngörülebilir ve tutarlı bir uygulama zemini oluşturulmuştur. Yatay geçiş yoluyla öğrenci kabulü ve ders intibak işlemleri, tanımlı yönergeler çerçevesinde yürütülmektedir </w:t>
      </w:r>
      <w:r w:rsidRPr="3A197C66">
        <w:rPr>
          <w:rFonts w:ascii="Times New Roman" w:eastAsia="Times New Roman" w:hAnsi="Times New Roman" w:cs="Times New Roman"/>
          <w:b/>
          <w:bCs/>
          <w:sz w:val="24"/>
          <w:szCs w:val="24"/>
        </w:rPr>
        <w:t>[3_OD</w:t>
      </w:r>
      <w:r w:rsidR="5A2B7D54" w:rsidRPr="3A197C66">
        <w:rPr>
          <w:rFonts w:ascii="Times New Roman" w:eastAsia="Times New Roman" w:hAnsi="Times New Roman" w:cs="Times New Roman"/>
          <w:b/>
          <w:bCs/>
          <w:sz w:val="24"/>
          <w:szCs w:val="24"/>
        </w:rPr>
        <w:t>3</w:t>
      </w:r>
      <w:r w:rsidRPr="3A197C66">
        <w:rPr>
          <w:rFonts w:ascii="Times New Roman" w:eastAsia="Times New Roman" w:hAnsi="Times New Roman" w:cs="Times New Roman"/>
          <w:b/>
          <w:bCs/>
          <w:sz w:val="24"/>
          <w:szCs w:val="24"/>
        </w:rPr>
        <w:t>].</w:t>
      </w:r>
      <w:r w:rsidRPr="3A197C66">
        <w:rPr>
          <w:rFonts w:ascii="Times New Roman" w:eastAsia="Times New Roman" w:hAnsi="Times New Roman" w:cs="Times New Roman"/>
          <w:sz w:val="24"/>
          <w:szCs w:val="24"/>
        </w:rPr>
        <w:t xml:space="preserve"> Değerlendirme süreçleri, ilgili yönergeler doğrultusunda oluşturulan komisyonlar tarafından gerçekleştirilmektedir </w:t>
      </w:r>
      <w:r w:rsidRPr="3A197C66">
        <w:rPr>
          <w:rFonts w:ascii="Times New Roman" w:eastAsia="Times New Roman" w:hAnsi="Times New Roman" w:cs="Times New Roman"/>
          <w:b/>
          <w:bCs/>
          <w:sz w:val="24"/>
          <w:szCs w:val="24"/>
        </w:rPr>
        <w:t>[4_OD3][5_OD3]</w:t>
      </w:r>
      <w:r w:rsidRPr="3A197C66">
        <w:rPr>
          <w:rFonts w:ascii="Times New Roman" w:eastAsia="Times New Roman" w:hAnsi="Times New Roman" w:cs="Times New Roman"/>
          <w:sz w:val="24"/>
          <w:szCs w:val="24"/>
        </w:rPr>
        <w:t xml:space="preserve">. Başvuruların sonuçlandırılması Fakülte Yönetim Kurulu kararına bağlanmakta ve karar süreçleri resmi kayıt altına alınmaktadır </w:t>
      </w:r>
      <w:r w:rsidRPr="3A197C66">
        <w:rPr>
          <w:rFonts w:ascii="Times New Roman" w:eastAsia="Times New Roman" w:hAnsi="Times New Roman" w:cs="Times New Roman"/>
          <w:b/>
          <w:bCs/>
          <w:sz w:val="24"/>
          <w:szCs w:val="24"/>
        </w:rPr>
        <w:t>[6_OD3].</w:t>
      </w:r>
      <w:r w:rsidRPr="3A197C66">
        <w:rPr>
          <w:rFonts w:ascii="Times New Roman" w:eastAsia="Times New Roman" w:hAnsi="Times New Roman" w:cs="Times New Roman"/>
          <w:sz w:val="24"/>
          <w:szCs w:val="24"/>
        </w:rPr>
        <w:t xml:space="preserve"> Yatay geçişle kabul edilen öğrencilerin ders eşdeğerlik ve muafiyet değerlendirmeleri, Muafiyet Değerlendirme Komisyonu tarafından program öğrenme çıktıları ve kredi uyumu dikkate alınarak yapılmaktadır </w:t>
      </w:r>
      <w:r w:rsidRPr="3A197C66">
        <w:rPr>
          <w:rFonts w:ascii="Times New Roman" w:eastAsia="Times New Roman" w:hAnsi="Times New Roman" w:cs="Times New Roman"/>
          <w:b/>
          <w:bCs/>
          <w:sz w:val="24"/>
          <w:szCs w:val="24"/>
        </w:rPr>
        <w:t>[7_OD3].</w:t>
      </w:r>
      <w:r w:rsidRPr="3A197C66">
        <w:rPr>
          <w:rFonts w:ascii="Times New Roman" w:eastAsia="Times New Roman" w:hAnsi="Times New Roman" w:cs="Times New Roman"/>
          <w:sz w:val="24"/>
          <w:szCs w:val="24"/>
        </w:rPr>
        <w:t xml:space="preserve"> Böylece akademik bütünlük ve program yeterlilikleri korunmaktadır. </w:t>
      </w:r>
    </w:p>
    <w:p w14:paraId="5A6A2D27" w14:textId="354D1588" w:rsidR="0074594D" w:rsidRPr="00F76102" w:rsidRDefault="2A07427F" w:rsidP="5DBFC056">
      <w:pPr>
        <w:spacing w:before="240"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(3): </w:t>
      </w:r>
      <w:r w:rsidR="19C56D8B" w:rsidRPr="7D2689E9">
        <w:rPr>
          <w:rFonts w:ascii="Times New Roman" w:eastAsia="Times New Roman" w:hAnsi="Times New Roman" w:cs="Times New Roman"/>
          <w:sz w:val="24"/>
          <w:szCs w:val="24"/>
        </w:rPr>
        <w:t>Birimin</w:t>
      </w:r>
      <w:r w:rsidR="55EF9725" w:rsidRPr="7D2689E9">
        <w:rPr>
          <w:rFonts w:ascii="Times New Roman" w:eastAsia="Times New Roman" w:hAnsi="Times New Roman" w:cs="Times New Roman"/>
          <w:sz w:val="24"/>
          <w:szCs w:val="24"/>
        </w:rPr>
        <w:t xml:space="preserve"> genelinde öğrenci kabulü, önceki öğrenmenin tanınması ve kredilendirilmesine ilişkin planlar dahilinde uygulamalar bulunmaktadır. </w:t>
      </w:r>
    </w:p>
    <w:p w14:paraId="3653050B"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lang w:val="en-US"/>
        </w:rPr>
      </w:pPr>
      <w:r w:rsidRPr="7D2689E9">
        <w:rPr>
          <w:rFonts w:ascii="Times New Roman" w:eastAsia="Times New Roman" w:hAnsi="Times New Roman" w:cs="Times New Roman"/>
          <w:b/>
          <w:bCs/>
          <w:sz w:val="24"/>
          <w:szCs w:val="24"/>
        </w:rPr>
        <w:t xml:space="preserve">[1](2)B.2.3. </w:t>
      </w:r>
      <w:r w:rsidRPr="7D2689E9">
        <w:rPr>
          <w:rFonts w:ascii="Times New Roman" w:eastAsia="Times New Roman" w:hAnsi="Times New Roman" w:cs="Times New Roman"/>
          <w:sz w:val="24"/>
          <w:szCs w:val="24"/>
        </w:rPr>
        <w:t>kayit_kosullari_ogrenimin_taninmasi_kredilendirme.pdf</w:t>
      </w:r>
    </w:p>
    <w:p w14:paraId="29F53BB5"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[2](2)B.2.3.</w:t>
      </w:r>
      <w:r w:rsidRPr="7D2689E9">
        <w:rPr>
          <w:rFonts w:ascii="Times New Roman" w:eastAsia="Times New Roman" w:hAnsi="Times New Roman" w:cs="Times New Roman"/>
          <w:sz w:val="24"/>
          <w:szCs w:val="24"/>
        </w:rPr>
        <w:t xml:space="preserve"> amu_yatay_gecis_yonergesi.pdf </w:t>
      </w:r>
    </w:p>
    <w:p w14:paraId="400057E2" w14:textId="3A1D4A01"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3A197C66">
        <w:rPr>
          <w:rFonts w:ascii="Times New Roman" w:eastAsia="Times New Roman" w:hAnsi="Times New Roman" w:cs="Times New Roman"/>
          <w:b/>
          <w:bCs/>
          <w:sz w:val="24"/>
          <w:szCs w:val="24"/>
        </w:rPr>
        <w:t>[3](</w:t>
      </w:r>
      <w:r w:rsidR="672B59BD" w:rsidRPr="3A197C66">
        <w:rPr>
          <w:rFonts w:ascii="Times New Roman" w:eastAsia="Times New Roman" w:hAnsi="Times New Roman" w:cs="Times New Roman"/>
          <w:b/>
          <w:bCs/>
          <w:sz w:val="24"/>
          <w:szCs w:val="24"/>
        </w:rPr>
        <w:t>3</w:t>
      </w:r>
      <w:r w:rsidRPr="3A197C66">
        <w:rPr>
          <w:rFonts w:ascii="Times New Roman" w:eastAsia="Times New Roman" w:hAnsi="Times New Roman" w:cs="Times New Roman"/>
          <w:b/>
          <w:bCs/>
          <w:sz w:val="24"/>
          <w:szCs w:val="24"/>
        </w:rPr>
        <w:t>)B.2.3.</w:t>
      </w:r>
      <w:r w:rsidRPr="3A197C66">
        <w:rPr>
          <w:rFonts w:ascii="Times New Roman" w:eastAsia="Times New Roman" w:hAnsi="Times New Roman" w:cs="Times New Roman"/>
          <w:sz w:val="24"/>
          <w:szCs w:val="24"/>
        </w:rPr>
        <w:t xml:space="preserve"> derslerin_transferinde_esdegerliliklere_iliskin_yonerge.pdf</w:t>
      </w:r>
    </w:p>
    <w:p w14:paraId="68385DBA"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[4](3)B.2.3. </w:t>
      </w:r>
      <w:r w:rsidRPr="7D2689E9">
        <w:rPr>
          <w:rFonts w:ascii="Times New Roman" w:eastAsia="Times New Roman" w:hAnsi="Times New Roman" w:cs="Times New Roman"/>
          <w:sz w:val="24"/>
          <w:szCs w:val="24"/>
        </w:rPr>
        <w:t>yatay_gecis_komisyonu_kurulması.pdf</w:t>
      </w:r>
    </w:p>
    <w:p w14:paraId="5570A699"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[5](3)B.2.3.</w:t>
      </w:r>
      <w:r w:rsidRPr="7D2689E9">
        <w:rPr>
          <w:rFonts w:ascii="Times New Roman" w:eastAsia="Times New Roman" w:hAnsi="Times New Roman" w:cs="Times New Roman"/>
          <w:sz w:val="24"/>
          <w:szCs w:val="24"/>
        </w:rPr>
        <w:t xml:space="preserve"> yatay_gecis_ogrencileri_takip_ekrani.pdf</w:t>
      </w:r>
    </w:p>
    <w:p w14:paraId="5DB4295A"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[6](3)B.2.3. </w:t>
      </w:r>
      <w:r w:rsidRPr="7D2689E9">
        <w:rPr>
          <w:rFonts w:ascii="Times New Roman" w:eastAsia="Times New Roman" w:hAnsi="Times New Roman" w:cs="Times New Roman"/>
          <w:sz w:val="24"/>
          <w:szCs w:val="24"/>
        </w:rPr>
        <w:t>yatay_gecis_degerlendirme_sonuclari.pdf</w:t>
      </w:r>
    </w:p>
    <w:p w14:paraId="63A33F81"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[7](3)B.2.3. </w:t>
      </w:r>
      <w:r w:rsidRPr="7D2689E9">
        <w:rPr>
          <w:rFonts w:ascii="Times New Roman" w:eastAsia="Times New Roman" w:hAnsi="Times New Roman" w:cs="Times New Roman"/>
          <w:sz w:val="24"/>
          <w:szCs w:val="24"/>
        </w:rPr>
        <w:t>muafiyet_degerlendirme_komisyon_karari.pdf</w:t>
      </w:r>
    </w:p>
    <w:p w14:paraId="08C82197"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hAnsi="Times New Roman" w:cs="Times New Roman"/>
          <w:b/>
          <w:bCs/>
          <w:sz w:val="24"/>
          <w:szCs w:val="24"/>
        </w:rPr>
        <w:t>[8](3)B.2.3.</w:t>
      </w:r>
      <w:r w:rsidRPr="7D2689E9">
        <w:rPr>
          <w:rFonts w:ascii="Times New Roman" w:hAnsi="Times New Roman" w:cs="Times New Roman"/>
          <w:sz w:val="24"/>
          <w:szCs w:val="24"/>
        </w:rPr>
        <w:t xml:space="preserve"> </w:t>
      </w:r>
      <w:proofErr w:type="spellStart"/>
      <w:r w:rsidRPr="7D2689E9">
        <w:rPr>
          <w:rFonts w:ascii="Times New Roman" w:hAnsi="Times New Roman" w:cs="Times New Roman"/>
          <w:sz w:val="24"/>
          <w:szCs w:val="24"/>
        </w:rPr>
        <w:t>derslerin_acilmasi</w:t>
      </w:r>
      <w:proofErr w:type="spellEnd"/>
      <w:r w:rsidRPr="7D2689E9">
        <w:rPr>
          <w:rFonts w:ascii="Times New Roman" w:hAnsi="Times New Roman" w:cs="Times New Roman"/>
          <w:sz w:val="24"/>
          <w:szCs w:val="24"/>
        </w:rPr>
        <w:t xml:space="preserve"> _ve_ogrenci_kayıtları_detay_surec_karti.pdf</w:t>
      </w:r>
    </w:p>
    <w:p w14:paraId="00BD5CA6" w14:textId="77777777" w:rsidR="0074594D" w:rsidRPr="00F76102" w:rsidRDefault="2E8F986E" w:rsidP="0074594D">
      <w:pPr>
        <w:spacing w:before="240" w:after="240" w:line="36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B.2.4. Yeterliliklerin Sertifikalandırılması ve Diploma </w:t>
      </w:r>
    </w:p>
    <w:p w14:paraId="7B980805" w14:textId="06C540AA" w:rsidR="0074594D" w:rsidRPr="00F76102" w:rsidRDefault="2E8F986E" w:rsidP="0074594D">
      <w:pPr>
        <w:spacing w:after="0" w:line="240" w:lineRule="auto"/>
        <w:jc w:val="both"/>
        <w:rPr>
          <w:rFonts w:ascii="Times New Roman" w:eastAsia="Times New Roman" w:hAnsi="Times New Roman" w:cs="Times New Roman"/>
          <w:sz w:val="24"/>
          <w:szCs w:val="24"/>
        </w:rPr>
      </w:pPr>
      <w:r w:rsidRPr="3A197C66">
        <w:rPr>
          <w:rFonts w:ascii="Times New Roman" w:eastAsia="Times New Roman" w:hAnsi="Times New Roman" w:cs="Times New Roman"/>
          <w:sz w:val="24"/>
          <w:szCs w:val="24"/>
        </w:rPr>
        <w:t xml:space="preserve">Hukuk Fakültesinde yeterliliklerin onaylanması, mezuniyet koşulları ve mezuniyet karar süreçleri yazılı olarak tanımlanmış olup Üniversite web sayfasında kamuoyunun erişimine sunulmuştur </w:t>
      </w:r>
      <w:r w:rsidRPr="3A197C66">
        <w:rPr>
          <w:rFonts w:ascii="Times New Roman" w:eastAsia="Times New Roman" w:hAnsi="Times New Roman" w:cs="Times New Roman"/>
          <w:b/>
          <w:bCs/>
          <w:sz w:val="24"/>
          <w:szCs w:val="24"/>
        </w:rPr>
        <w:t>[1_OD2].</w:t>
      </w:r>
      <w:r w:rsidRPr="3A197C66">
        <w:rPr>
          <w:rFonts w:ascii="Times New Roman" w:eastAsia="Times New Roman" w:hAnsi="Times New Roman" w:cs="Times New Roman"/>
          <w:sz w:val="24"/>
          <w:szCs w:val="24"/>
        </w:rPr>
        <w:t xml:space="preserve"> Mezuniyet için gerekli akademik yükümlülükler, kredi tamamlama koşulları ve program yeterlilikleri ile ilişkilendirilmiş biçimde açıkça düzenlenmiştir. Diploma ve diğer yeterliliklerin sertifikalandırılması süreçleri, ilgili mevzuat ve yönergeler doğrultusunda yürütülmektedir </w:t>
      </w:r>
      <w:r w:rsidRPr="3A197C66">
        <w:rPr>
          <w:rFonts w:ascii="Times New Roman" w:eastAsia="Times New Roman" w:hAnsi="Times New Roman" w:cs="Times New Roman"/>
          <w:b/>
          <w:bCs/>
          <w:sz w:val="24"/>
          <w:szCs w:val="24"/>
        </w:rPr>
        <w:t>[2_OD</w:t>
      </w:r>
      <w:r w:rsidR="49124343" w:rsidRPr="3A197C66">
        <w:rPr>
          <w:rFonts w:ascii="Times New Roman" w:eastAsia="Times New Roman" w:hAnsi="Times New Roman" w:cs="Times New Roman"/>
          <w:b/>
          <w:bCs/>
          <w:sz w:val="24"/>
          <w:szCs w:val="24"/>
        </w:rPr>
        <w:t>3] [</w:t>
      </w:r>
      <w:r w:rsidRPr="3A197C66">
        <w:rPr>
          <w:rFonts w:ascii="Times New Roman" w:eastAsia="Times New Roman" w:hAnsi="Times New Roman" w:cs="Times New Roman"/>
          <w:b/>
          <w:bCs/>
          <w:sz w:val="24"/>
          <w:szCs w:val="24"/>
        </w:rPr>
        <w:t>3_OD</w:t>
      </w:r>
      <w:r w:rsidR="21C111FF" w:rsidRPr="3A197C66">
        <w:rPr>
          <w:rFonts w:ascii="Times New Roman" w:eastAsia="Times New Roman" w:hAnsi="Times New Roman" w:cs="Times New Roman"/>
          <w:b/>
          <w:bCs/>
          <w:sz w:val="24"/>
          <w:szCs w:val="24"/>
        </w:rPr>
        <w:t>3</w:t>
      </w:r>
      <w:r w:rsidRPr="3A197C66">
        <w:rPr>
          <w:rFonts w:ascii="Times New Roman" w:eastAsia="Times New Roman" w:hAnsi="Times New Roman" w:cs="Times New Roman"/>
          <w:b/>
          <w:bCs/>
          <w:sz w:val="24"/>
          <w:szCs w:val="24"/>
        </w:rPr>
        <w:t>].</w:t>
      </w:r>
      <w:r w:rsidRPr="3A197C66">
        <w:rPr>
          <w:rFonts w:ascii="Times New Roman" w:eastAsia="Times New Roman" w:hAnsi="Times New Roman" w:cs="Times New Roman"/>
          <w:sz w:val="24"/>
          <w:szCs w:val="24"/>
        </w:rPr>
        <w:t xml:space="preserve"> Program kapsamında çift anadal ve </w:t>
      </w:r>
      <w:proofErr w:type="spellStart"/>
      <w:r w:rsidRPr="3A197C66">
        <w:rPr>
          <w:rFonts w:ascii="Times New Roman" w:eastAsia="Times New Roman" w:hAnsi="Times New Roman" w:cs="Times New Roman"/>
          <w:sz w:val="24"/>
          <w:szCs w:val="24"/>
        </w:rPr>
        <w:t>yandal</w:t>
      </w:r>
      <w:proofErr w:type="spellEnd"/>
      <w:r w:rsidRPr="3A197C66">
        <w:rPr>
          <w:rFonts w:ascii="Times New Roman" w:eastAsia="Times New Roman" w:hAnsi="Times New Roman" w:cs="Times New Roman"/>
          <w:sz w:val="24"/>
          <w:szCs w:val="24"/>
        </w:rPr>
        <w:t xml:space="preserve"> uygulamalarına ilişkin karar süreçleri de ilgili kurul kararları ile yürütülmekte olup </w:t>
      </w:r>
      <w:r w:rsidRPr="3A197C66">
        <w:rPr>
          <w:rFonts w:ascii="Times New Roman" w:eastAsia="Times New Roman" w:hAnsi="Times New Roman" w:cs="Times New Roman"/>
          <w:b/>
          <w:bCs/>
          <w:sz w:val="24"/>
          <w:szCs w:val="24"/>
        </w:rPr>
        <w:t>[4_OD3],</w:t>
      </w:r>
      <w:r w:rsidRPr="3A197C66">
        <w:rPr>
          <w:rFonts w:ascii="Times New Roman" w:eastAsia="Times New Roman" w:hAnsi="Times New Roman" w:cs="Times New Roman"/>
          <w:sz w:val="24"/>
          <w:szCs w:val="24"/>
        </w:rPr>
        <w:t xml:space="preserve"> diploma ve sertifikalandırma işlemlerinde tutarlılık ve mevzuata uygunluk esas alınmaktadır.</w:t>
      </w:r>
    </w:p>
    <w:p w14:paraId="12789F1B" w14:textId="77777777" w:rsidR="0074594D" w:rsidRPr="00F76102" w:rsidRDefault="2E8F986E" w:rsidP="0074594D">
      <w:pPr>
        <w:spacing w:before="240"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(3): </w:t>
      </w:r>
      <w:r w:rsidRPr="7D2689E9">
        <w:rPr>
          <w:rFonts w:ascii="Times New Roman" w:eastAsia="Times New Roman" w:hAnsi="Times New Roman" w:cs="Times New Roman"/>
          <w:sz w:val="24"/>
          <w:szCs w:val="24"/>
        </w:rPr>
        <w:t xml:space="preserve">Birimin genelinde diploma onayı ve diğer yeterliliklerin sertifikalandırılmasına ilişkin uygulamalar bulunmaktadır. </w:t>
      </w:r>
    </w:p>
    <w:p w14:paraId="387C946B"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[1](2)B.2.4. </w:t>
      </w:r>
      <w:r w:rsidRPr="7D2689E9">
        <w:rPr>
          <w:rFonts w:ascii="Times New Roman" w:eastAsia="Times New Roman" w:hAnsi="Times New Roman" w:cs="Times New Roman"/>
          <w:sz w:val="24"/>
          <w:szCs w:val="24"/>
        </w:rPr>
        <w:t>mezuniyet_kosulları.pdf</w:t>
      </w:r>
    </w:p>
    <w:p w14:paraId="1E569CE6" w14:textId="5DEBFDD6" w:rsidR="0074594D" w:rsidRPr="00F76102" w:rsidRDefault="2E8F986E" w:rsidP="00F76102">
      <w:pPr>
        <w:spacing w:before="240" w:after="240" w:line="240" w:lineRule="auto"/>
        <w:rPr>
          <w:rFonts w:ascii="Times New Roman" w:eastAsia="Times New Roman" w:hAnsi="Times New Roman" w:cs="Times New Roman"/>
          <w:sz w:val="24"/>
          <w:szCs w:val="24"/>
        </w:rPr>
      </w:pPr>
      <w:r w:rsidRPr="3A197C66">
        <w:rPr>
          <w:rFonts w:ascii="Times New Roman" w:eastAsia="Times New Roman" w:hAnsi="Times New Roman" w:cs="Times New Roman"/>
          <w:b/>
          <w:bCs/>
          <w:sz w:val="24"/>
          <w:szCs w:val="24"/>
        </w:rPr>
        <w:t>[2](</w:t>
      </w:r>
      <w:r w:rsidR="35DFF0A5" w:rsidRPr="3A197C66">
        <w:rPr>
          <w:rFonts w:ascii="Times New Roman" w:eastAsia="Times New Roman" w:hAnsi="Times New Roman" w:cs="Times New Roman"/>
          <w:b/>
          <w:bCs/>
          <w:sz w:val="24"/>
          <w:szCs w:val="24"/>
        </w:rPr>
        <w:t>3</w:t>
      </w:r>
      <w:r w:rsidRPr="3A197C66">
        <w:rPr>
          <w:rFonts w:ascii="Times New Roman" w:eastAsia="Times New Roman" w:hAnsi="Times New Roman" w:cs="Times New Roman"/>
          <w:b/>
          <w:bCs/>
          <w:sz w:val="24"/>
          <w:szCs w:val="24"/>
        </w:rPr>
        <w:t>)B.2.4</w:t>
      </w:r>
      <w:r w:rsidRPr="3A197C66">
        <w:rPr>
          <w:rFonts w:ascii="Times New Roman" w:eastAsia="Times New Roman" w:hAnsi="Times New Roman" w:cs="Times New Roman"/>
          <w:sz w:val="24"/>
          <w:szCs w:val="24"/>
        </w:rPr>
        <w:t>. amu_yatay_gecis_yonergesi.pdf</w:t>
      </w:r>
    </w:p>
    <w:p w14:paraId="7BCDD6BA" w14:textId="77777777" w:rsidR="0074594D" w:rsidRPr="00F76102" w:rsidRDefault="2E8F986E" w:rsidP="00F76102">
      <w:pPr>
        <w:spacing w:before="240" w:after="240" w:line="240" w:lineRule="auto"/>
        <w:rPr>
          <w:rFonts w:ascii="Times New Roman" w:eastAsia="Times New Roman" w:hAnsi="Times New Roman" w:cs="Times New Roman"/>
          <w:sz w:val="28"/>
          <w:szCs w:val="28"/>
        </w:rPr>
      </w:pPr>
      <w:r w:rsidRPr="7D2689E9">
        <w:rPr>
          <w:rFonts w:ascii="Times New Roman" w:eastAsia="Times New Roman" w:hAnsi="Times New Roman" w:cs="Times New Roman"/>
          <w:b/>
          <w:bCs/>
          <w:sz w:val="24"/>
          <w:szCs w:val="24"/>
        </w:rPr>
        <w:t xml:space="preserve">[3](3)B.2.4 </w:t>
      </w:r>
      <w:r w:rsidRPr="7D2689E9">
        <w:rPr>
          <w:rFonts w:ascii="Times New Roman" w:eastAsia="Times New Roman" w:hAnsi="Times New Roman" w:cs="Times New Roman"/>
          <w:sz w:val="24"/>
          <w:szCs w:val="24"/>
        </w:rPr>
        <w:t>amu_lisans_egitim_ogretim_yonergesi.pdf</w:t>
      </w:r>
    </w:p>
    <w:p w14:paraId="2EA553EF" w14:textId="463A852A" w:rsidR="5DBFC056" w:rsidRPr="00CE2627" w:rsidRDefault="2A07427F" w:rsidP="00CE2627">
      <w:pPr>
        <w:pStyle w:val="Balk4"/>
        <w:keepNext w:val="0"/>
        <w:keepLines w:val="0"/>
        <w:spacing w:before="240" w:after="240"/>
        <w:jc w:val="both"/>
        <w:rPr>
          <w:rFonts w:ascii="Times New Roman" w:eastAsia="Times New Roman" w:hAnsi="Times New Roman" w:cs="Times New Roman"/>
          <w:i w:val="0"/>
          <w:iCs w:val="0"/>
          <w:color w:val="auto"/>
        </w:rPr>
      </w:pPr>
      <w:r w:rsidRPr="7D2689E9">
        <w:rPr>
          <w:rFonts w:ascii="Times New Roman" w:eastAsia="Times New Roman" w:hAnsi="Times New Roman" w:cs="Times New Roman"/>
          <w:b/>
          <w:bCs/>
          <w:i w:val="0"/>
          <w:iCs w:val="0"/>
          <w:color w:val="auto"/>
        </w:rPr>
        <w:lastRenderedPageBreak/>
        <w:t xml:space="preserve">[4](3)B.2.4. </w:t>
      </w:r>
      <w:r w:rsidRPr="7D2689E9">
        <w:rPr>
          <w:rFonts w:ascii="Times New Roman" w:eastAsia="Times New Roman" w:hAnsi="Times New Roman" w:cs="Times New Roman"/>
          <w:i w:val="0"/>
          <w:iCs w:val="0"/>
          <w:color w:val="auto"/>
        </w:rPr>
        <w:t>cift_anadal_ve_yandal_ogrenci_alinmamasina_iliskin_karar.pdf</w:t>
      </w:r>
    </w:p>
    <w:p w14:paraId="6011A297" w14:textId="77777777" w:rsidR="0074594D" w:rsidRPr="00F76102" w:rsidRDefault="2E8F986E" w:rsidP="0074594D">
      <w:pPr>
        <w:spacing w:before="240" w:after="240" w:line="360" w:lineRule="auto"/>
        <w:jc w:val="both"/>
        <w:rPr>
          <w:rFonts w:ascii="Times New Roman" w:hAnsi="Times New Roman" w:cs="Times New Roman"/>
          <w:sz w:val="24"/>
          <w:szCs w:val="24"/>
        </w:rPr>
      </w:pPr>
      <w:r w:rsidRPr="7D2689E9">
        <w:rPr>
          <w:rFonts w:ascii="Times New Roman" w:hAnsi="Times New Roman" w:cs="Times New Roman"/>
          <w:b/>
          <w:bCs/>
          <w:sz w:val="24"/>
          <w:szCs w:val="24"/>
        </w:rPr>
        <w:t>B.3. Öğrenme Kaynakları ve Akademik Destek Hizmetleri</w:t>
      </w:r>
    </w:p>
    <w:p w14:paraId="1F976DF3" w14:textId="77777777" w:rsidR="0074594D" w:rsidRPr="00F76102" w:rsidRDefault="2E8F986E" w:rsidP="0074594D">
      <w:pPr>
        <w:spacing w:before="240" w:after="240" w:line="360" w:lineRule="auto"/>
        <w:jc w:val="both"/>
        <w:rPr>
          <w:rFonts w:ascii="Times New Roman" w:hAnsi="Times New Roman" w:cs="Times New Roman"/>
          <w:sz w:val="24"/>
          <w:szCs w:val="24"/>
        </w:rPr>
      </w:pPr>
      <w:r w:rsidRPr="7D2689E9">
        <w:rPr>
          <w:rFonts w:ascii="Times New Roman" w:hAnsi="Times New Roman" w:cs="Times New Roman"/>
          <w:b/>
          <w:bCs/>
          <w:sz w:val="24"/>
          <w:szCs w:val="24"/>
        </w:rPr>
        <w:t>B.3.1. Öğrenme Ortam ve Kaynakları</w:t>
      </w:r>
    </w:p>
    <w:p w14:paraId="0F61B6C2" w14:textId="77777777" w:rsidR="0074594D" w:rsidRPr="00F76102" w:rsidRDefault="2E8F986E" w:rsidP="0074594D">
      <w:pPr>
        <w:spacing w:after="0" w:line="240" w:lineRule="auto"/>
        <w:jc w:val="both"/>
        <w:rPr>
          <w:rFonts w:ascii="Times New Roman" w:hAnsi="Times New Roman" w:cs="Times New Roman"/>
          <w:sz w:val="24"/>
          <w:szCs w:val="24"/>
        </w:rPr>
      </w:pPr>
      <w:r w:rsidRPr="7D2689E9">
        <w:rPr>
          <w:rFonts w:ascii="Times New Roman" w:hAnsi="Times New Roman" w:cs="Times New Roman"/>
          <w:sz w:val="24"/>
          <w:szCs w:val="24"/>
        </w:rPr>
        <w:t>Fakültemizde derslikler, kütüphane ve çevrim içi kaynaklar erişime açık olup, öğrencilerin kullanımına sunulmuştur. Amfi sınıflarımız; eğitim faaliyetlerini desteklemek üzere kürsü, akıllı tahta ve projeksiyon sistemleri gibi teknik donanımlarla aktif bir öğrenme ortamı sağlayacak biçimde yapılandırılmıştır.</w:t>
      </w:r>
    </w:p>
    <w:p w14:paraId="32ACDBC9" w14:textId="338A3A95" w:rsidR="0074594D" w:rsidRPr="00F76102" w:rsidRDefault="2056C84A" w:rsidP="0074594D">
      <w:pPr>
        <w:spacing w:line="240" w:lineRule="auto"/>
        <w:jc w:val="both"/>
        <w:rPr>
          <w:rFonts w:ascii="Times New Roman" w:hAnsi="Times New Roman" w:cs="Times New Roman"/>
          <w:sz w:val="24"/>
          <w:szCs w:val="24"/>
        </w:rPr>
      </w:pPr>
      <w:r w:rsidRPr="02E62FFE">
        <w:rPr>
          <w:rFonts w:ascii="Times New Roman" w:hAnsi="Times New Roman" w:cs="Times New Roman"/>
          <w:sz w:val="24"/>
          <w:szCs w:val="24"/>
        </w:rPr>
        <w:t xml:space="preserve">Kütüphanenin fiziki kapasitesi sebebiyle öğrencilere konforlu ve yeterli bir çalışma alanı sunulamamaktadır. Kütüphane hizmetlerine ilişkin detaylı bilgiye kütüphane web sayfasından erişilebilmektedir </w:t>
      </w:r>
      <w:hyperlink r:id="rId49">
        <w:r w:rsidRPr="02E62FFE">
          <w:rPr>
            <w:rStyle w:val="Kpr"/>
            <w:rFonts w:ascii="Times New Roman" w:hAnsi="Times New Roman" w:cs="Times New Roman"/>
            <w:b/>
            <w:bCs/>
            <w:color w:val="auto"/>
            <w:sz w:val="24"/>
            <w:szCs w:val="24"/>
            <w:u w:val="none"/>
          </w:rPr>
          <w:t>[OD2]</w:t>
        </w:r>
      </w:hyperlink>
      <w:r w:rsidRPr="02E62FFE">
        <w:rPr>
          <w:rFonts w:ascii="Times New Roman" w:hAnsi="Times New Roman" w:cs="Times New Roman"/>
          <w:sz w:val="24"/>
          <w:szCs w:val="24"/>
        </w:rPr>
        <w:t xml:space="preserve">. Kütüphane kaynakları ve arşivleme sistemi yeterince gelişmemiş olmakla birlikte, hukuk fakültesi öğrencilerinin ihtiyaçlarına yönelik kaynak eksiklerinin giderilmesi amacıyla akademik personel tarafından Kütüphane ve Dokümantasyon Daire Başkanlığına kaynak talepleri iletilmiş </w:t>
      </w:r>
      <w:r w:rsidRPr="02E62FFE">
        <w:rPr>
          <w:rFonts w:ascii="Times New Roman" w:hAnsi="Times New Roman" w:cs="Times New Roman"/>
          <w:b/>
          <w:bCs/>
          <w:sz w:val="24"/>
          <w:szCs w:val="24"/>
        </w:rPr>
        <w:t xml:space="preserve">[1_OD2] </w:t>
      </w:r>
      <w:r w:rsidRPr="02E62FFE">
        <w:rPr>
          <w:rFonts w:ascii="Times New Roman" w:hAnsi="Times New Roman" w:cs="Times New Roman"/>
          <w:sz w:val="24"/>
          <w:szCs w:val="24"/>
        </w:rPr>
        <w:t xml:space="preserve">ve birçok temel hukuk kaynağının kütüphane kataloğuna eklenmesi sağlanmıştır. Kütüphane kataloğunda yer alan hukuk kaynaklarına web sayfası üzerinden ulaşılması mümkündür </w:t>
      </w:r>
      <w:hyperlink r:id="rId50">
        <w:r w:rsidRPr="02E62FFE">
          <w:rPr>
            <w:rStyle w:val="Kpr"/>
            <w:rFonts w:ascii="Times New Roman" w:hAnsi="Times New Roman" w:cs="Times New Roman"/>
            <w:b/>
            <w:bCs/>
            <w:color w:val="auto"/>
            <w:sz w:val="24"/>
            <w:szCs w:val="24"/>
            <w:u w:val="none"/>
          </w:rPr>
          <w:t>[OD</w:t>
        </w:r>
        <w:r w:rsidR="1E3AD4C4" w:rsidRPr="02E62FFE">
          <w:rPr>
            <w:rStyle w:val="Kpr"/>
            <w:rFonts w:ascii="Times New Roman" w:hAnsi="Times New Roman" w:cs="Times New Roman"/>
            <w:b/>
            <w:bCs/>
            <w:color w:val="auto"/>
            <w:sz w:val="24"/>
            <w:szCs w:val="24"/>
            <w:u w:val="none"/>
          </w:rPr>
          <w:t>2</w:t>
        </w:r>
        <w:r w:rsidRPr="02E62FFE">
          <w:rPr>
            <w:rStyle w:val="Kpr"/>
            <w:rFonts w:ascii="Times New Roman" w:hAnsi="Times New Roman" w:cs="Times New Roman"/>
            <w:b/>
            <w:bCs/>
            <w:color w:val="auto"/>
            <w:sz w:val="24"/>
            <w:szCs w:val="24"/>
            <w:u w:val="none"/>
          </w:rPr>
          <w:t>]</w:t>
        </w:r>
      </w:hyperlink>
      <w:r w:rsidRPr="02E62FFE">
        <w:rPr>
          <w:rFonts w:ascii="Times New Roman" w:hAnsi="Times New Roman" w:cs="Times New Roman"/>
          <w:sz w:val="24"/>
          <w:szCs w:val="24"/>
        </w:rPr>
        <w:t>. Ayrıca, öğrencilerin dijital araştırma imkânlarını genişletmek hedefiyle veri tabanları ve çevrimiçi kaynaklar yeni abonelik talepleri iletilmiştir</w:t>
      </w:r>
      <w:r w:rsidRPr="02E62FFE">
        <w:rPr>
          <w:rFonts w:ascii="Times New Roman" w:hAnsi="Times New Roman" w:cs="Times New Roman"/>
          <w:b/>
          <w:bCs/>
          <w:sz w:val="24"/>
          <w:szCs w:val="24"/>
        </w:rPr>
        <w:t xml:space="preserve"> [2_OD</w:t>
      </w:r>
      <w:r w:rsidR="7A90B816" w:rsidRPr="02E62FFE">
        <w:rPr>
          <w:rFonts w:ascii="Times New Roman" w:hAnsi="Times New Roman" w:cs="Times New Roman"/>
          <w:b/>
          <w:bCs/>
          <w:sz w:val="24"/>
          <w:szCs w:val="24"/>
        </w:rPr>
        <w:t>3</w:t>
      </w:r>
      <w:r w:rsidRPr="02E62FFE">
        <w:rPr>
          <w:rFonts w:ascii="Times New Roman" w:hAnsi="Times New Roman" w:cs="Times New Roman"/>
          <w:b/>
          <w:bCs/>
          <w:sz w:val="24"/>
          <w:szCs w:val="24"/>
        </w:rPr>
        <w:t>]</w:t>
      </w:r>
      <w:r w:rsidRPr="02E62FFE">
        <w:rPr>
          <w:rFonts w:ascii="Times New Roman" w:hAnsi="Times New Roman" w:cs="Times New Roman"/>
          <w:sz w:val="24"/>
          <w:szCs w:val="24"/>
        </w:rPr>
        <w:t>.</w:t>
      </w:r>
      <w:r w:rsidRPr="02E62FFE">
        <w:rPr>
          <w:rFonts w:ascii="Times New Roman" w:hAnsi="Times New Roman" w:cs="Times New Roman"/>
          <w:b/>
          <w:bCs/>
          <w:sz w:val="24"/>
          <w:szCs w:val="24"/>
        </w:rPr>
        <w:t xml:space="preserve"> </w:t>
      </w:r>
      <w:r w:rsidRPr="02E62FFE">
        <w:rPr>
          <w:rFonts w:ascii="Times New Roman" w:hAnsi="Times New Roman" w:cs="Times New Roman"/>
          <w:sz w:val="24"/>
          <w:szCs w:val="24"/>
        </w:rPr>
        <w:t xml:space="preserve">Amfi sınıfların yanında, hukuk fakültesi öğrencilerinin kullanımına tahsis edilmiş Farazi Mahkeme Salonu bulunmaktadır </w:t>
      </w:r>
      <w:r w:rsidRPr="02E62FFE">
        <w:rPr>
          <w:rFonts w:ascii="Times New Roman" w:hAnsi="Times New Roman" w:cs="Times New Roman"/>
          <w:b/>
          <w:bCs/>
          <w:sz w:val="24"/>
          <w:szCs w:val="24"/>
        </w:rPr>
        <w:t>[3_OD3]</w:t>
      </w:r>
      <w:r w:rsidRPr="02E62FFE">
        <w:rPr>
          <w:rFonts w:ascii="Times New Roman" w:hAnsi="Times New Roman" w:cs="Times New Roman"/>
          <w:sz w:val="24"/>
          <w:szCs w:val="24"/>
        </w:rPr>
        <w:t>.</w:t>
      </w:r>
    </w:p>
    <w:p w14:paraId="2C788769" w14:textId="77777777" w:rsidR="0074594D" w:rsidRPr="00F76102" w:rsidRDefault="2E8F986E" w:rsidP="0074594D">
      <w:pPr>
        <w:spacing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 xml:space="preserve">Olgunluk Düzeyi (3): </w:t>
      </w:r>
      <w:r w:rsidRPr="7D2689E9">
        <w:rPr>
          <w:rFonts w:ascii="Times New Roman" w:hAnsi="Times New Roman" w:cs="Times New Roman"/>
          <w:sz w:val="24"/>
          <w:szCs w:val="24"/>
        </w:rPr>
        <w:t>Birimin genelinde öğrenme kaynaklarının yönetimi alana özgü koşullar, erişilebilirlik ve birimler arası denge gözetilerek gerçekleştirilmektedir.</w:t>
      </w:r>
    </w:p>
    <w:p w14:paraId="26EF955F" w14:textId="4D58C4EA" w:rsidR="0074594D" w:rsidRPr="00F76102" w:rsidRDefault="2A07427F" w:rsidP="00F76102">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[1](2)B.3.1.</w:t>
      </w:r>
      <w:r w:rsidR="468A266D" w:rsidRPr="7D2689E9">
        <w:rPr>
          <w:rFonts w:ascii="Times New Roman" w:hAnsi="Times New Roman" w:cs="Times New Roman"/>
          <w:b/>
          <w:bCs/>
          <w:sz w:val="24"/>
          <w:szCs w:val="24"/>
        </w:rPr>
        <w:t xml:space="preserve"> </w:t>
      </w:r>
      <w:r w:rsidRPr="7D2689E9">
        <w:rPr>
          <w:rFonts w:ascii="Times New Roman" w:hAnsi="Times New Roman" w:cs="Times New Roman"/>
          <w:sz w:val="24"/>
          <w:szCs w:val="24"/>
        </w:rPr>
        <w:t>hukuk_fakultesi_kutuphane_kaynak_talebi.pdf</w:t>
      </w:r>
    </w:p>
    <w:p w14:paraId="50422943" w14:textId="1D1273C3" w:rsidR="0074594D" w:rsidRPr="00F76102" w:rsidRDefault="2056C84A" w:rsidP="00F76102">
      <w:pPr>
        <w:spacing w:before="240" w:after="240" w:line="240" w:lineRule="auto"/>
        <w:jc w:val="both"/>
        <w:rPr>
          <w:rFonts w:ascii="Times New Roman" w:hAnsi="Times New Roman" w:cs="Times New Roman"/>
          <w:sz w:val="24"/>
          <w:szCs w:val="24"/>
        </w:rPr>
      </w:pPr>
      <w:r w:rsidRPr="02E62FFE">
        <w:rPr>
          <w:rFonts w:ascii="Times New Roman" w:hAnsi="Times New Roman" w:cs="Times New Roman"/>
          <w:b/>
          <w:bCs/>
          <w:sz w:val="24"/>
          <w:szCs w:val="24"/>
        </w:rPr>
        <w:t>[2](</w:t>
      </w:r>
      <w:r w:rsidR="77EF1F65" w:rsidRPr="02E62FFE">
        <w:rPr>
          <w:rFonts w:ascii="Times New Roman" w:hAnsi="Times New Roman" w:cs="Times New Roman"/>
          <w:b/>
          <w:bCs/>
          <w:sz w:val="24"/>
          <w:szCs w:val="24"/>
        </w:rPr>
        <w:t>3</w:t>
      </w:r>
      <w:r w:rsidRPr="02E62FFE">
        <w:rPr>
          <w:rFonts w:ascii="Times New Roman" w:hAnsi="Times New Roman" w:cs="Times New Roman"/>
          <w:b/>
          <w:bCs/>
          <w:sz w:val="24"/>
          <w:szCs w:val="24"/>
        </w:rPr>
        <w:t xml:space="preserve">)B.3.1. </w:t>
      </w:r>
      <w:r w:rsidRPr="02E62FFE">
        <w:rPr>
          <w:rFonts w:ascii="Times New Roman" w:hAnsi="Times New Roman" w:cs="Times New Roman"/>
          <w:sz w:val="24"/>
          <w:szCs w:val="24"/>
        </w:rPr>
        <w:t xml:space="preserve">veri_tabani_abonelik_talepleri.pdf </w:t>
      </w:r>
    </w:p>
    <w:p w14:paraId="1535E1AF" w14:textId="77777777" w:rsidR="0074594D" w:rsidRPr="00F76102" w:rsidRDefault="2E8F986E" w:rsidP="00F76102">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[3](3)B.3.1.</w:t>
      </w:r>
      <w:r w:rsidRPr="7D2689E9">
        <w:rPr>
          <w:rFonts w:ascii="Times New Roman" w:hAnsi="Times New Roman" w:cs="Times New Roman"/>
          <w:sz w:val="24"/>
          <w:szCs w:val="24"/>
        </w:rPr>
        <w:t xml:space="preserve"> </w:t>
      </w:r>
      <w:proofErr w:type="spellStart"/>
      <w:r w:rsidRPr="7D2689E9">
        <w:rPr>
          <w:rFonts w:ascii="Times New Roman" w:hAnsi="Times New Roman" w:cs="Times New Roman"/>
          <w:sz w:val="24"/>
          <w:szCs w:val="24"/>
        </w:rPr>
        <w:t>farazi_mahkeme</w:t>
      </w:r>
      <w:proofErr w:type="spellEnd"/>
      <w:r w:rsidRPr="7D2689E9">
        <w:rPr>
          <w:rFonts w:ascii="Times New Roman" w:hAnsi="Times New Roman" w:cs="Times New Roman"/>
          <w:sz w:val="24"/>
          <w:szCs w:val="24"/>
        </w:rPr>
        <w:t xml:space="preserve">_ salonu.pdf </w:t>
      </w:r>
    </w:p>
    <w:p w14:paraId="4F1FB118" w14:textId="6044F857" w:rsidR="0074594D" w:rsidRPr="00F76102" w:rsidRDefault="2E8F986E" w:rsidP="0074594D">
      <w:pPr>
        <w:spacing w:before="240" w:after="240" w:line="360" w:lineRule="auto"/>
        <w:jc w:val="both"/>
        <w:rPr>
          <w:rFonts w:ascii="Times New Roman" w:hAnsi="Times New Roman" w:cs="Times New Roman"/>
          <w:sz w:val="24"/>
          <w:szCs w:val="24"/>
        </w:rPr>
      </w:pPr>
      <w:r w:rsidRPr="7D2689E9">
        <w:rPr>
          <w:rFonts w:ascii="Times New Roman" w:hAnsi="Times New Roman" w:cs="Times New Roman"/>
          <w:b/>
          <w:bCs/>
          <w:sz w:val="24"/>
          <w:szCs w:val="24"/>
        </w:rPr>
        <w:t xml:space="preserve">B.3.2. Akademik </w:t>
      </w:r>
      <w:r w:rsidR="00603612" w:rsidRPr="7D2689E9">
        <w:rPr>
          <w:rFonts w:ascii="Times New Roman" w:hAnsi="Times New Roman" w:cs="Times New Roman"/>
          <w:b/>
          <w:bCs/>
          <w:sz w:val="24"/>
          <w:szCs w:val="24"/>
        </w:rPr>
        <w:t>Destek Hizmetleri</w:t>
      </w:r>
    </w:p>
    <w:p w14:paraId="42C9DDC1" w14:textId="69882260" w:rsidR="0074594D" w:rsidRPr="00F76102" w:rsidRDefault="5D6E9FC0" w:rsidP="5DBFC056">
      <w:pPr>
        <w:spacing w:after="0" w:line="240" w:lineRule="auto"/>
        <w:jc w:val="both"/>
        <w:rPr>
          <w:rFonts w:ascii="Times New Roman" w:hAnsi="Times New Roman" w:cs="Times New Roman"/>
          <w:sz w:val="24"/>
          <w:szCs w:val="24"/>
        </w:rPr>
      </w:pPr>
      <w:r w:rsidRPr="02E62FFE">
        <w:rPr>
          <w:rFonts w:ascii="Times New Roman" w:hAnsi="Times New Roman" w:cs="Times New Roman"/>
          <w:sz w:val="24"/>
          <w:szCs w:val="24"/>
        </w:rPr>
        <w:t>Öğrencilerin akademik danışmanlarına gerek yüz yüze gerekse dijital platformlar üzerinden erişimi kolay olup, çeşitli iletişim olanakları mevcuttur.</w:t>
      </w:r>
    </w:p>
    <w:p w14:paraId="70890B47" w14:textId="263101E1" w:rsidR="0074594D" w:rsidRPr="00F76102" w:rsidRDefault="27761CA1" w:rsidP="02E62FFE">
      <w:pPr>
        <w:spacing w:after="0" w:line="240" w:lineRule="auto"/>
        <w:jc w:val="both"/>
        <w:rPr>
          <w:rFonts w:ascii="Times New Roman" w:hAnsi="Times New Roman" w:cs="Times New Roman"/>
          <w:sz w:val="24"/>
          <w:szCs w:val="24"/>
        </w:rPr>
      </w:pPr>
      <w:r w:rsidRPr="02E62FFE">
        <w:rPr>
          <w:rFonts w:ascii="Times New Roman" w:hAnsi="Times New Roman" w:cs="Times New Roman"/>
          <w:sz w:val="24"/>
          <w:szCs w:val="24"/>
        </w:rPr>
        <w:t xml:space="preserve">Bu iletişim ve rehberlik faaliyetleri, Hukuk Fakültesi Dekanlığı sorumluluğunda yürütülen; akademik yıl başında danışman atanmasıyla başlayıp öğrenci geri bildirimlerinin analiz edilerek iyileştirme önerilerine dönüştürülmesini kapsayan “Bireysel Danışmanlık ve Geri Bildirim Detay Süreci” doğrultusunda sistematik bir yapıya kavuşturulmuştur. </w:t>
      </w:r>
      <w:r w:rsidRPr="02E62FFE">
        <w:rPr>
          <w:rFonts w:ascii="Times New Roman" w:hAnsi="Times New Roman" w:cs="Times New Roman"/>
          <w:b/>
          <w:bCs/>
          <w:sz w:val="24"/>
          <w:szCs w:val="24"/>
        </w:rPr>
        <w:t>[</w:t>
      </w:r>
      <w:r w:rsidR="0A7D6250" w:rsidRPr="02E62FFE">
        <w:rPr>
          <w:rFonts w:ascii="Times New Roman" w:hAnsi="Times New Roman" w:cs="Times New Roman"/>
          <w:b/>
          <w:bCs/>
          <w:sz w:val="24"/>
          <w:szCs w:val="24"/>
        </w:rPr>
        <w:t>1</w:t>
      </w:r>
      <w:r w:rsidRPr="02E62FFE">
        <w:rPr>
          <w:rFonts w:ascii="Times New Roman" w:hAnsi="Times New Roman" w:cs="Times New Roman"/>
          <w:b/>
          <w:bCs/>
          <w:sz w:val="24"/>
          <w:szCs w:val="24"/>
        </w:rPr>
        <w:t>_OD2] [</w:t>
      </w:r>
      <w:r w:rsidR="56369260" w:rsidRPr="02E62FFE">
        <w:rPr>
          <w:rFonts w:ascii="Times New Roman" w:hAnsi="Times New Roman" w:cs="Times New Roman"/>
          <w:b/>
          <w:bCs/>
          <w:sz w:val="24"/>
          <w:szCs w:val="24"/>
        </w:rPr>
        <w:t>2</w:t>
      </w:r>
      <w:r w:rsidRPr="02E62FFE">
        <w:rPr>
          <w:rFonts w:ascii="Times New Roman" w:hAnsi="Times New Roman" w:cs="Times New Roman"/>
          <w:b/>
          <w:bCs/>
          <w:sz w:val="24"/>
          <w:szCs w:val="24"/>
        </w:rPr>
        <w:t>_OD2]</w:t>
      </w:r>
      <w:r w:rsidRPr="02E62FFE">
        <w:rPr>
          <w:rFonts w:ascii="Times New Roman" w:hAnsi="Times New Roman" w:cs="Times New Roman"/>
          <w:sz w:val="24"/>
          <w:szCs w:val="24"/>
        </w:rPr>
        <w:t>.</w:t>
      </w:r>
      <w:r w:rsidR="71AF935F" w:rsidRPr="02E62FFE">
        <w:rPr>
          <w:rFonts w:ascii="Times New Roman" w:hAnsi="Times New Roman" w:cs="Times New Roman"/>
          <w:sz w:val="24"/>
          <w:szCs w:val="24"/>
        </w:rPr>
        <w:t xml:space="preserve"> Her bir öğrencinin akademik gelişimini takip eden, yönlendiren ve kariyer planlama süreçlerine destek olan bir akademik danışmanı bulunmaktadır </w:t>
      </w:r>
      <w:r w:rsidR="71AF935F" w:rsidRPr="02E62FFE">
        <w:rPr>
          <w:rFonts w:ascii="Times New Roman" w:hAnsi="Times New Roman" w:cs="Times New Roman"/>
          <w:b/>
          <w:bCs/>
          <w:sz w:val="24"/>
          <w:szCs w:val="24"/>
        </w:rPr>
        <w:t>[3_OD3].</w:t>
      </w:r>
    </w:p>
    <w:p w14:paraId="04782D6D" w14:textId="4E197047" w:rsidR="11744E47" w:rsidRDefault="5B882FBE" w:rsidP="7D2689E9">
      <w:pPr>
        <w:spacing w:after="0" w:line="240" w:lineRule="auto"/>
        <w:jc w:val="both"/>
        <w:rPr>
          <w:rFonts w:ascii="Times New Roman" w:eastAsia="Times New Roman" w:hAnsi="Times New Roman" w:cs="Times New Roman"/>
          <w:sz w:val="24"/>
          <w:szCs w:val="24"/>
        </w:rPr>
      </w:pPr>
      <w:r w:rsidRPr="02E62FFE">
        <w:rPr>
          <w:rFonts w:ascii="Times New Roman" w:hAnsi="Times New Roman" w:cs="Times New Roman"/>
          <w:sz w:val="24"/>
          <w:szCs w:val="24"/>
        </w:rPr>
        <w:t>Fakültemize kayıt hakkı kazanan öğrencilere üniversiteye giriş sınavındaki ve tercih</w:t>
      </w:r>
      <w:r w:rsidR="0A46F525" w:rsidRPr="02E62FFE">
        <w:rPr>
          <w:rFonts w:ascii="Times New Roman" w:hAnsi="Times New Roman" w:cs="Times New Roman"/>
          <w:sz w:val="24"/>
          <w:szCs w:val="24"/>
        </w:rPr>
        <w:t xml:space="preserve">lerindeki sıralamalarına göre sağlanan burs imkânları bulunmaktadır. Bu imkânların yanı sıra öğrencileri akademik başarıya teşvik etmek ve bu başarılarını ödüllendirmek için </w:t>
      </w:r>
      <w:r w:rsidR="2E8743C7" w:rsidRPr="02E62FFE">
        <w:rPr>
          <w:rFonts w:ascii="Times New Roman" w:hAnsi="Times New Roman" w:cs="Times New Roman"/>
          <w:sz w:val="24"/>
          <w:szCs w:val="24"/>
        </w:rPr>
        <w:t xml:space="preserve">“başarı bursu” adıyla bir burs verilmektedir. </w:t>
      </w:r>
      <w:r w:rsidR="6006043C" w:rsidRPr="02E62FFE">
        <w:rPr>
          <w:rFonts w:ascii="Times New Roman" w:hAnsi="Times New Roman" w:cs="Times New Roman"/>
          <w:sz w:val="24"/>
          <w:szCs w:val="24"/>
        </w:rPr>
        <w:t xml:space="preserve">Buna göre, </w:t>
      </w:r>
      <w:r w:rsidR="2E8743C7" w:rsidRPr="02E62FFE">
        <w:rPr>
          <w:rFonts w:ascii="Times New Roman" w:eastAsia="Times New Roman" w:hAnsi="Times New Roman" w:cs="Times New Roman"/>
          <w:sz w:val="24"/>
          <w:szCs w:val="24"/>
        </w:rPr>
        <w:t>programı</w:t>
      </w:r>
      <w:r w:rsidR="0B2E4827" w:rsidRPr="02E62FFE">
        <w:rPr>
          <w:rFonts w:ascii="Times New Roman" w:eastAsia="Times New Roman" w:hAnsi="Times New Roman" w:cs="Times New Roman"/>
          <w:sz w:val="24"/>
          <w:szCs w:val="24"/>
        </w:rPr>
        <w:t>mızın</w:t>
      </w:r>
      <w:r w:rsidR="2E8743C7" w:rsidRPr="02E62FFE">
        <w:rPr>
          <w:rFonts w:ascii="Times New Roman" w:eastAsia="Times New Roman" w:hAnsi="Times New Roman" w:cs="Times New Roman"/>
          <w:sz w:val="24"/>
          <w:szCs w:val="24"/>
        </w:rPr>
        <w:t xml:space="preserve"> müfredatında o yıl için öngörülmüş ders ve kredi yükünü alan, aldığı tüm dersleri başarı ile tamamlayan, bahar yarıyılında not yükseltme veya başarısızlık nedeni ile bütünleme sınavına girmeden senelik ağırlıklı not ortalaması</w:t>
      </w:r>
      <w:r w:rsidR="18B07CD2" w:rsidRPr="02E62FFE">
        <w:rPr>
          <w:rFonts w:ascii="Times New Roman" w:eastAsia="Times New Roman" w:hAnsi="Times New Roman" w:cs="Times New Roman"/>
          <w:sz w:val="24"/>
          <w:szCs w:val="24"/>
        </w:rPr>
        <w:t>nı</w:t>
      </w:r>
      <w:r w:rsidR="2E8743C7" w:rsidRPr="02E62FFE">
        <w:rPr>
          <w:rFonts w:ascii="Times New Roman" w:eastAsia="Times New Roman" w:hAnsi="Times New Roman" w:cs="Times New Roman"/>
          <w:sz w:val="24"/>
          <w:szCs w:val="24"/>
        </w:rPr>
        <w:t xml:space="preserve"> (SANO) </w:t>
      </w:r>
      <w:proofErr w:type="gramStart"/>
      <w:r w:rsidR="2E8743C7" w:rsidRPr="02E62FFE">
        <w:rPr>
          <w:rFonts w:ascii="Times New Roman" w:eastAsia="Times New Roman" w:hAnsi="Times New Roman" w:cs="Times New Roman"/>
          <w:sz w:val="24"/>
          <w:szCs w:val="24"/>
        </w:rPr>
        <w:t>4.00</w:t>
      </w:r>
      <w:proofErr w:type="gramEnd"/>
      <w:r w:rsidR="2E8743C7" w:rsidRPr="02E62FFE">
        <w:rPr>
          <w:rFonts w:ascii="Times New Roman" w:eastAsia="Times New Roman" w:hAnsi="Times New Roman" w:cs="Times New Roman"/>
          <w:sz w:val="24"/>
          <w:szCs w:val="24"/>
        </w:rPr>
        <w:t xml:space="preserve"> üzerinden en az 2,91 veya eşdeğeri </w:t>
      </w:r>
      <w:r w:rsidR="6CA68679" w:rsidRPr="02E62FFE">
        <w:rPr>
          <w:rFonts w:ascii="Times New Roman" w:eastAsia="Times New Roman" w:hAnsi="Times New Roman" w:cs="Times New Roman"/>
          <w:sz w:val="24"/>
          <w:szCs w:val="24"/>
        </w:rPr>
        <w:t>seviyede tutan öğrencilerimizden</w:t>
      </w:r>
      <w:r w:rsidR="2E8743C7" w:rsidRPr="02E62FFE">
        <w:rPr>
          <w:rFonts w:ascii="Times New Roman" w:eastAsia="Times New Roman" w:hAnsi="Times New Roman" w:cs="Times New Roman"/>
          <w:sz w:val="24"/>
          <w:szCs w:val="24"/>
        </w:rPr>
        <w:t xml:space="preserve"> sınıfında ilk üç</w:t>
      </w:r>
      <w:r w:rsidR="22A71745" w:rsidRPr="02E62FFE">
        <w:rPr>
          <w:rFonts w:ascii="Times New Roman" w:eastAsia="Times New Roman" w:hAnsi="Times New Roman" w:cs="Times New Roman"/>
          <w:sz w:val="24"/>
          <w:szCs w:val="24"/>
        </w:rPr>
        <w:t>e</w:t>
      </w:r>
      <w:r w:rsidR="2E8743C7" w:rsidRPr="02E62FFE">
        <w:rPr>
          <w:rFonts w:ascii="Times New Roman" w:eastAsia="Times New Roman" w:hAnsi="Times New Roman" w:cs="Times New Roman"/>
          <w:sz w:val="24"/>
          <w:szCs w:val="24"/>
        </w:rPr>
        <w:t xml:space="preserve"> girenlere</w:t>
      </w:r>
      <w:r w:rsidR="239B1FEB" w:rsidRPr="02E62FFE">
        <w:rPr>
          <w:rFonts w:ascii="Times New Roman" w:eastAsia="Times New Roman" w:hAnsi="Times New Roman" w:cs="Times New Roman"/>
          <w:sz w:val="24"/>
          <w:szCs w:val="24"/>
        </w:rPr>
        <w:t>, bir sonraki sınıfta uygulanmak ü</w:t>
      </w:r>
      <w:r w:rsidR="6DD86B4C" w:rsidRPr="02E62FFE">
        <w:rPr>
          <w:rFonts w:ascii="Times New Roman" w:eastAsia="Times New Roman" w:hAnsi="Times New Roman" w:cs="Times New Roman"/>
          <w:sz w:val="24"/>
          <w:szCs w:val="24"/>
        </w:rPr>
        <w:t>z</w:t>
      </w:r>
      <w:r w:rsidR="239B1FEB" w:rsidRPr="02E62FFE">
        <w:rPr>
          <w:rFonts w:ascii="Times New Roman" w:eastAsia="Times New Roman" w:hAnsi="Times New Roman" w:cs="Times New Roman"/>
          <w:sz w:val="24"/>
          <w:szCs w:val="24"/>
        </w:rPr>
        <w:t xml:space="preserve">ere burs ve indirim sağlanmaktadır </w:t>
      </w:r>
      <w:r w:rsidR="61CCA5CB" w:rsidRPr="02E62FFE">
        <w:rPr>
          <w:rFonts w:ascii="Times New Roman" w:eastAsia="Times New Roman" w:hAnsi="Times New Roman" w:cs="Times New Roman"/>
          <w:b/>
          <w:bCs/>
          <w:sz w:val="24"/>
          <w:szCs w:val="24"/>
        </w:rPr>
        <w:t>[</w:t>
      </w:r>
      <w:r w:rsidR="1706642E" w:rsidRPr="02E62FFE">
        <w:rPr>
          <w:rFonts w:ascii="Times New Roman" w:eastAsia="Times New Roman" w:hAnsi="Times New Roman" w:cs="Times New Roman"/>
          <w:b/>
          <w:bCs/>
          <w:sz w:val="24"/>
          <w:szCs w:val="24"/>
        </w:rPr>
        <w:t>4_OD</w:t>
      </w:r>
      <w:r w:rsidR="089C0D4B" w:rsidRPr="02E62FFE">
        <w:rPr>
          <w:rFonts w:ascii="Times New Roman" w:eastAsia="Times New Roman" w:hAnsi="Times New Roman" w:cs="Times New Roman"/>
          <w:b/>
          <w:bCs/>
          <w:sz w:val="24"/>
          <w:szCs w:val="24"/>
        </w:rPr>
        <w:t>3</w:t>
      </w:r>
      <w:r w:rsidR="1706642E" w:rsidRPr="02E62FFE">
        <w:rPr>
          <w:rFonts w:ascii="Times New Roman" w:eastAsia="Times New Roman" w:hAnsi="Times New Roman" w:cs="Times New Roman"/>
          <w:b/>
          <w:bCs/>
          <w:sz w:val="24"/>
          <w:szCs w:val="24"/>
        </w:rPr>
        <w:t>]</w:t>
      </w:r>
      <w:r w:rsidR="61CCA5CB" w:rsidRPr="02E62FFE">
        <w:rPr>
          <w:rFonts w:ascii="Times New Roman" w:eastAsia="Times New Roman" w:hAnsi="Times New Roman" w:cs="Times New Roman"/>
          <w:sz w:val="24"/>
          <w:szCs w:val="24"/>
        </w:rPr>
        <w:t>.</w:t>
      </w:r>
    </w:p>
    <w:p w14:paraId="0DD9BA3E" w14:textId="30029B0C" w:rsidR="0074594D" w:rsidRPr="00F76102" w:rsidRDefault="2A07427F" w:rsidP="0074594D">
      <w:pPr>
        <w:spacing w:after="0" w:line="240" w:lineRule="auto"/>
        <w:jc w:val="both"/>
        <w:rPr>
          <w:rFonts w:ascii="Times New Roman" w:hAnsi="Times New Roman" w:cs="Times New Roman"/>
          <w:sz w:val="24"/>
          <w:szCs w:val="24"/>
        </w:rPr>
      </w:pPr>
      <w:r w:rsidRPr="7D2689E9">
        <w:rPr>
          <w:rFonts w:ascii="Times New Roman" w:hAnsi="Times New Roman" w:cs="Times New Roman"/>
          <w:sz w:val="24"/>
          <w:szCs w:val="24"/>
        </w:rPr>
        <w:lastRenderedPageBreak/>
        <w:t xml:space="preserve">Özellikle ders kayıt ve seçimi gibi kritik süreçlerde öğrenciler, e-posta kanalıyla ya da </w:t>
      </w:r>
      <w:proofErr w:type="spellStart"/>
      <w:r w:rsidRPr="7D2689E9">
        <w:rPr>
          <w:rFonts w:ascii="Times New Roman" w:hAnsi="Times New Roman" w:cs="Times New Roman"/>
          <w:sz w:val="24"/>
          <w:szCs w:val="24"/>
        </w:rPr>
        <w:t>Teams</w:t>
      </w:r>
      <w:proofErr w:type="spellEnd"/>
      <w:r w:rsidRPr="7D2689E9">
        <w:rPr>
          <w:rFonts w:ascii="Times New Roman" w:hAnsi="Times New Roman" w:cs="Times New Roman"/>
          <w:sz w:val="24"/>
          <w:szCs w:val="24"/>
        </w:rPr>
        <w:t xml:space="preserve"> uygulaması üzerinden danışmanlarından aktif rehberlik desteği almaktadırlar. Öğrenciler akademik danışmanlarıyla bahsedilen iletişim kanalları üzerinden doğrudan iletişime geçerek bireysel görüşme randevusu oluşturabilmekte; bu sayede öğrenci ve danışman için en uygun zamanda yüz yüze veya çevrimiçi bir araya gelme imkânı sağlanmaktadır.  </w:t>
      </w:r>
      <w:r w:rsidRPr="7D2689E9">
        <w:rPr>
          <w:rFonts w:ascii="Times New Roman" w:hAnsi="Times New Roman" w:cs="Times New Roman"/>
          <w:b/>
          <w:bCs/>
          <w:sz w:val="24"/>
          <w:szCs w:val="24"/>
        </w:rPr>
        <w:t>[</w:t>
      </w:r>
      <w:r w:rsidR="013F8328" w:rsidRPr="7D2689E9">
        <w:rPr>
          <w:rFonts w:ascii="Times New Roman" w:hAnsi="Times New Roman" w:cs="Times New Roman"/>
          <w:b/>
          <w:bCs/>
          <w:sz w:val="24"/>
          <w:szCs w:val="24"/>
        </w:rPr>
        <w:t>5</w:t>
      </w:r>
      <w:r w:rsidRPr="7D2689E9">
        <w:rPr>
          <w:rFonts w:ascii="Times New Roman" w:hAnsi="Times New Roman" w:cs="Times New Roman"/>
          <w:b/>
          <w:bCs/>
          <w:sz w:val="24"/>
          <w:szCs w:val="24"/>
        </w:rPr>
        <w:t>_OD3].</w:t>
      </w:r>
    </w:p>
    <w:p w14:paraId="74CA8BCD" w14:textId="75CFE0BF" w:rsidR="0074594D" w:rsidRPr="00F76102" w:rsidRDefault="2A07427F" w:rsidP="0074594D">
      <w:pPr>
        <w:spacing w:after="0" w:line="240" w:lineRule="auto"/>
        <w:jc w:val="both"/>
        <w:rPr>
          <w:rFonts w:ascii="Times New Roman" w:hAnsi="Times New Roman" w:cs="Times New Roman"/>
          <w:b/>
          <w:bCs/>
          <w:sz w:val="24"/>
          <w:szCs w:val="24"/>
        </w:rPr>
      </w:pPr>
      <w:r w:rsidRPr="7D2689E9">
        <w:rPr>
          <w:rFonts w:ascii="Times New Roman" w:hAnsi="Times New Roman" w:cs="Times New Roman"/>
          <w:sz w:val="24"/>
          <w:szCs w:val="24"/>
        </w:rPr>
        <w:t xml:space="preserve">Buna ek olarak, öğretim elemanlarına erişim süreçleri; e-posta, MEBİS ve Microsoft </w:t>
      </w:r>
      <w:proofErr w:type="spellStart"/>
      <w:r w:rsidRPr="7D2689E9">
        <w:rPr>
          <w:rFonts w:ascii="Times New Roman" w:hAnsi="Times New Roman" w:cs="Times New Roman"/>
          <w:sz w:val="24"/>
          <w:szCs w:val="24"/>
        </w:rPr>
        <w:t>Teams</w:t>
      </w:r>
      <w:proofErr w:type="spellEnd"/>
      <w:r w:rsidRPr="7D2689E9">
        <w:rPr>
          <w:rFonts w:ascii="Times New Roman" w:hAnsi="Times New Roman" w:cs="Times New Roman"/>
          <w:sz w:val="24"/>
          <w:szCs w:val="24"/>
        </w:rPr>
        <w:t xml:space="preserve"> gibi çeşitli iletişim kanalları üzerinden sistematik hale getirilmiştir. Özellikle Microsoft </w:t>
      </w:r>
      <w:proofErr w:type="spellStart"/>
      <w:r w:rsidRPr="7D2689E9">
        <w:rPr>
          <w:rFonts w:ascii="Times New Roman" w:hAnsi="Times New Roman" w:cs="Times New Roman"/>
          <w:sz w:val="24"/>
          <w:szCs w:val="24"/>
        </w:rPr>
        <w:t>Teams</w:t>
      </w:r>
      <w:proofErr w:type="spellEnd"/>
      <w:r w:rsidRPr="7D2689E9">
        <w:rPr>
          <w:rFonts w:ascii="Times New Roman" w:hAnsi="Times New Roman" w:cs="Times New Roman"/>
          <w:sz w:val="24"/>
          <w:szCs w:val="24"/>
        </w:rPr>
        <w:t xml:space="preserve"> uygulamasının doğrudan mesajlaşma özelliği, öğrencilerin öğretim elemanlarıyla hızlı, pratik ve etkileşimli bir iletişim kurmasını sağlayarak akademik danışmanlık ve destek süreçlerinin etkinliğini artırmaktadır </w:t>
      </w:r>
      <w:r w:rsidRPr="7D2689E9">
        <w:rPr>
          <w:rFonts w:ascii="Times New Roman" w:hAnsi="Times New Roman" w:cs="Times New Roman"/>
          <w:b/>
          <w:bCs/>
          <w:sz w:val="24"/>
          <w:szCs w:val="24"/>
        </w:rPr>
        <w:t>[</w:t>
      </w:r>
      <w:r w:rsidR="68B4BEC2" w:rsidRPr="7D2689E9">
        <w:rPr>
          <w:rFonts w:ascii="Times New Roman" w:hAnsi="Times New Roman" w:cs="Times New Roman"/>
          <w:b/>
          <w:bCs/>
          <w:sz w:val="24"/>
          <w:szCs w:val="24"/>
        </w:rPr>
        <w:t>6</w:t>
      </w:r>
      <w:r w:rsidRPr="7D2689E9">
        <w:rPr>
          <w:rFonts w:ascii="Times New Roman" w:hAnsi="Times New Roman" w:cs="Times New Roman"/>
          <w:b/>
          <w:bCs/>
          <w:sz w:val="24"/>
          <w:szCs w:val="24"/>
        </w:rPr>
        <w:t>_OD3].</w:t>
      </w:r>
    </w:p>
    <w:p w14:paraId="65C872FF" w14:textId="77777777" w:rsidR="0074594D" w:rsidRPr="00F76102" w:rsidRDefault="2056C84A" w:rsidP="0074594D">
      <w:pPr>
        <w:spacing w:before="240" w:after="0" w:line="240" w:lineRule="auto"/>
        <w:jc w:val="both"/>
        <w:rPr>
          <w:rFonts w:ascii="Times New Roman" w:hAnsi="Times New Roman" w:cs="Times New Roman"/>
          <w:sz w:val="24"/>
          <w:szCs w:val="24"/>
        </w:rPr>
      </w:pPr>
      <w:r w:rsidRPr="02E62FFE">
        <w:rPr>
          <w:rFonts w:ascii="Times New Roman" w:hAnsi="Times New Roman" w:cs="Times New Roman"/>
          <w:b/>
          <w:bCs/>
          <w:sz w:val="24"/>
          <w:szCs w:val="24"/>
        </w:rPr>
        <w:t xml:space="preserve">Olgunluk Düzeyi (3): </w:t>
      </w:r>
      <w:r w:rsidRPr="02E62FFE">
        <w:rPr>
          <w:rFonts w:ascii="Times New Roman" w:hAnsi="Times New Roman" w:cs="Times New Roman"/>
          <w:sz w:val="24"/>
          <w:szCs w:val="24"/>
        </w:rPr>
        <w:t>Birimde öğrencilerin akademik gelişim ve kariyer planlamasına yönelik destek hizmetleri tanımlı ilke ve kurallar dahilinde yürütülmektedir.</w:t>
      </w:r>
    </w:p>
    <w:p w14:paraId="29014247" w14:textId="59955735" w:rsidR="0074594D" w:rsidRPr="00F76102" w:rsidRDefault="2BF67063" w:rsidP="5DBFC056">
      <w:pPr>
        <w:spacing w:before="240" w:after="240" w:line="240" w:lineRule="auto"/>
        <w:jc w:val="both"/>
        <w:rPr>
          <w:rFonts w:ascii="Times New Roman" w:hAnsi="Times New Roman" w:cs="Times New Roman"/>
          <w:sz w:val="24"/>
          <w:szCs w:val="24"/>
        </w:rPr>
      </w:pPr>
      <w:r w:rsidRPr="02E62FFE">
        <w:rPr>
          <w:rFonts w:ascii="Times New Roman" w:hAnsi="Times New Roman" w:cs="Times New Roman"/>
          <w:b/>
          <w:bCs/>
          <w:sz w:val="24"/>
          <w:szCs w:val="24"/>
        </w:rPr>
        <w:t>[</w:t>
      </w:r>
      <w:r w:rsidR="340E90DA" w:rsidRPr="02E62FFE">
        <w:rPr>
          <w:rFonts w:ascii="Times New Roman" w:hAnsi="Times New Roman" w:cs="Times New Roman"/>
          <w:b/>
          <w:bCs/>
          <w:sz w:val="24"/>
          <w:szCs w:val="24"/>
        </w:rPr>
        <w:t>1</w:t>
      </w:r>
      <w:r w:rsidRPr="02E62FFE">
        <w:rPr>
          <w:rFonts w:ascii="Times New Roman" w:hAnsi="Times New Roman" w:cs="Times New Roman"/>
          <w:b/>
          <w:bCs/>
          <w:sz w:val="24"/>
          <w:szCs w:val="24"/>
        </w:rPr>
        <w:t>](2)B.3.2.</w:t>
      </w:r>
      <w:r w:rsidRPr="02E62FFE">
        <w:rPr>
          <w:rFonts w:ascii="Times New Roman" w:hAnsi="Times New Roman" w:cs="Times New Roman"/>
          <w:sz w:val="24"/>
          <w:szCs w:val="24"/>
        </w:rPr>
        <w:t xml:space="preserve"> bireysel_danışmanlık_ve_geri_bildirim_detay_sureci.pdf</w:t>
      </w:r>
    </w:p>
    <w:p w14:paraId="3481FD1D" w14:textId="5720B3C3" w:rsidR="0074594D" w:rsidRPr="00F76102" w:rsidRDefault="2BF67063" w:rsidP="5DBFC056">
      <w:pPr>
        <w:spacing w:before="240" w:after="240" w:line="240" w:lineRule="auto"/>
        <w:jc w:val="both"/>
        <w:rPr>
          <w:rFonts w:ascii="Times New Roman" w:hAnsi="Times New Roman" w:cs="Times New Roman"/>
          <w:sz w:val="24"/>
          <w:szCs w:val="24"/>
        </w:rPr>
      </w:pPr>
      <w:r w:rsidRPr="02E62FFE">
        <w:rPr>
          <w:rFonts w:ascii="Times New Roman" w:hAnsi="Times New Roman" w:cs="Times New Roman"/>
          <w:b/>
          <w:bCs/>
          <w:sz w:val="24"/>
          <w:szCs w:val="24"/>
        </w:rPr>
        <w:t>[</w:t>
      </w:r>
      <w:r w:rsidR="59AFBBD5" w:rsidRPr="02E62FFE">
        <w:rPr>
          <w:rFonts w:ascii="Times New Roman" w:hAnsi="Times New Roman" w:cs="Times New Roman"/>
          <w:b/>
          <w:bCs/>
          <w:sz w:val="24"/>
          <w:szCs w:val="24"/>
        </w:rPr>
        <w:t>2</w:t>
      </w:r>
      <w:r w:rsidRPr="02E62FFE">
        <w:rPr>
          <w:rFonts w:ascii="Times New Roman" w:hAnsi="Times New Roman" w:cs="Times New Roman"/>
          <w:b/>
          <w:bCs/>
          <w:sz w:val="24"/>
          <w:szCs w:val="24"/>
        </w:rPr>
        <w:t xml:space="preserve">](2)B.3.2. </w:t>
      </w:r>
      <w:r w:rsidRPr="02E62FFE">
        <w:rPr>
          <w:rFonts w:ascii="Times New Roman" w:hAnsi="Times New Roman" w:cs="Times New Roman"/>
          <w:sz w:val="24"/>
          <w:szCs w:val="24"/>
        </w:rPr>
        <w:t>akademik_danısman_atamaları_detay_surec_kartı.pdf</w:t>
      </w:r>
    </w:p>
    <w:p w14:paraId="6DA6D886" w14:textId="6C8F01C6" w:rsidR="622345B3" w:rsidRDefault="622345B3" w:rsidP="02E62FFE">
      <w:pPr>
        <w:spacing w:before="240" w:after="240" w:line="240" w:lineRule="auto"/>
        <w:jc w:val="both"/>
        <w:rPr>
          <w:rFonts w:ascii="Times New Roman" w:hAnsi="Times New Roman" w:cs="Times New Roman"/>
          <w:sz w:val="24"/>
          <w:szCs w:val="24"/>
        </w:rPr>
      </w:pPr>
      <w:r w:rsidRPr="02E62FFE">
        <w:rPr>
          <w:rFonts w:ascii="Times New Roman" w:hAnsi="Times New Roman" w:cs="Times New Roman"/>
          <w:b/>
          <w:bCs/>
          <w:sz w:val="24"/>
          <w:szCs w:val="24"/>
        </w:rPr>
        <w:t>[3](3)B.3.2.</w:t>
      </w:r>
      <w:r w:rsidRPr="02E62FFE">
        <w:rPr>
          <w:rFonts w:ascii="Times New Roman" w:hAnsi="Times New Roman" w:cs="Times New Roman"/>
          <w:sz w:val="24"/>
          <w:szCs w:val="24"/>
        </w:rPr>
        <w:t xml:space="preserve"> akademik_danisman_atamasi.pdf</w:t>
      </w:r>
    </w:p>
    <w:p w14:paraId="43C54D8E" w14:textId="420041A6" w:rsidR="3E5D039D" w:rsidRDefault="1C7E9CA7" w:rsidP="7D2689E9">
      <w:pPr>
        <w:spacing w:before="240" w:after="240" w:line="240" w:lineRule="auto"/>
        <w:jc w:val="both"/>
        <w:rPr>
          <w:rFonts w:ascii="Times New Roman" w:hAnsi="Times New Roman" w:cs="Times New Roman"/>
          <w:sz w:val="24"/>
          <w:szCs w:val="24"/>
        </w:rPr>
      </w:pPr>
      <w:r w:rsidRPr="02E62FFE">
        <w:rPr>
          <w:rFonts w:ascii="Times New Roman" w:hAnsi="Times New Roman" w:cs="Times New Roman"/>
          <w:b/>
          <w:bCs/>
          <w:sz w:val="24"/>
          <w:szCs w:val="24"/>
        </w:rPr>
        <w:t>[4](</w:t>
      </w:r>
      <w:r w:rsidR="666182DE" w:rsidRPr="02E62FFE">
        <w:rPr>
          <w:rFonts w:ascii="Times New Roman" w:hAnsi="Times New Roman" w:cs="Times New Roman"/>
          <w:b/>
          <w:bCs/>
          <w:sz w:val="24"/>
          <w:szCs w:val="24"/>
        </w:rPr>
        <w:t>3</w:t>
      </w:r>
      <w:r w:rsidRPr="02E62FFE">
        <w:rPr>
          <w:rFonts w:ascii="Times New Roman" w:hAnsi="Times New Roman" w:cs="Times New Roman"/>
          <w:b/>
          <w:bCs/>
          <w:sz w:val="24"/>
          <w:szCs w:val="24"/>
        </w:rPr>
        <w:t>)B.3.2.</w:t>
      </w:r>
      <w:r w:rsidRPr="02E62FFE">
        <w:rPr>
          <w:rFonts w:ascii="Times New Roman" w:hAnsi="Times New Roman" w:cs="Times New Roman"/>
          <w:sz w:val="24"/>
          <w:szCs w:val="24"/>
        </w:rPr>
        <w:t xml:space="preserve"> ankara_medipol_universitesi_burs_ve_indirim_olanaklari_yönergesi.pdf</w:t>
      </w:r>
    </w:p>
    <w:p w14:paraId="0674C20A" w14:textId="12E5B93D" w:rsidR="0074594D" w:rsidRPr="00F76102" w:rsidRDefault="2A07427F" w:rsidP="5DBFC056">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w:t>
      </w:r>
      <w:r w:rsidR="46485199" w:rsidRPr="7D2689E9">
        <w:rPr>
          <w:rFonts w:ascii="Times New Roman" w:hAnsi="Times New Roman" w:cs="Times New Roman"/>
          <w:b/>
          <w:bCs/>
          <w:sz w:val="24"/>
          <w:szCs w:val="24"/>
        </w:rPr>
        <w:t>5</w:t>
      </w:r>
      <w:r w:rsidRPr="7D2689E9">
        <w:rPr>
          <w:rFonts w:ascii="Times New Roman" w:hAnsi="Times New Roman" w:cs="Times New Roman"/>
          <w:b/>
          <w:bCs/>
          <w:sz w:val="24"/>
          <w:szCs w:val="24"/>
        </w:rPr>
        <w:t xml:space="preserve">](3)B.3.2. </w:t>
      </w:r>
      <w:r w:rsidRPr="7D2689E9">
        <w:rPr>
          <w:rFonts w:ascii="Times New Roman" w:hAnsi="Times New Roman" w:cs="Times New Roman"/>
          <w:sz w:val="24"/>
          <w:szCs w:val="24"/>
        </w:rPr>
        <w:t>microsoft_teams_iletisim_programi.pdf</w:t>
      </w:r>
    </w:p>
    <w:p w14:paraId="62CC0A17" w14:textId="2BE13099" w:rsidR="3BB3F3E5" w:rsidRDefault="2A07427F" w:rsidP="5DBFC056">
      <w:pPr>
        <w:spacing w:before="240" w:after="240" w:line="240" w:lineRule="auto"/>
        <w:jc w:val="both"/>
        <w:rPr>
          <w:rFonts w:ascii="Times New Roman" w:hAnsi="Times New Roman" w:cs="Times New Roman"/>
          <w:sz w:val="24"/>
          <w:szCs w:val="24"/>
        </w:rPr>
      </w:pPr>
      <w:r w:rsidRPr="7D2689E9">
        <w:rPr>
          <w:rFonts w:ascii="Times New Roman" w:hAnsi="Times New Roman" w:cs="Times New Roman"/>
          <w:b/>
          <w:bCs/>
          <w:sz w:val="24"/>
          <w:szCs w:val="24"/>
        </w:rPr>
        <w:t>[</w:t>
      </w:r>
      <w:r w:rsidR="7517D03A" w:rsidRPr="7D2689E9">
        <w:rPr>
          <w:rFonts w:ascii="Times New Roman" w:hAnsi="Times New Roman" w:cs="Times New Roman"/>
          <w:b/>
          <w:bCs/>
          <w:sz w:val="24"/>
          <w:szCs w:val="24"/>
        </w:rPr>
        <w:t>6</w:t>
      </w:r>
      <w:r w:rsidRPr="7D2689E9">
        <w:rPr>
          <w:rFonts w:ascii="Times New Roman" w:hAnsi="Times New Roman" w:cs="Times New Roman"/>
          <w:b/>
          <w:bCs/>
          <w:sz w:val="24"/>
          <w:szCs w:val="24"/>
        </w:rPr>
        <w:t>](3)B.3.2.</w:t>
      </w:r>
      <w:r w:rsidRPr="7D2689E9">
        <w:rPr>
          <w:rFonts w:ascii="Times New Roman" w:hAnsi="Times New Roman" w:cs="Times New Roman"/>
          <w:sz w:val="24"/>
          <w:szCs w:val="24"/>
        </w:rPr>
        <w:t xml:space="preserve"> danışmanlık_destek.pdf</w:t>
      </w:r>
    </w:p>
    <w:p w14:paraId="069D0FC0" w14:textId="77777777" w:rsidR="0074594D" w:rsidRPr="00F76102" w:rsidRDefault="2E8F986E" w:rsidP="0074594D">
      <w:pPr>
        <w:spacing w:before="240" w:after="240" w:line="36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B.3.4. Dezavantajlı gruplar</w:t>
      </w:r>
    </w:p>
    <w:p w14:paraId="5271EA0D" w14:textId="77777777" w:rsidR="0074594D" w:rsidRPr="00F76102" w:rsidRDefault="2E8F986E"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Fakültemizde dezavantajlı, kırılgan ve az temsil edilen grupların (engelli, ekonomik açıdan dezavantajlı, göçmen vb.) eğitim-öğretim faaliyetlerine erişimi; eşitlik, hakkaniyet, çeşitlilik ve kapsayıcılık ilkeleri doğrultusunda güvence altına alınmaktadır. Uzaktan eğitim altyapısı, erişilebilirlik ve esneklik ilkeleri gözetilerek tasarlanmış olup farklı ihtiyaç gruplarının eğitim faaliyetlerine katılımını destekleyecek biçimde kullanılmaktadır. Üniversite bünyesinde faaliyet gösteren Engelsiz Üniversite Birimi; engelli öğrencilerin idari, fiziksel, barınma, sosyal ve akademik gereksinimlerini belirlemek, gerekli düzenlemeleri planlamak ve uygulamak amacıyla yapılandırılmıştır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 xml:space="preserve"> Hukuk fakültesinin de bu birimin çalışmalarına doğrudan ve dolaylı katkı sunmaya yönelik uygulama süreçlerini tanımlaması ve bu uygulamalara dair geri bildirim mekanizmaları oluşturması gerekmektedir.</w:t>
      </w:r>
    </w:p>
    <w:p w14:paraId="772CE27D" w14:textId="77777777" w:rsidR="0074594D" w:rsidRPr="00F76102" w:rsidRDefault="2E8F986E" w:rsidP="0074594D">
      <w:pPr>
        <w:spacing w:before="240" w:after="0" w:line="240" w:lineRule="auto"/>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(2): </w:t>
      </w:r>
      <w:r w:rsidRPr="7D2689E9">
        <w:rPr>
          <w:rFonts w:ascii="Times New Roman" w:eastAsia="Times New Roman" w:hAnsi="Times New Roman" w:cs="Times New Roman"/>
          <w:sz w:val="24"/>
          <w:szCs w:val="24"/>
        </w:rPr>
        <w:t xml:space="preserve">Dezavantajlı grupların eğitim olanaklarına nitelikli ve adil erişimine ilişkin planlamalar bulunmaktadır. </w:t>
      </w:r>
    </w:p>
    <w:p w14:paraId="0FF9D996" w14:textId="77777777" w:rsidR="0074594D" w:rsidRPr="00F76102" w:rsidRDefault="2E8F986E" w:rsidP="00F76102">
      <w:pPr>
        <w:spacing w:before="240" w:after="240" w:line="240" w:lineRule="auto"/>
        <w:rPr>
          <w:rFonts w:ascii="Times New Roman" w:eastAsia="Times New Roman" w:hAnsi="Times New Roman" w:cs="Times New Roman"/>
          <w:sz w:val="24"/>
          <w:szCs w:val="24"/>
        </w:rPr>
      </w:pPr>
      <w:r w:rsidRPr="7D2689E9">
        <w:rPr>
          <w:rFonts w:ascii="Times New Roman" w:hAnsi="Times New Roman" w:cs="Times New Roman"/>
          <w:b/>
          <w:bCs/>
          <w:sz w:val="24"/>
          <w:szCs w:val="24"/>
        </w:rPr>
        <w:t>[1](2)B.3.4.</w:t>
      </w:r>
      <w:r w:rsidRPr="7D2689E9">
        <w:rPr>
          <w:rFonts w:ascii="Times New Roman" w:hAnsi="Times New Roman" w:cs="Times New Roman"/>
          <w:sz w:val="24"/>
          <w:szCs w:val="24"/>
        </w:rPr>
        <w:t xml:space="preserve"> </w:t>
      </w:r>
      <w:proofErr w:type="spellStart"/>
      <w:r w:rsidRPr="7D2689E9">
        <w:rPr>
          <w:rFonts w:ascii="Times New Roman" w:hAnsi="Times New Roman" w:cs="Times New Roman"/>
          <w:sz w:val="24"/>
          <w:szCs w:val="24"/>
        </w:rPr>
        <w:t>engelsiz_universite_birimi_yonergesi</w:t>
      </w:r>
      <w:proofErr w:type="spellEnd"/>
    </w:p>
    <w:p w14:paraId="7F1D12D9" w14:textId="77777777" w:rsidR="0074594D" w:rsidRPr="00F76102" w:rsidRDefault="2E8F986E" w:rsidP="0074594D">
      <w:pPr>
        <w:spacing w:before="240" w:after="240" w:line="360" w:lineRule="auto"/>
        <w:rPr>
          <w:rFonts w:ascii="Times New Roman" w:eastAsia="Times New Roman" w:hAnsi="Times New Roman" w:cs="Times New Roman"/>
          <w:sz w:val="24"/>
          <w:szCs w:val="24"/>
        </w:rPr>
      </w:pPr>
      <w:r w:rsidRPr="7D2689E9">
        <w:rPr>
          <w:rFonts w:ascii="Times New Roman" w:eastAsia="Times New Roman" w:hAnsi="Times New Roman" w:cs="Times New Roman"/>
          <w:b/>
          <w:bCs/>
          <w:sz w:val="28"/>
          <w:szCs w:val="28"/>
        </w:rPr>
        <w:t xml:space="preserve">B.4. Öğretim Kadrosu  </w:t>
      </w:r>
    </w:p>
    <w:p w14:paraId="19691A5A" w14:textId="77777777" w:rsidR="0074594D" w:rsidRPr="00F76102" w:rsidRDefault="2E8F986E" w:rsidP="0074594D">
      <w:pPr>
        <w:spacing w:before="240" w:after="240" w:line="360" w:lineRule="auto"/>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 xml:space="preserve">B.4.1. Atama, yükseltme ve görevlendirme kriterleri </w:t>
      </w:r>
    </w:p>
    <w:p w14:paraId="7024AA69" w14:textId="77777777" w:rsidR="0074594D" w:rsidRPr="00F76102" w:rsidRDefault="2E8F986E" w:rsidP="0074594D">
      <w:pPr>
        <w:spacing w:after="0" w:line="24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sz w:val="24"/>
          <w:szCs w:val="24"/>
        </w:rPr>
        <w:t xml:space="preserve">Üniversitemiz tarafından belirlenen akademik atama, yükseltme ve görevlendirme ölçütleri, birimimizce kamuoyuna açık ve şeffaf bir biçimde hayata geçirilmektedir. Söz konusu süreçler, </w:t>
      </w:r>
      <w:r w:rsidRPr="7D2689E9">
        <w:rPr>
          <w:rFonts w:ascii="Times New Roman" w:eastAsia="Times New Roman" w:hAnsi="Times New Roman" w:cs="Times New Roman"/>
          <w:sz w:val="24"/>
          <w:szCs w:val="24"/>
        </w:rPr>
        <w:lastRenderedPageBreak/>
        <w:t xml:space="preserve">tüm adaylara fırsat eşitliği sunmak amacıyla tamamen akademik liyakat prensibi merkeze alınarak yönetilmektedir.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w:t>
      </w:r>
      <w:r w:rsidRPr="7D2689E9">
        <w:rPr>
          <w:rFonts w:ascii="Times New Roman" w:eastAsia="Times New Roman" w:hAnsi="Times New Roman" w:cs="Times New Roman"/>
          <w:b/>
          <w:bCs/>
          <w:sz w:val="24"/>
          <w:szCs w:val="24"/>
        </w:rPr>
        <w:t xml:space="preserve"> </w:t>
      </w:r>
    </w:p>
    <w:p w14:paraId="49AA756E" w14:textId="77777777" w:rsidR="0074594D" w:rsidRPr="00F76102" w:rsidRDefault="2E8F986E"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Öğretim elemanlarının ders yükü dağılımları şeffaf bir biçimde duyurulmaktadır. Bu süreç, birimin akademik personelden beklentilerinin karşılıklı olarak tam ve açık bir şekilde bilinmesini sağlamaktadır. </w:t>
      </w:r>
      <w:r w:rsidRPr="7D2689E9">
        <w:rPr>
          <w:rFonts w:ascii="Times New Roman" w:eastAsia="Times New Roman" w:hAnsi="Times New Roman" w:cs="Times New Roman"/>
          <w:b/>
          <w:bCs/>
          <w:sz w:val="24"/>
          <w:szCs w:val="24"/>
        </w:rPr>
        <w:t>[2_OD3]</w:t>
      </w:r>
      <w:r w:rsidRPr="7D2689E9">
        <w:rPr>
          <w:rFonts w:ascii="Times New Roman" w:eastAsia="Times New Roman" w:hAnsi="Times New Roman" w:cs="Times New Roman"/>
          <w:sz w:val="24"/>
          <w:szCs w:val="24"/>
        </w:rPr>
        <w:t xml:space="preserve">. Kurum içinden ve kurum dışından, kısmi zamanlı (saat ücretli) ders vermek üzere görevlendirilecek akademisyenlerin seçim süreci tamamen akademik liyakat esasına dayanmaktadır. İlgili kanun maddeleri kapsamında yapılan bu görevlendirmelerde, eğitim-öğretim dönemi sonundaki performans değerlendirmeleri de şeffaflık ve etkinlik ilkeleri doğrultusunda yürütülmektedir. </w:t>
      </w:r>
      <w:r w:rsidRPr="7D2689E9">
        <w:rPr>
          <w:rFonts w:ascii="Times New Roman" w:eastAsia="Times New Roman" w:hAnsi="Times New Roman" w:cs="Times New Roman"/>
          <w:b/>
          <w:bCs/>
          <w:sz w:val="24"/>
          <w:szCs w:val="24"/>
        </w:rPr>
        <w:t>[3_OD3]</w:t>
      </w:r>
      <w:r w:rsidRPr="7D2689E9">
        <w:rPr>
          <w:rFonts w:ascii="Times New Roman" w:eastAsia="Times New Roman" w:hAnsi="Times New Roman" w:cs="Times New Roman"/>
          <w:sz w:val="24"/>
          <w:szCs w:val="24"/>
        </w:rPr>
        <w:t xml:space="preserve">. </w:t>
      </w:r>
    </w:p>
    <w:p w14:paraId="2B67DD65" w14:textId="77777777" w:rsidR="0074594D" w:rsidRPr="00F76102" w:rsidRDefault="2E8F986E"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Birimimizde öğretim kadrosuna yönelik atama süreçlerinde, kurumun eğitim-öğretim ilkelerine ve akademik kültürüne uyum temel bir önceliktir. Adayların akademik yetkinlikleri; bilimsel performansları, eğitim faaliyetlerine katma değerleri, akademik yayınları, mesleki tecrübeleri ve idari/yönetsel süreçlere verdikleri destek gibi çok boyutlu kriterler çerçevesinde detaylı ve analitik bir değerlendirmeye tabi tutulmaktadır. </w:t>
      </w:r>
      <w:r w:rsidRPr="7D2689E9">
        <w:rPr>
          <w:rFonts w:ascii="Times New Roman" w:eastAsia="Times New Roman" w:hAnsi="Times New Roman" w:cs="Times New Roman"/>
          <w:b/>
          <w:bCs/>
          <w:sz w:val="24"/>
          <w:szCs w:val="24"/>
        </w:rPr>
        <w:t>[4_OD3]</w:t>
      </w:r>
      <w:r w:rsidRPr="7D2689E9">
        <w:rPr>
          <w:rFonts w:ascii="Times New Roman" w:eastAsia="Times New Roman" w:hAnsi="Times New Roman" w:cs="Times New Roman"/>
          <w:sz w:val="24"/>
          <w:szCs w:val="24"/>
        </w:rPr>
        <w:t>.</w:t>
      </w:r>
    </w:p>
    <w:p w14:paraId="4AA53CC3" w14:textId="77777777" w:rsidR="0074594D" w:rsidRPr="00F76102" w:rsidRDefault="2E8F986E" w:rsidP="0074594D">
      <w:pPr>
        <w:spacing w:before="240"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(3): </w:t>
      </w:r>
      <w:r w:rsidRPr="7D2689E9">
        <w:rPr>
          <w:rFonts w:ascii="Times New Roman" w:eastAsia="Times New Roman" w:hAnsi="Times New Roman" w:cs="Times New Roman"/>
          <w:sz w:val="24"/>
          <w:szCs w:val="24"/>
        </w:rPr>
        <w:t>Birimin tüm alanlar için tanımlı ve paydaşlarca bilinen atama, yükseltme ve görevlendirme kriterleri uygulanmakta ve karar almalarda (eğitim-öğretim kadrosunun işe alınması, atanması, yükseltilmesi ve ders görevlendirmeleri vb.) kullanılmaktadır.</w:t>
      </w:r>
    </w:p>
    <w:p w14:paraId="4018F336"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[1](2)B.4.1. </w:t>
      </w:r>
      <w:r w:rsidRPr="7D2689E9">
        <w:rPr>
          <w:rFonts w:ascii="Times New Roman" w:eastAsia="Times New Roman" w:hAnsi="Times New Roman" w:cs="Times New Roman"/>
          <w:sz w:val="24"/>
          <w:szCs w:val="24"/>
        </w:rPr>
        <w:t>ankara_medipol_universitesi_akademik_yukselt_ve_atama_yonergesi.pdf</w:t>
      </w:r>
    </w:p>
    <w:p w14:paraId="18372773"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[2](3)B.4.1. </w:t>
      </w:r>
      <w:r w:rsidRPr="7D2689E9">
        <w:rPr>
          <w:rFonts w:ascii="Times New Roman" w:eastAsia="Times New Roman" w:hAnsi="Times New Roman" w:cs="Times New Roman"/>
          <w:sz w:val="24"/>
          <w:szCs w:val="24"/>
        </w:rPr>
        <w:t>ogretim_elemani_ders_yuku.pdf</w:t>
      </w:r>
    </w:p>
    <w:p w14:paraId="16F12F89"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[3](3)B.4.1. </w:t>
      </w:r>
      <w:r w:rsidRPr="7D2689E9">
        <w:rPr>
          <w:rFonts w:ascii="Times New Roman" w:eastAsia="Times New Roman" w:hAnsi="Times New Roman" w:cs="Times New Roman"/>
          <w:sz w:val="24"/>
          <w:szCs w:val="24"/>
        </w:rPr>
        <w:t>kurum_ici_ve_kurum_disi_gorevlendirmeler.pdf</w:t>
      </w:r>
    </w:p>
    <w:p w14:paraId="3DB95C8F" w14:textId="77777777" w:rsidR="0074594D" w:rsidRPr="00F76102" w:rsidRDefault="2E8F986E"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[4](3)B.4.1. </w:t>
      </w:r>
      <w:r w:rsidRPr="7D2689E9">
        <w:rPr>
          <w:rFonts w:ascii="Times New Roman" w:eastAsia="Times New Roman" w:hAnsi="Times New Roman" w:cs="Times New Roman"/>
          <w:sz w:val="24"/>
          <w:szCs w:val="24"/>
        </w:rPr>
        <w:t>arastirma_gorevlisi_ilani_degerlendirmesi.pdf</w:t>
      </w:r>
    </w:p>
    <w:p w14:paraId="0B209FDC" w14:textId="77777777" w:rsidR="0074594D" w:rsidRPr="00F76102" w:rsidRDefault="2E8F986E" w:rsidP="0074594D">
      <w:pPr>
        <w:spacing w:before="240" w:after="240" w:line="36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B.4.2. Öğretim yetkinlikleri ve gelişimi</w:t>
      </w:r>
    </w:p>
    <w:p w14:paraId="7DA18074" w14:textId="77777777" w:rsidR="0074594D" w:rsidRPr="00F76102" w:rsidRDefault="2A07427F" w:rsidP="006C2074">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Öğretim elemanlarımızın akademik ve eğitsel yetkinliklerini sürekli geliştirmek amacıyla kurumumuzda çeşitli destek süreçleri yürütülmektedir. Bu kapsamda; çevrimiçi öğrenme sistemlerinin etkin kullanımı, dijital sınav uygulamaları ve elektronik ödev süreçlerine dair hazırlanan güncel rehber dokümanlar öğretim kadromuzun erişimine sunulmaktadır.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w:t>
      </w:r>
    </w:p>
    <w:p w14:paraId="547938AF" w14:textId="6C6342CA" w:rsidR="0074594D" w:rsidRPr="00F76102" w:rsidRDefault="2A07427F" w:rsidP="006C2074">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Öğretim elemanlarımızın bilimsel çalışmaları, “Ankara Medipol Üniversitesi Akademik Personel Performans Değerlendirme Yönergesi” kapsamında ölçülmekte; elde edilen sonuçlara dayalı teşvik ve ödül miktarları doğrudan Mütevelli Heyeti tarafından karara bağlanmaktadır. </w:t>
      </w:r>
      <w:r w:rsidRPr="7D2689E9">
        <w:rPr>
          <w:rFonts w:ascii="Times New Roman" w:eastAsia="Times New Roman" w:hAnsi="Times New Roman" w:cs="Times New Roman"/>
          <w:b/>
          <w:bCs/>
          <w:sz w:val="24"/>
          <w:szCs w:val="24"/>
        </w:rPr>
        <w:t>[</w:t>
      </w:r>
      <w:r w:rsidR="2D53E272" w:rsidRPr="7D2689E9">
        <w:rPr>
          <w:rFonts w:ascii="Times New Roman" w:eastAsia="Times New Roman" w:hAnsi="Times New Roman" w:cs="Times New Roman"/>
          <w:b/>
          <w:bCs/>
          <w:sz w:val="24"/>
          <w:szCs w:val="24"/>
        </w:rPr>
        <w:t>2</w:t>
      </w:r>
      <w:r w:rsidRPr="7D2689E9">
        <w:rPr>
          <w:rFonts w:ascii="Times New Roman" w:eastAsia="Times New Roman" w:hAnsi="Times New Roman" w:cs="Times New Roman"/>
          <w:b/>
          <w:bCs/>
          <w:sz w:val="24"/>
          <w:szCs w:val="24"/>
        </w:rPr>
        <w:t>_OD2]</w:t>
      </w:r>
      <w:r w:rsidRPr="7D2689E9">
        <w:rPr>
          <w:rFonts w:ascii="Times New Roman" w:eastAsia="Times New Roman" w:hAnsi="Times New Roman" w:cs="Times New Roman"/>
          <w:sz w:val="24"/>
          <w:szCs w:val="24"/>
        </w:rPr>
        <w:t>.</w:t>
      </w:r>
    </w:p>
    <w:p w14:paraId="3E76D253" w14:textId="620282C9" w:rsidR="4DE5DA45" w:rsidRDefault="1F1C45A2" w:rsidP="006C2074">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Eğitim-öğretim süreçlerimizin performansı; MEBİS Öğrenci Ders Memnuniyet Anketleri ve Microsoft Forms altyapısı kullanılarak düzenli periyotlarla ölçülmekte, izlenmekte ve kalite geliştirme amaçlı değerlendirilmektedir. </w:t>
      </w:r>
      <w:r w:rsidRPr="7D2689E9">
        <w:rPr>
          <w:rFonts w:ascii="Times New Roman" w:eastAsia="Times New Roman" w:hAnsi="Times New Roman" w:cs="Times New Roman"/>
          <w:b/>
          <w:bCs/>
          <w:sz w:val="24"/>
          <w:szCs w:val="24"/>
        </w:rPr>
        <w:t>[3_OD3]</w:t>
      </w:r>
      <w:r w:rsidRPr="7D2689E9">
        <w:rPr>
          <w:rFonts w:ascii="Times New Roman" w:eastAsia="Times New Roman" w:hAnsi="Times New Roman" w:cs="Times New Roman"/>
          <w:sz w:val="24"/>
          <w:szCs w:val="24"/>
        </w:rPr>
        <w:t>.</w:t>
      </w:r>
    </w:p>
    <w:p w14:paraId="729C3115" w14:textId="17B2F21F" w:rsidR="5DBFC056" w:rsidRDefault="5DBFC056" w:rsidP="5DBFC056">
      <w:pPr>
        <w:spacing w:after="0" w:line="240" w:lineRule="auto"/>
        <w:rPr>
          <w:rFonts w:ascii="Times New Roman" w:eastAsia="Times New Roman" w:hAnsi="Times New Roman" w:cs="Times New Roman"/>
          <w:sz w:val="24"/>
          <w:szCs w:val="24"/>
        </w:rPr>
      </w:pPr>
    </w:p>
    <w:p w14:paraId="49807454" w14:textId="77777777" w:rsidR="0074594D" w:rsidRPr="00F76102" w:rsidRDefault="2E8F986E" w:rsidP="00876EFC">
      <w:pPr>
        <w:spacing w:before="240"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(3): </w:t>
      </w:r>
      <w:r w:rsidRPr="7D2689E9">
        <w:rPr>
          <w:rFonts w:ascii="Times New Roman" w:eastAsia="Times New Roman" w:hAnsi="Times New Roman" w:cs="Times New Roman"/>
          <w:sz w:val="24"/>
          <w:szCs w:val="24"/>
        </w:rPr>
        <w:t>Birimin genelinde öğretim elemanlarının öğretim yetkinliğini geliştirmek üzere uygulamalar vardır.</w:t>
      </w:r>
    </w:p>
    <w:p w14:paraId="5FFBA3CA" w14:textId="77777777" w:rsidR="0074594D" w:rsidRPr="00F76102" w:rsidRDefault="2A07427F" w:rsidP="00876EFC">
      <w:pPr>
        <w:spacing w:before="240" w:after="240" w:line="24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 xml:space="preserve">[1](2)B.4.2. </w:t>
      </w:r>
      <w:r w:rsidRPr="7D2689E9">
        <w:rPr>
          <w:rFonts w:ascii="Times New Roman" w:eastAsia="Times New Roman" w:hAnsi="Times New Roman" w:cs="Times New Roman"/>
          <w:sz w:val="24"/>
          <w:szCs w:val="24"/>
        </w:rPr>
        <w:t>online_sinav_olusturma_ve_odev_alma_kilavuzlari.pdf</w:t>
      </w:r>
    </w:p>
    <w:p w14:paraId="204962FE" w14:textId="225D00CC" w:rsidR="20676439" w:rsidRDefault="69B2D098" w:rsidP="5DBFC056">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[2](2)B.4.2.</w:t>
      </w:r>
      <w:r w:rsidR="00876EFC">
        <w:rPr>
          <w:rFonts w:ascii="Times New Roman" w:eastAsia="Times New Roman" w:hAnsi="Times New Roman" w:cs="Times New Roman"/>
          <w:b/>
          <w:bCs/>
          <w:sz w:val="24"/>
          <w:szCs w:val="24"/>
        </w:rPr>
        <w:t xml:space="preserve"> </w:t>
      </w:r>
      <w:r w:rsidRPr="7D2689E9">
        <w:rPr>
          <w:rFonts w:ascii="Times New Roman" w:eastAsia="Times New Roman" w:hAnsi="Times New Roman" w:cs="Times New Roman"/>
          <w:sz w:val="24"/>
          <w:szCs w:val="24"/>
        </w:rPr>
        <w:t>ankara_medipol_universitesi_akademik_personel_performans_degerlendirme_ yonergesi.pdf</w:t>
      </w:r>
    </w:p>
    <w:p w14:paraId="53C75E17" w14:textId="235347C9" w:rsidR="0074594D" w:rsidRPr="00F76102" w:rsidRDefault="2A07427F"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lastRenderedPageBreak/>
        <w:t>[</w:t>
      </w:r>
      <w:r w:rsidR="212020F6" w:rsidRPr="7D2689E9">
        <w:rPr>
          <w:rFonts w:ascii="Times New Roman" w:eastAsia="Times New Roman" w:hAnsi="Times New Roman" w:cs="Times New Roman"/>
          <w:b/>
          <w:bCs/>
          <w:sz w:val="24"/>
          <w:szCs w:val="24"/>
        </w:rPr>
        <w:t>3</w:t>
      </w:r>
      <w:r w:rsidRPr="7D2689E9">
        <w:rPr>
          <w:rFonts w:ascii="Times New Roman" w:eastAsia="Times New Roman" w:hAnsi="Times New Roman" w:cs="Times New Roman"/>
          <w:b/>
          <w:bCs/>
          <w:sz w:val="24"/>
          <w:szCs w:val="24"/>
        </w:rPr>
        <w:t xml:space="preserve">](3)B.4.2. </w:t>
      </w:r>
      <w:r w:rsidRPr="7D2689E9">
        <w:rPr>
          <w:rFonts w:ascii="Times New Roman" w:eastAsia="Times New Roman" w:hAnsi="Times New Roman" w:cs="Times New Roman"/>
          <w:sz w:val="24"/>
          <w:szCs w:val="24"/>
        </w:rPr>
        <w:t>ogrenci_ders_memnuniyet_anketleri.pdf</w:t>
      </w:r>
    </w:p>
    <w:p w14:paraId="7467C325" w14:textId="77777777" w:rsidR="0074594D" w:rsidRPr="00F76102" w:rsidRDefault="2E8F986E" w:rsidP="0074594D">
      <w:pPr>
        <w:spacing w:before="240" w:after="240" w:line="36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B.4.3. Eğitim faaliyetlerine yönelik teşvik ve ödüllendirme</w:t>
      </w:r>
    </w:p>
    <w:p w14:paraId="4BB65801" w14:textId="77777777" w:rsidR="0074594D" w:rsidRPr="00F76102" w:rsidRDefault="2E8F986E"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Öğretim elemanlarımızın bilimsel çalışmalarını ve yenilikçi eğitim yaklaşımlarını desteklemek amacıyla kurumumuzda aktif bir akademik teşvik ve ödüllendirme mekanizması işletilmektedir. Bu doğrultuda yapılacak puanlama ve verilecek ödül miktarları, “Ankara Medipol Üniversitesi Akademik Personel Performans Değerlendirme Yönergesi” kriterleri temel alınarak Mütevelli Heyeti tarafından karara bağlanmaktadır.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w:t>
      </w:r>
    </w:p>
    <w:p w14:paraId="2D5AF80E" w14:textId="77777777" w:rsidR="0074594D" w:rsidRPr="00F76102" w:rsidRDefault="2E8F986E" w:rsidP="0074594D">
      <w:pPr>
        <w:spacing w:after="0" w:line="24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sz w:val="24"/>
          <w:szCs w:val="24"/>
        </w:rPr>
        <w:t>Birim içinde yalnızca birime özgü bağımsız bir ödüllendirme sistemi için planlamalar yapılmaktadır.</w:t>
      </w:r>
    </w:p>
    <w:p w14:paraId="15EAF4D3" w14:textId="77777777" w:rsidR="0074594D" w:rsidRPr="00F76102" w:rsidRDefault="2E8F986E" w:rsidP="0074594D">
      <w:pPr>
        <w:spacing w:before="240"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Olgunluk Düzeyi (2):</w:t>
      </w:r>
      <w:r w:rsidRPr="7D2689E9">
        <w:rPr>
          <w:rFonts w:ascii="Times New Roman" w:eastAsia="Times New Roman" w:hAnsi="Times New Roman" w:cs="Times New Roman"/>
          <w:sz w:val="24"/>
          <w:szCs w:val="24"/>
        </w:rPr>
        <w:t xml:space="preserve"> Teşvik ve ödüllendirme mekanizmalarının; yetkinlik temelli, adil ve şeffaf biçimde oluşturulmasına yönelik planlar bulunmaktadır.</w:t>
      </w:r>
    </w:p>
    <w:p w14:paraId="61DFBB0F" w14:textId="4792438E" w:rsidR="0074594D" w:rsidRPr="00F76102" w:rsidRDefault="2E8F986E" w:rsidP="00F76102">
      <w:pPr>
        <w:spacing w:before="240" w:after="240" w:line="240" w:lineRule="auto"/>
        <w:jc w:val="both"/>
        <w:rPr>
          <w:rStyle w:val="eop"/>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[1](2)B.4.3. </w:t>
      </w:r>
      <w:r w:rsidRPr="7D2689E9">
        <w:rPr>
          <w:rFonts w:ascii="Times New Roman" w:eastAsia="Times New Roman" w:hAnsi="Times New Roman" w:cs="Times New Roman"/>
          <w:sz w:val="24"/>
          <w:szCs w:val="24"/>
        </w:rPr>
        <w:t>ankara_medipol_universitesi_akademik_personel_performans_degerlendirme_ yonergesi.pdf</w:t>
      </w:r>
    </w:p>
    <w:p w14:paraId="335B7093" w14:textId="77777777" w:rsidR="00E87022" w:rsidRPr="00F76102" w:rsidRDefault="09EA34D6" w:rsidP="00D572B1">
      <w:pPr>
        <w:spacing w:before="240" w:after="240" w:line="360" w:lineRule="auto"/>
        <w:jc w:val="both"/>
        <w:rPr>
          <w:rFonts w:ascii="Times New Roman" w:eastAsia="Times New Roman" w:hAnsi="Times New Roman" w:cs="Times New Roman"/>
          <w:sz w:val="28"/>
          <w:szCs w:val="28"/>
        </w:rPr>
      </w:pPr>
      <w:r w:rsidRPr="7D2689E9">
        <w:rPr>
          <w:rFonts w:ascii="Times New Roman" w:eastAsia="Times New Roman" w:hAnsi="Times New Roman" w:cs="Times New Roman"/>
          <w:b/>
          <w:bCs/>
          <w:sz w:val="28"/>
          <w:szCs w:val="28"/>
        </w:rPr>
        <w:t>C.ARAŞTIRMA VE GELİŞTİRME</w:t>
      </w:r>
    </w:p>
    <w:p w14:paraId="55FA7C8F" w14:textId="77777777" w:rsidR="00E87022" w:rsidRPr="00F76102" w:rsidRDefault="09EA34D6" w:rsidP="00D572B1">
      <w:pPr>
        <w:spacing w:before="240" w:after="240" w:line="360" w:lineRule="auto"/>
        <w:jc w:val="both"/>
        <w:rPr>
          <w:rFonts w:ascii="Times New Roman" w:eastAsia="Times New Roman" w:hAnsi="Times New Roman" w:cs="Times New Roman"/>
          <w:b/>
          <w:bCs/>
          <w:sz w:val="28"/>
          <w:szCs w:val="28"/>
        </w:rPr>
      </w:pPr>
      <w:r w:rsidRPr="7D2689E9">
        <w:rPr>
          <w:rFonts w:ascii="Times New Roman" w:eastAsia="Times New Roman" w:hAnsi="Times New Roman" w:cs="Times New Roman"/>
          <w:b/>
          <w:bCs/>
          <w:sz w:val="28"/>
          <w:szCs w:val="28"/>
        </w:rPr>
        <w:t>C.1. Araştırma Süreçlerinin Yönetimi ve Araştırma Kaynakları</w:t>
      </w:r>
    </w:p>
    <w:p w14:paraId="05896CE5" w14:textId="77777777" w:rsidR="00E87022" w:rsidRPr="00F76102" w:rsidRDefault="09EA34D6" w:rsidP="00D572B1">
      <w:pPr>
        <w:spacing w:before="240" w:after="240" w:line="36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C.1.1. Araştırma Süreçlerinin Yönetimi</w:t>
      </w:r>
    </w:p>
    <w:p w14:paraId="042332BC" w14:textId="51F08574" w:rsidR="00E87022" w:rsidRPr="00F76102" w:rsidRDefault="355EFD24" w:rsidP="00D572B1">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Araştırma süreçlerinin yönetimine dair süreçlerin takibine yardımcı olacak fakültenin yönetici sistemi üzerinden öğretim elemanlarının araştırma performanslarını izleme </w:t>
      </w:r>
      <w:proofErr w:type="gramStart"/>
      <w:r w:rsidRPr="7D2689E9">
        <w:rPr>
          <w:rFonts w:ascii="Times New Roman" w:eastAsia="Times New Roman" w:hAnsi="Times New Roman" w:cs="Times New Roman"/>
          <w:sz w:val="24"/>
          <w:szCs w:val="24"/>
        </w:rPr>
        <w:t>imkanı</w:t>
      </w:r>
      <w:proofErr w:type="gramEnd"/>
      <w:r w:rsidRPr="7D2689E9">
        <w:rPr>
          <w:rFonts w:ascii="Times New Roman" w:eastAsia="Times New Roman" w:hAnsi="Times New Roman" w:cs="Times New Roman"/>
          <w:sz w:val="24"/>
          <w:szCs w:val="24"/>
        </w:rPr>
        <w:t xml:space="preserve"> bulunmaktadır </w:t>
      </w:r>
      <w:r w:rsidRPr="7D2689E9">
        <w:rPr>
          <w:rFonts w:ascii="Times New Roman" w:eastAsia="Times New Roman" w:hAnsi="Times New Roman" w:cs="Times New Roman"/>
          <w:b/>
          <w:bCs/>
          <w:sz w:val="24"/>
          <w:szCs w:val="24"/>
        </w:rPr>
        <w:t>[1_OD</w:t>
      </w:r>
      <w:r w:rsidR="2333191E" w:rsidRPr="7D2689E9">
        <w:rPr>
          <w:rFonts w:ascii="Times New Roman" w:eastAsia="Times New Roman" w:hAnsi="Times New Roman" w:cs="Times New Roman"/>
          <w:b/>
          <w:bCs/>
          <w:sz w:val="24"/>
          <w:szCs w:val="24"/>
        </w:rPr>
        <w:t>2</w:t>
      </w:r>
      <w:r w:rsidRPr="7D2689E9">
        <w:rPr>
          <w:rFonts w:ascii="Times New Roman" w:eastAsia="Times New Roman" w:hAnsi="Times New Roman" w:cs="Times New Roman"/>
          <w:b/>
          <w:bCs/>
          <w:sz w:val="24"/>
          <w:szCs w:val="24"/>
        </w:rPr>
        <w:t>]</w:t>
      </w:r>
      <w:r w:rsidRPr="7D2689E9">
        <w:rPr>
          <w:rFonts w:ascii="Times New Roman" w:eastAsia="Times New Roman" w:hAnsi="Times New Roman" w:cs="Times New Roman"/>
          <w:sz w:val="24"/>
          <w:szCs w:val="24"/>
        </w:rPr>
        <w:t xml:space="preserve">. </w:t>
      </w:r>
    </w:p>
    <w:p w14:paraId="555E09D9" w14:textId="77777777" w:rsidR="00E87022" w:rsidRPr="00F76102" w:rsidRDefault="09EA34D6" w:rsidP="00D572B1">
      <w:pPr>
        <w:spacing w:after="0" w:line="240" w:lineRule="auto"/>
        <w:jc w:val="both"/>
        <w:rPr>
          <w:rFonts w:ascii="Times New Roman" w:hAnsi="Times New Roman" w:cs="Times New Roman"/>
          <w:sz w:val="24"/>
          <w:szCs w:val="24"/>
        </w:rPr>
      </w:pPr>
      <w:r w:rsidRPr="7D2689E9">
        <w:rPr>
          <w:rFonts w:ascii="Times New Roman" w:hAnsi="Times New Roman" w:cs="Times New Roman"/>
          <w:sz w:val="24"/>
          <w:szCs w:val="24"/>
        </w:rPr>
        <w:t xml:space="preserve">Fakültenin araştırma süreçlerinin yönetimi ve organizasyonel yapısına ilişkin yönlendirme ve motive etme gibi hususları dikkate alan planlamaları yapmayı amaçlayan fakültesi bünyesinde Araştırma ve Geliştirme Komisyonu kurulmuştur. </w:t>
      </w:r>
      <w:r w:rsidRPr="7D2689E9">
        <w:rPr>
          <w:rFonts w:ascii="Times New Roman" w:eastAsia="Times New Roman" w:hAnsi="Times New Roman" w:cs="Times New Roman"/>
          <w:b/>
          <w:bCs/>
          <w:sz w:val="24"/>
          <w:szCs w:val="24"/>
        </w:rPr>
        <w:t>[2_OD2]</w:t>
      </w:r>
      <w:r w:rsidRPr="7D2689E9">
        <w:rPr>
          <w:rFonts w:ascii="Times New Roman" w:eastAsia="Times New Roman" w:hAnsi="Times New Roman" w:cs="Times New Roman"/>
          <w:sz w:val="24"/>
          <w:szCs w:val="24"/>
        </w:rPr>
        <w:t>.</w:t>
      </w:r>
    </w:p>
    <w:p w14:paraId="3C665482" w14:textId="77777777" w:rsidR="00D572B1" w:rsidRPr="00F76102" w:rsidRDefault="09EA34D6" w:rsidP="00D572B1">
      <w:pPr>
        <w:spacing w:after="0" w:line="240" w:lineRule="auto"/>
        <w:jc w:val="both"/>
        <w:rPr>
          <w:rFonts w:ascii="Times New Roman" w:eastAsia="Times New Roman" w:hAnsi="Times New Roman" w:cs="Times New Roman"/>
          <w:sz w:val="24"/>
          <w:szCs w:val="24"/>
        </w:rPr>
      </w:pPr>
      <w:r w:rsidRPr="7D2689E9">
        <w:rPr>
          <w:rFonts w:ascii="Times New Roman" w:hAnsi="Times New Roman" w:cs="Times New Roman"/>
          <w:sz w:val="24"/>
          <w:szCs w:val="24"/>
        </w:rPr>
        <w:t xml:space="preserve">Fakültenin web sayfasında yayımlanan </w:t>
      </w:r>
      <w:proofErr w:type="spellStart"/>
      <w:r w:rsidRPr="7D2689E9">
        <w:rPr>
          <w:rFonts w:ascii="Times New Roman" w:hAnsi="Times New Roman" w:cs="Times New Roman"/>
          <w:sz w:val="24"/>
          <w:szCs w:val="24"/>
        </w:rPr>
        <w:t>startejik</w:t>
      </w:r>
      <w:proofErr w:type="spellEnd"/>
      <w:r w:rsidRPr="7D2689E9">
        <w:rPr>
          <w:rFonts w:ascii="Times New Roman" w:hAnsi="Times New Roman" w:cs="Times New Roman"/>
          <w:sz w:val="24"/>
          <w:szCs w:val="24"/>
        </w:rPr>
        <w:t xml:space="preserve"> planı kapsamında akademik personelin yürüttüğü veya katkı sunduğu bilimsel araştırma proje sayısını artırmak, akademik personelin araştırma performansını iyileştirmek ve öğretim elemanlarının eğitim veya bilimsel araştırma sebebiyle yurtdışı görevlendirmelerini arttırmak gibi hedefler belirlenerek araştırma süreçlerinin yönetimi ve gelişimi planlamaları </w:t>
      </w:r>
      <w:proofErr w:type="spellStart"/>
      <w:r w:rsidRPr="7D2689E9">
        <w:rPr>
          <w:rFonts w:ascii="Times New Roman" w:hAnsi="Times New Roman" w:cs="Times New Roman"/>
          <w:sz w:val="24"/>
          <w:szCs w:val="24"/>
        </w:rPr>
        <w:t>sonutlaştırılmıştır</w:t>
      </w:r>
      <w:proofErr w:type="spellEnd"/>
      <w:r w:rsidRPr="7D2689E9">
        <w:rPr>
          <w:rFonts w:ascii="Times New Roman" w:hAnsi="Times New Roman" w:cs="Times New Roman"/>
          <w:sz w:val="24"/>
          <w:szCs w:val="24"/>
        </w:rPr>
        <w:t xml:space="preserve">. </w:t>
      </w:r>
      <w:r w:rsidRPr="7D2689E9">
        <w:rPr>
          <w:rFonts w:ascii="Times New Roman" w:eastAsia="Times New Roman" w:hAnsi="Times New Roman" w:cs="Times New Roman"/>
          <w:b/>
          <w:bCs/>
          <w:sz w:val="24"/>
          <w:szCs w:val="24"/>
        </w:rPr>
        <w:t>[3_OD2].</w:t>
      </w:r>
    </w:p>
    <w:p w14:paraId="60E1D139" w14:textId="5DE52FC4" w:rsidR="00E87022" w:rsidRPr="00F76102" w:rsidRDefault="09EA34D6" w:rsidP="00D572B1">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Fakültemizde araştırma süreçlerinin sistematik ve şeffaf biçimde yürütülmesini sağlamak amacıyla araştırma performansını izleme ve değerlendirme alt süreci başlığı altında süreç el kartları oluşturulmuştur. Bu kartlarda araştırma başvuru, yürütme, izleme ve sonuçlandırma aşamalarına ilişkin görev tanımları, sorumluluk dağılımları, zaman planlaması ve performans göstergeleri tanımlanmıştır. Süreç el kartları aynı zamanda izleme ve iyileştirme mekanizmasına veri sağlayarak araştırma yönetiminin etkinliğinin düzenli olarak değerlendirilmesine imkân tanımaktadır. </w:t>
      </w:r>
      <w:r w:rsidRPr="7D2689E9">
        <w:rPr>
          <w:rFonts w:ascii="Times New Roman" w:eastAsia="Times New Roman" w:hAnsi="Times New Roman" w:cs="Times New Roman"/>
          <w:b/>
          <w:bCs/>
          <w:sz w:val="24"/>
          <w:szCs w:val="24"/>
        </w:rPr>
        <w:t>[4_OD2].</w:t>
      </w:r>
    </w:p>
    <w:p w14:paraId="52246CAB" w14:textId="77777777" w:rsidR="00E87022" w:rsidRPr="00F76102" w:rsidRDefault="09EA34D6" w:rsidP="00D572B1">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(2): </w:t>
      </w:r>
      <w:r w:rsidRPr="7D2689E9">
        <w:rPr>
          <w:rFonts w:ascii="Times New Roman" w:eastAsia="Times New Roman" w:hAnsi="Times New Roman" w:cs="Times New Roman"/>
          <w:sz w:val="24"/>
          <w:szCs w:val="24"/>
        </w:rPr>
        <w:t>Kurumun araştırma süreçlerinin yönetimi ve organizasyonel yapısına ilişkin yönlendirme ve motive etme gibi hususları dikkate alan planlamaları bulunmaktadır.</w:t>
      </w:r>
    </w:p>
    <w:p w14:paraId="5A69CAB7" w14:textId="0432D73B" w:rsidR="00E87022" w:rsidRPr="00F76102" w:rsidRDefault="355EFD24" w:rsidP="000D1A10">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[1](</w:t>
      </w:r>
      <w:r w:rsidR="40ECEF93" w:rsidRPr="7D2689E9">
        <w:rPr>
          <w:rFonts w:ascii="Times New Roman" w:eastAsia="Times New Roman" w:hAnsi="Times New Roman" w:cs="Times New Roman"/>
          <w:b/>
          <w:bCs/>
          <w:sz w:val="24"/>
          <w:szCs w:val="24"/>
        </w:rPr>
        <w:t>2</w:t>
      </w:r>
      <w:r w:rsidRPr="7D2689E9">
        <w:rPr>
          <w:rFonts w:ascii="Times New Roman" w:eastAsia="Times New Roman" w:hAnsi="Times New Roman" w:cs="Times New Roman"/>
          <w:b/>
          <w:bCs/>
          <w:sz w:val="24"/>
          <w:szCs w:val="24"/>
        </w:rPr>
        <w:t>) C.1.1.</w:t>
      </w:r>
      <w:r w:rsidRPr="7D2689E9">
        <w:rPr>
          <w:rFonts w:ascii="Times New Roman" w:eastAsia="Times" w:hAnsi="Times New Roman" w:cs="Times New Roman"/>
          <w:sz w:val="24"/>
          <w:szCs w:val="24"/>
        </w:rPr>
        <w:t>ogretim_elemanı_akademik_performans_takibi.pdf</w:t>
      </w:r>
    </w:p>
    <w:p w14:paraId="2792AC38" w14:textId="77777777" w:rsidR="00E87022" w:rsidRPr="00F76102" w:rsidRDefault="09EA34D6" w:rsidP="000D1A10">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[2](2) C.1.1.</w:t>
      </w:r>
      <w:r w:rsidRPr="7D2689E9">
        <w:rPr>
          <w:rFonts w:ascii="Times New Roman" w:hAnsi="Times New Roman" w:cs="Times New Roman"/>
          <w:sz w:val="24"/>
          <w:szCs w:val="24"/>
        </w:rPr>
        <w:t xml:space="preserve"> </w:t>
      </w:r>
      <w:r w:rsidRPr="7D2689E9">
        <w:rPr>
          <w:rFonts w:ascii="Times New Roman" w:eastAsia="Times" w:hAnsi="Times New Roman" w:cs="Times New Roman"/>
          <w:sz w:val="24"/>
          <w:szCs w:val="24"/>
        </w:rPr>
        <w:t>arastirma_gelistirme_komisyonu_kurulus_yazisi.pdf</w:t>
      </w:r>
    </w:p>
    <w:p w14:paraId="40E59CBC" w14:textId="77777777" w:rsidR="00E87022" w:rsidRPr="00F76102" w:rsidRDefault="09EA34D6" w:rsidP="000D1A10">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lastRenderedPageBreak/>
        <w:t xml:space="preserve">[3](2) C.1.1. </w:t>
      </w:r>
      <w:r w:rsidRPr="7D2689E9">
        <w:rPr>
          <w:rFonts w:ascii="Times New Roman" w:eastAsia="Times New Roman" w:hAnsi="Times New Roman" w:cs="Times New Roman"/>
          <w:sz w:val="24"/>
          <w:szCs w:val="24"/>
        </w:rPr>
        <w:t>stratejik_plan_hedefler.pdf</w:t>
      </w:r>
    </w:p>
    <w:p w14:paraId="43BAC192" w14:textId="77777777" w:rsidR="00E87022" w:rsidRPr="00F76102" w:rsidRDefault="09EA34D6" w:rsidP="000D1A10">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[4](2) C.1.1. </w:t>
      </w:r>
      <w:r w:rsidRPr="7D2689E9">
        <w:rPr>
          <w:rFonts w:ascii="Times New Roman" w:eastAsia="Times New Roman" w:hAnsi="Times New Roman" w:cs="Times New Roman"/>
          <w:sz w:val="24"/>
          <w:szCs w:val="24"/>
        </w:rPr>
        <w:t>sürec_el_kartlari.pdf</w:t>
      </w:r>
    </w:p>
    <w:p w14:paraId="6EA0DFBE" w14:textId="77777777" w:rsidR="00E87022" w:rsidRPr="00F76102" w:rsidRDefault="09EA34D6" w:rsidP="00E87022">
      <w:pPr>
        <w:spacing w:before="240" w:after="240" w:line="36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C.1.2. İç ve Dış Kaynaklar</w:t>
      </w:r>
    </w:p>
    <w:p w14:paraId="2129918D" w14:textId="77777777" w:rsidR="00D572B1" w:rsidRPr="00F76102" w:rsidRDefault="09EA34D6" w:rsidP="00D572B1">
      <w:pPr>
        <w:spacing w:after="0" w:line="240" w:lineRule="auto"/>
        <w:jc w:val="both"/>
        <w:rPr>
          <w:rFonts w:ascii="Times New Roman" w:hAnsi="Times New Roman" w:cs="Times New Roman"/>
          <w:sz w:val="24"/>
          <w:szCs w:val="24"/>
        </w:rPr>
      </w:pPr>
      <w:r w:rsidRPr="7D2689E9">
        <w:rPr>
          <w:rFonts w:ascii="Times New Roman" w:eastAsia="Times New Roman" w:hAnsi="Times New Roman" w:cs="Times New Roman"/>
          <w:sz w:val="24"/>
          <w:szCs w:val="24"/>
        </w:rPr>
        <w:t xml:space="preserve">Fakültemizde araştırma ve geliştirme faaliyetlerini sürdürebilmek için hem üniversite içinde hem de üniversite dışında uygun nitelik ve nicelikte fiziki, teknik ve mali kaynakların oluşturulmasına yönelik planlar bulunmaktadır. Üniversitemizin bu amaçları edindiği bir Araştırma-Geliştirme Politikası mevcuttur.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 xml:space="preserve">. </w:t>
      </w:r>
    </w:p>
    <w:p w14:paraId="40D7AD7F" w14:textId="77777777" w:rsidR="00D572B1" w:rsidRPr="00F76102" w:rsidRDefault="09EA34D6" w:rsidP="00D572B1">
      <w:pPr>
        <w:spacing w:after="0" w:line="240" w:lineRule="auto"/>
        <w:jc w:val="both"/>
        <w:rPr>
          <w:rFonts w:ascii="Times New Roman" w:hAnsi="Times New Roman" w:cs="Times New Roman"/>
          <w:sz w:val="24"/>
          <w:szCs w:val="24"/>
        </w:rPr>
      </w:pPr>
      <w:r w:rsidRPr="7D2689E9">
        <w:rPr>
          <w:rFonts w:ascii="Times New Roman" w:eastAsia="Times" w:hAnsi="Times New Roman" w:cs="Times New Roman"/>
          <w:sz w:val="24"/>
          <w:szCs w:val="24"/>
        </w:rPr>
        <w:t xml:space="preserve">Fakültenin araştırma potansiyelini geliştirmek üzere </w:t>
      </w:r>
      <w:r w:rsidRPr="7D2689E9">
        <w:rPr>
          <w:rFonts w:ascii="Times New Roman" w:eastAsia="Times New Roman" w:hAnsi="Times New Roman" w:cs="Times New Roman"/>
          <w:sz w:val="24"/>
          <w:szCs w:val="24"/>
        </w:rPr>
        <w:t xml:space="preserve">fakültemiz öğretim üyesi Prof. Dr. Arif Barış </w:t>
      </w:r>
      <w:proofErr w:type="spellStart"/>
      <w:r w:rsidRPr="7D2689E9">
        <w:rPr>
          <w:rFonts w:ascii="Times New Roman" w:eastAsia="Times New Roman" w:hAnsi="Times New Roman" w:cs="Times New Roman"/>
          <w:sz w:val="24"/>
          <w:szCs w:val="24"/>
        </w:rPr>
        <w:t>Özbilen</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Journées</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Internationales</w:t>
      </w:r>
      <w:proofErr w:type="spellEnd"/>
      <w:r w:rsidRPr="7D2689E9">
        <w:rPr>
          <w:rFonts w:ascii="Times New Roman" w:eastAsia="Times New Roman" w:hAnsi="Times New Roman" w:cs="Times New Roman"/>
          <w:sz w:val="24"/>
          <w:szCs w:val="24"/>
        </w:rPr>
        <w:t xml:space="preserve"> (Uluslararası Hukuk Günleri)” adlı kongresi kapsamında </w:t>
      </w:r>
      <w:proofErr w:type="spellStart"/>
      <w:r w:rsidRPr="7D2689E9">
        <w:rPr>
          <w:rFonts w:ascii="Times New Roman" w:eastAsia="Times New Roman" w:hAnsi="Times New Roman" w:cs="Times New Roman"/>
          <w:sz w:val="24"/>
          <w:szCs w:val="24"/>
        </w:rPr>
        <w:t>Association</w:t>
      </w:r>
      <w:proofErr w:type="spellEnd"/>
      <w:r w:rsidRPr="7D2689E9">
        <w:rPr>
          <w:rFonts w:ascii="Times New Roman" w:eastAsia="Times New Roman" w:hAnsi="Times New Roman" w:cs="Times New Roman"/>
          <w:sz w:val="24"/>
          <w:szCs w:val="24"/>
        </w:rPr>
        <w:t xml:space="preserve"> Henri </w:t>
      </w:r>
      <w:proofErr w:type="spellStart"/>
      <w:r w:rsidRPr="7D2689E9">
        <w:rPr>
          <w:rFonts w:ascii="Times New Roman" w:eastAsia="Times New Roman" w:hAnsi="Times New Roman" w:cs="Times New Roman"/>
          <w:sz w:val="24"/>
          <w:szCs w:val="24"/>
        </w:rPr>
        <w:t>Capitant</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des</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Amis</w:t>
      </w:r>
      <w:proofErr w:type="spellEnd"/>
      <w:r w:rsidRPr="7D2689E9">
        <w:rPr>
          <w:rFonts w:ascii="Times New Roman" w:eastAsia="Times New Roman" w:hAnsi="Times New Roman" w:cs="Times New Roman"/>
          <w:sz w:val="24"/>
          <w:szCs w:val="24"/>
        </w:rPr>
        <w:t xml:space="preserve"> de la </w:t>
      </w:r>
      <w:proofErr w:type="spellStart"/>
      <w:r w:rsidRPr="7D2689E9">
        <w:rPr>
          <w:rFonts w:ascii="Times New Roman" w:eastAsia="Times New Roman" w:hAnsi="Times New Roman" w:cs="Times New Roman"/>
          <w:sz w:val="24"/>
          <w:szCs w:val="24"/>
        </w:rPr>
        <w:t>Culture</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Juridique</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Française</w:t>
      </w:r>
      <w:proofErr w:type="spellEnd"/>
      <w:r w:rsidRPr="7D2689E9">
        <w:rPr>
          <w:rFonts w:ascii="Times New Roman" w:eastAsia="Times New Roman" w:hAnsi="Times New Roman" w:cs="Times New Roman"/>
          <w:sz w:val="24"/>
          <w:szCs w:val="24"/>
        </w:rPr>
        <w:t>/Güney Kore-</w:t>
      </w:r>
      <w:proofErr w:type="spellStart"/>
      <w:r w:rsidRPr="7D2689E9">
        <w:rPr>
          <w:rFonts w:ascii="Times New Roman" w:eastAsia="Times New Roman" w:hAnsi="Times New Roman" w:cs="Times New Roman"/>
          <w:sz w:val="24"/>
          <w:szCs w:val="24"/>
        </w:rPr>
        <w:t>Seul'de</w:t>
      </w:r>
      <w:proofErr w:type="spellEnd"/>
      <w:r w:rsidRPr="7D2689E9">
        <w:rPr>
          <w:rFonts w:ascii="Times New Roman" w:eastAsia="Times New Roman" w:hAnsi="Times New Roman" w:cs="Times New Roman"/>
          <w:sz w:val="24"/>
          <w:szCs w:val="24"/>
        </w:rPr>
        <w:t xml:space="preserve"> tebliğ sunmak üzere 15-19 Haziran 2025 tarihleri arasında yolluklu ve yevmiyeli görevlendirilmiş ve akademik izinli sayılmıştır.</w:t>
      </w:r>
      <w:r w:rsidRPr="7D2689E9">
        <w:rPr>
          <w:rFonts w:ascii="Times New Roman" w:eastAsia="Times New Roman" w:hAnsi="Times New Roman" w:cs="Times New Roman"/>
          <w:b/>
          <w:bCs/>
          <w:sz w:val="24"/>
          <w:szCs w:val="24"/>
        </w:rPr>
        <w:t xml:space="preserve"> [2_OD3]</w:t>
      </w:r>
      <w:r w:rsidRPr="7D2689E9">
        <w:rPr>
          <w:rFonts w:ascii="Times New Roman" w:eastAsia="Times New Roman" w:hAnsi="Times New Roman" w:cs="Times New Roman"/>
          <w:sz w:val="24"/>
          <w:szCs w:val="24"/>
        </w:rPr>
        <w:t xml:space="preserve">. </w:t>
      </w:r>
    </w:p>
    <w:p w14:paraId="50D3847F" w14:textId="77777777" w:rsidR="00D572B1" w:rsidRPr="00F76102" w:rsidRDefault="09EA34D6" w:rsidP="00D572B1">
      <w:pPr>
        <w:spacing w:after="0" w:line="240" w:lineRule="auto"/>
        <w:jc w:val="both"/>
        <w:rPr>
          <w:rFonts w:ascii="Times New Roman" w:hAnsi="Times New Roman" w:cs="Times New Roman"/>
          <w:sz w:val="24"/>
          <w:szCs w:val="24"/>
        </w:rPr>
      </w:pPr>
      <w:r w:rsidRPr="7D2689E9">
        <w:rPr>
          <w:rFonts w:ascii="Times New Roman" w:eastAsia="Times New Roman" w:hAnsi="Times New Roman" w:cs="Times New Roman"/>
          <w:sz w:val="24"/>
          <w:szCs w:val="24"/>
        </w:rPr>
        <w:t xml:space="preserve">Fakültenin araştırma kapasitesi ve dış kaynak entegrasyonunu geliştirmek adına Adalet Bakanlığı Ankara Batı Cumhuriyet Başsavcılığı ile Ankara Medipol Üniversitesi arasında Denetimli Serbestlik Hizmetleri alanında iş birliği protokolü imzalanmıştır. </w:t>
      </w:r>
      <w:r w:rsidRPr="7D2689E9">
        <w:rPr>
          <w:rFonts w:ascii="Times New Roman" w:eastAsia="Times New Roman" w:hAnsi="Times New Roman" w:cs="Times New Roman"/>
          <w:b/>
          <w:bCs/>
          <w:sz w:val="24"/>
          <w:szCs w:val="24"/>
        </w:rPr>
        <w:t>[3_OD3]</w:t>
      </w:r>
      <w:r w:rsidRPr="7D2689E9">
        <w:rPr>
          <w:rFonts w:ascii="Times New Roman" w:eastAsia="Times New Roman" w:hAnsi="Times New Roman" w:cs="Times New Roman"/>
          <w:sz w:val="24"/>
          <w:szCs w:val="24"/>
        </w:rPr>
        <w:t>.</w:t>
      </w:r>
    </w:p>
    <w:p w14:paraId="34824FD7" w14:textId="77777777" w:rsidR="00D572B1" w:rsidRPr="00F76102" w:rsidRDefault="09EA34D6" w:rsidP="00D572B1">
      <w:pPr>
        <w:spacing w:after="0" w:line="240" w:lineRule="auto"/>
        <w:jc w:val="both"/>
        <w:rPr>
          <w:rFonts w:ascii="Times New Roman" w:hAnsi="Times New Roman" w:cs="Times New Roman"/>
          <w:sz w:val="24"/>
          <w:szCs w:val="24"/>
        </w:rPr>
      </w:pPr>
      <w:r w:rsidRPr="7D2689E9">
        <w:rPr>
          <w:rFonts w:ascii="Times New Roman" w:eastAsia="Times New Roman" w:hAnsi="Times New Roman" w:cs="Times New Roman"/>
          <w:sz w:val="24"/>
          <w:szCs w:val="24"/>
        </w:rPr>
        <w:t xml:space="preserve">Fakülte, misyon ve stratejik hedefleri doğrultusunda dış paydaşlarla iş birliğini güçlendirmeye ve öğrencilerin mesleki gelişimlerini desteklemeye yönelik çalışmalarını sürdürmektedir. Bu kapsamda Ankara Barosu ve Ankara’daki hukuk fakülteleri temsilcileri ile bir değerlendirme toplantısı gerçekleştirilmiş; toplantıya Fakültemiz Dekanlığı, Ankara Barosu temsilcileri, Ankara Barosu Hukuk Fakülteleri İletişim ve </w:t>
      </w:r>
      <w:proofErr w:type="gramStart"/>
      <w:r w:rsidRPr="7D2689E9">
        <w:rPr>
          <w:rFonts w:ascii="Times New Roman" w:eastAsia="Times New Roman" w:hAnsi="Times New Roman" w:cs="Times New Roman"/>
          <w:sz w:val="24"/>
          <w:szCs w:val="24"/>
        </w:rPr>
        <w:t>İşbirliği</w:t>
      </w:r>
      <w:proofErr w:type="gramEnd"/>
      <w:r w:rsidRPr="7D2689E9">
        <w:rPr>
          <w:rFonts w:ascii="Times New Roman" w:eastAsia="Times New Roman" w:hAnsi="Times New Roman" w:cs="Times New Roman"/>
          <w:sz w:val="24"/>
          <w:szCs w:val="24"/>
        </w:rPr>
        <w:t xml:space="preserve"> Kurulu üyeleri ile öğrenci temsilcileri katılım sağlamıştır. </w:t>
      </w:r>
      <w:r w:rsidRPr="7D2689E9">
        <w:rPr>
          <w:rFonts w:ascii="Times New Roman" w:eastAsia="Times New Roman" w:hAnsi="Times New Roman" w:cs="Times New Roman"/>
          <w:b/>
          <w:bCs/>
          <w:sz w:val="24"/>
          <w:szCs w:val="24"/>
        </w:rPr>
        <w:t>[4_OD3]</w:t>
      </w:r>
      <w:r w:rsidRPr="7D2689E9">
        <w:rPr>
          <w:rFonts w:ascii="Times New Roman" w:eastAsia="Times New Roman" w:hAnsi="Times New Roman" w:cs="Times New Roman"/>
          <w:sz w:val="24"/>
          <w:szCs w:val="24"/>
        </w:rPr>
        <w:t>.</w:t>
      </w:r>
    </w:p>
    <w:p w14:paraId="77F8CDC2" w14:textId="4D2C388D" w:rsidR="00E87022" w:rsidRPr="00F76102" w:rsidRDefault="09EA34D6" w:rsidP="00D572B1">
      <w:pPr>
        <w:spacing w:after="0" w:line="240" w:lineRule="auto"/>
        <w:jc w:val="both"/>
        <w:rPr>
          <w:rFonts w:ascii="Times New Roman" w:hAnsi="Times New Roman" w:cs="Times New Roman"/>
          <w:sz w:val="24"/>
          <w:szCs w:val="24"/>
        </w:rPr>
      </w:pPr>
      <w:r w:rsidRPr="7D2689E9">
        <w:rPr>
          <w:rFonts w:ascii="Times New Roman" w:eastAsia="Times New Roman" w:hAnsi="Times New Roman" w:cs="Times New Roman"/>
          <w:sz w:val="24"/>
          <w:szCs w:val="24"/>
        </w:rPr>
        <w:t xml:space="preserve">Ankara Barosu ile imzalanan protokol kapsamında, öğrencilerin uluslararası </w:t>
      </w:r>
      <w:proofErr w:type="spellStart"/>
      <w:r w:rsidRPr="7D2689E9">
        <w:rPr>
          <w:rFonts w:ascii="Times New Roman" w:eastAsia="Times New Roman" w:hAnsi="Times New Roman" w:cs="Times New Roman"/>
          <w:sz w:val="24"/>
          <w:szCs w:val="24"/>
        </w:rPr>
        <w:t>moot</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court</w:t>
      </w:r>
      <w:proofErr w:type="spellEnd"/>
      <w:r w:rsidRPr="7D2689E9">
        <w:rPr>
          <w:rFonts w:ascii="Times New Roman" w:eastAsia="Times New Roman" w:hAnsi="Times New Roman" w:cs="Times New Roman"/>
          <w:sz w:val="24"/>
          <w:szCs w:val="24"/>
        </w:rPr>
        <w:t xml:space="preserve"> etkinliklerine hazırlanması için </w:t>
      </w:r>
      <w:proofErr w:type="spellStart"/>
      <w:r w:rsidRPr="7D2689E9">
        <w:rPr>
          <w:rFonts w:ascii="Times New Roman" w:eastAsia="Times New Roman" w:hAnsi="Times New Roman" w:cs="Times New Roman"/>
          <w:sz w:val="24"/>
          <w:szCs w:val="24"/>
        </w:rPr>
        <w:t>mentörlük</w:t>
      </w:r>
      <w:proofErr w:type="spellEnd"/>
      <w:r w:rsidRPr="7D2689E9">
        <w:rPr>
          <w:rFonts w:ascii="Times New Roman" w:eastAsia="Times New Roman" w:hAnsi="Times New Roman" w:cs="Times New Roman"/>
          <w:sz w:val="24"/>
          <w:szCs w:val="24"/>
        </w:rPr>
        <w:t xml:space="preserve"> desteği sağlanması, ortak araştırma ve farkındalık projeleri yürütülmesi ile mesleki gelişime yönelik eğitim ve lisansüstü programlarda teşvik mekanizmaları oluşturulması kararlaştırılmıştır. Bu iş birliği, birimin dış paydaşlarla kurumsal etkileşimini güçlendirmekte ve eğitim-araştırma süreçlerine dış uzmanlık katkısını entegre ederek misyon ve stratejik hedeflerle uyumlu bir dış kaynak geliştirme mekanizması oluşturmaktadır. </w:t>
      </w:r>
      <w:r w:rsidRPr="7D2689E9">
        <w:rPr>
          <w:rFonts w:ascii="Times New Roman" w:eastAsia="Times New Roman" w:hAnsi="Times New Roman" w:cs="Times New Roman"/>
          <w:b/>
          <w:bCs/>
          <w:sz w:val="24"/>
          <w:szCs w:val="24"/>
        </w:rPr>
        <w:t>[5_OD3]</w:t>
      </w:r>
      <w:r w:rsidRPr="7D2689E9">
        <w:rPr>
          <w:rFonts w:ascii="Times New Roman" w:eastAsia="Times New Roman" w:hAnsi="Times New Roman" w:cs="Times New Roman"/>
          <w:sz w:val="24"/>
          <w:szCs w:val="24"/>
        </w:rPr>
        <w:t>.</w:t>
      </w:r>
    </w:p>
    <w:p w14:paraId="1EFA74AE" w14:textId="77777777" w:rsidR="00E87022" w:rsidRPr="00F76102" w:rsidRDefault="09EA34D6" w:rsidP="00F76102">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(3): </w:t>
      </w:r>
      <w:r w:rsidRPr="7D2689E9">
        <w:rPr>
          <w:rFonts w:ascii="Times New Roman" w:eastAsia="Times New Roman" w:hAnsi="Times New Roman" w:cs="Times New Roman"/>
          <w:sz w:val="24"/>
          <w:szCs w:val="24"/>
        </w:rPr>
        <w:t>Birim araştırma ve geliştirme kaynaklarını araştırma stratejisi ve birimler arası dengeyi gözeterek yönetmektedir.</w:t>
      </w:r>
    </w:p>
    <w:p w14:paraId="095AEB97" w14:textId="77777777" w:rsidR="00E87022" w:rsidRPr="00F76102" w:rsidRDefault="09EA34D6" w:rsidP="000D1A10">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 xml:space="preserve">[1](2) C.1.2. </w:t>
      </w:r>
      <w:r w:rsidRPr="7D2689E9">
        <w:rPr>
          <w:rFonts w:ascii="Times New Roman" w:eastAsia="Times New Roman" w:hAnsi="Times New Roman" w:cs="Times New Roman"/>
          <w:sz w:val="24"/>
          <w:szCs w:val="24"/>
        </w:rPr>
        <w:t>arastirma_gelistirme_politikası.pdf</w:t>
      </w:r>
    </w:p>
    <w:p w14:paraId="000CB210" w14:textId="77777777" w:rsidR="00E87022" w:rsidRPr="00F76102" w:rsidRDefault="09EA34D6" w:rsidP="000D1A10">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 xml:space="preserve">[2](3) C.1.2. </w:t>
      </w:r>
      <w:r w:rsidRPr="7D2689E9">
        <w:rPr>
          <w:rFonts w:ascii="Times New Roman" w:eastAsia="Times New Roman" w:hAnsi="Times New Roman" w:cs="Times New Roman"/>
          <w:sz w:val="24"/>
          <w:szCs w:val="24"/>
        </w:rPr>
        <w:t>arifbaris_ozbilen_seul_katilim.pdf</w:t>
      </w:r>
    </w:p>
    <w:p w14:paraId="0217B7C1" w14:textId="77777777" w:rsidR="00E87022" w:rsidRPr="00F76102" w:rsidRDefault="09EA34D6" w:rsidP="000D1A10">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 xml:space="preserve">[3](3) C.1.2. </w:t>
      </w:r>
      <w:r w:rsidRPr="7D2689E9">
        <w:rPr>
          <w:rFonts w:ascii="Times New Roman" w:eastAsia="Times New Roman" w:hAnsi="Times New Roman" w:cs="Times New Roman"/>
          <w:sz w:val="24"/>
          <w:szCs w:val="24"/>
        </w:rPr>
        <w:t>bassavcilik_protokol.pdf</w:t>
      </w:r>
    </w:p>
    <w:p w14:paraId="62F11378" w14:textId="77777777" w:rsidR="00E87022" w:rsidRPr="00F76102" w:rsidRDefault="09EA34D6" w:rsidP="000D1A10">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 xml:space="preserve">[4](3) C.1.2. </w:t>
      </w:r>
      <w:r w:rsidRPr="7D2689E9">
        <w:rPr>
          <w:rFonts w:ascii="Times New Roman" w:eastAsia="Times New Roman" w:hAnsi="Times New Roman" w:cs="Times New Roman"/>
          <w:sz w:val="24"/>
          <w:szCs w:val="24"/>
        </w:rPr>
        <w:t>ankara_barosu_toplantı_tutanak.pdf</w:t>
      </w:r>
    </w:p>
    <w:p w14:paraId="65577D3B" w14:textId="6814B99E" w:rsidR="00E87022" w:rsidRPr="00F76102" w:rsidRDefault="09EA34D6" w:rsidP="000D1A10">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[5](3) C.1.2</w:t>
      </w:r>
      <w:r w:rsidRPr="7D2689E9">
        <w:rPr>
          <w:rFonts w:ascii="Times New Roman" w:eastAsia="Times New Roman" w:hAnsi="Times New Roman" w:cs="Times New Roman"/>
          <w:sz w:val="24"/>
          <w:szCs w:val="24"/>
        </w:rPr>
        <w:t>. ankara_barosu_protokol.pdf</w:t>
      </w:r>
    </w:p>
    <w:p w14:paraId="686C1FE4" w14:textId="6752F234" w:rsidR="00E87022" w:rsidRPr="00F76102" w:rsidRDefault="09EA34D6" w:rsidP="00D572B1">
      <w:pPr>
        <w:spacing w:before="240" w:after="240" w:line="36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C.1.3. Doktora Programları ve Doktora Sonrası İmkanlar</w:t>
      </w:r>
    </w:p>
    <w:p w14:paraId="7B335104" w14:textId="7295AF37" w:rsidR="003F4C31" w:rsidRPr="00F76102" w:rsidRDefault="09EA34D6"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(1): </w:t>
      </w:r>
      <w:r w:rsidRPr="7D2689E9">
        <w:rPr>
          <w:rFonts w:ascii="Times New Roman" w:eastAsia="Times New Roman" w:hAnsi="Times New Roman" w:cs="Times New Roman"/>
          <w:sz w:val="24"/>
          <w:szCs w:val="24"/>
        </w:rPr>
        <w:t>Birimin</w:t>
      </w:r>
      <w:r w:rsidRPr="7D2689E9">
        <w:rPr>
          <w:rFonts w:ascii="Times New Roman" w:eastAsia="Times New Roman" w:hAnsi="Times New Roman" w:cs="Times New Roman"/>
          <w:b/>
          <w:bCs/>
          <w:sz w:val="24"/>
          <w:szCs w:val="24"/>
        </w:rPr>
        <w:t xml:space="preserve"> </w:t>
      </w:r>
      <w:r w:rsidRPr="7D2689E9">
        <w:rPr>
          <w:rFonts w:ascii="Times New Roman" w:eastAsia="Times New Roman" w:hAnsi="Times New Roman" w:cs="Times New Roman"/>
          <w:sz w:val="24"/>
          <w:szCs w:val="24"/>
        </w:rPr>
        <w:t>doktora programı ve doktora sonrası imkanları bulunmamaktadır.</w:t>
      </w:r>
    </w:p>
    <w:p w14:paraId="3BDDEE2D" w14:textId="77777777" w:rsidR="00E87022" w:rsidRPr="00F76102" w:rsidRDefault="09EA34D6" w:rsidP="00D572B1">
      <w:pPr>
        <w:spacing w:before="240" w:after="240" w:line="360" w:lineRule="auto"/>
        <w:jc w:val="both"/>
        <w:rPr>
          <w:rFonts w:ascii="Times New Roman" w:eastAsia="Times New Roman" w:hAnsi="Times New Roman" w:cs="Times New Roman"/>
          <w:b/>
          <w:bCs/>
          <w:sz w:val="28"/>
          <w:szCs w:val="28"/>
        </w:rPr>
      </w:pPr>
      <w:r w:rsidRPr="7D2689E9">
        <w:rPr>
          <w:rFonts w:ascii="Times New Roman" w:eastAsia="Times New Roman" w:hAnsi="Times New Roman" w:cs="Times New Roman"/>
          <w:b/>
          <w:bCs/>
          <w:sz w:val="28"/>
          <w:szCs w:val="28"/>
        </w:rPr>
        <w:lastRenderedPageBreak/>
        <w:t>C.2. Araştırma Yetkinliği, İş Birlikleri ve Destekler</w:t>
      </w:r>
    </w:p>
    <w:p w14:paraId="444549CB" w14:textId="1A127B28" w:rsidR="00E87022" w:rsidRPr="00F76102" w:rsidRDefault="09EA34D6" w:rsidP="00D572B1">
      <w:pPr>
        <w:spacing w:before="240" w:after="240" w:line="36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C.2.1. Araştırma Yetkinlikleri ve Gelişimi</w:t>
      </w:r>
    </w:p>
    <w:p w14:paraId="26C935C3" w14:textId="5AE0B6C8" w:rsidR="00D572B1" w:rsidRPr="00F76102" w:rsidRDefault="09EA34D6" w:rsidP="00D572B1">
      <w:pPr>
        <w:spacing w:after="0" w:line="240" w:lineRule="auto"/>
        <w:jc w:val="both"/>
        <w:rPr>
          <w:rFonts w:ascii="Times New Roman" w:hAnsi="Times New Roman" w:cs="Times New Roman"/>
          <w:sz w:val="24"/>
          <w:szCs w:val="24"/>
        </w:rPr>
      </w:pPr>
      <w:r w:rsidRPr="7D2689E9">
        <w:rPr>
          <w:rFonts w:ascii="Times New Roman" w:eastAsia="Times New Roman" w:hAnsi="Times New Roman" w:cs="Times New Roman"/>
          <w:sz w:val="24"/>
          <w:szCs w:val="24"/>
        </w:rPr>
        <w:t xml:space="preserve">Fakültemizin çeşitli kurumlarla yaptığı iş birlikleri ile fakülte bünyesinde yer alan öğretim elemanlarının araştırma yetkinliğinin geliştirilmesi hazırlanan Hukuk fakültesi stratejik Planı ile planlanmıştır </w:t>
      </w:r>
      <w:hyperlink r:id="rId51">
        <w:r w:rsidRPr="7D2689E9">
          <w:rPr>
            <w:rStyle w:val="Kpr"/>
            <w:rFonts w:ascii="Times New Roman" w:eastAsia="Times New Roman" w:hAnsi="Times New Roman" w:cs="Times New Roman"/>
            <w:b/>
            <w:bCs/>
            <w:color w:val="auto"/>
            <w:sz w:val="24"/>
            <w:szCs w:val="24"/>
            <w:u w:val="none"/>
          </w:rPr>
          <w:t>[OD2]</w:t>
        </w:r>
        <w:r w:rsidRPr="7D2689E9">
          <w:rPr>
            <w:rStyle w:val="Kpr"/>
            <w:rFonts w:ascii="Times New Roman" w:eastAsia="Times New Roman" w:hAnsi="Times New Roman" w:cs="Times New Roman"/>
            <w:color w:val="auto"/>
            <w:sz w:val="24"/>
            <w:szCs w:val="24"/>
          </w:rPr>
          <w:t>.</w:t>
        </w:r>
      </w:hyperlink>
      <w:r w:rsidRPr="7D2689E9">
        <w:rPr>
          <w:rFonts w:ascii="Times New Roman" w:eastAsia="Times New Roman" w:hAnsi="Times New Roman" w:cs="Times New Roman"/>
          <w:sz w:val="24"/>
          <w:szCs w:val="24"/>
        </w:rPr>
        <w:t>Adalet Bakanlığı Ankara Batı Cumhuriyet Başsavcılığı ile Fakültemiz arasında Denetimli Serbestlik Hizmetleri alanında iş birliği protokolü imzalanmış</w:t>
      </w:r>
      <w:r w:rsidR="00876EFC">
        <w:rPr>
          <w:rFonts w:ascii="Times New Roman" w:eastAsia="Times New Roman" w:hAnsi="Times New Roman" w:cs="Times New Roman"/>
          <w:sz w:val="24"/>
          <w:szCs w:val="24"/>
        </w:rPr>
        <w:t>tır</w:t>
      </w:r>
      <w:r w:rsidRPr="7D2689E9">
        <w:rPr>
          <w:rFonts w:ascii="Times New Roman" w:eastAsia="Times New Roman" w:hAnsi="Times New Roman" w:cs="Times New Roman"/>
          <w:b/>
          <w:bCs/>
          <w:sz w:val="24"/>
          <w:szCs w:val="24"/>
        </w:rPr>
        <w:t xml:space="preserve"> [1_OD3]</w:t>
      </w:r>
      <w:r w:rsidRPr="7D2689E9">
        <w:rPr>
          <w:rFonts w:ascii="Times New Roman" w:eastAsia="Times New Roman" w:hAnsi="Times New Roman" w:cs="Times New Roman"/>
          <w:sz w:val="24"/>
          <w:szCs w:val="24"/>
        </w:rPr>
        <w:t>.</w:t>
      </w:r>
    </w:p>
    <w:p w14:paraId="02B4F7AE" w14:textId="208EE16A" w:rsidR="00D572B1" w:rsidRPr="00F76102" w:rsidRDefault="09EA34D6" w:rsidP="00D572B1">
      <w:pPr>
        <w:spacing w:after="0" w:line="240" w:lineRule="auto"/>
        <w:jc w:val="both"/>
        <w:rPr>
          <w:rFonts w:ascii="Times New Roman" w:hAnsi="Times New Roman" w:cs="Times New Roman"/>
          <w:sz w:val="24"/>
          <w:szCs w:val="24"/>
        </w:rPr>
      </w:pPr>
      <w:r w:rsidRPr="7D2689E9">
        <w:rPr>
          <w:rFonts w:ascii="Times New Roman" w:eastAsia="Times New Roman" w:hAnsi="Times New Roman" w:cs="Times New Roman"/>
          <w:sz w:val="24"/>
          <w:szCs w:val="24"/>
        </w:rPr>
        <w:t xml:space="preserve">Fakültemiz öğretim elemanları, 23 Ocak 2025 tarihinde Cumhurbaşkanlığı Külliyesinde düzenlenen Yargı Reformu Strateji Belgesi Tanıtım Toplantısına katılım sağlamıştır. Bu katılım, ulusal hukuk politikalarının yakından izlenmesi ve araştırma hedeflerinin güncel reform alanlarıyla uyumunun değerlendirilmesi açısından katkı sunmuştur </w:t>
      </w:r>
      <w:r w:rsidRPr="7D2689E9">
        <w:rPr>
          <w:rFonts w:ascii="Times New Roman" w:eastAsia="Times New Roman" w:hAnsi="Times New Roman" w:cs="Times New Roman"/>
          <w:b/>
          <w:bCs/>
          <w:sz w:val="24"/>
          <w:szCs w:val="24"/>
        </w:rPr>
        <w:t>[2_OD3]</w:t>
      </w:r>
      <w:r w:rsidRPr="7D2689E9">
        <w:rPr>
          <w:rFonts w:ascii="Times New Roman" w:eastAsia="Times New Roman" w:hAnsi="Times New Roman" w:cs="Times New Roman"/>
          <w:sz w:val="24"/>
          <w:szCs w:val="24"/>
        </w:rPr>
        <w:t>.</w:t>
      </w:r>
      <w:r w:rsidR="3A720FC6" w:rsidRPr="7D2689E9">
        <w:rPr>
          <w:rFonts w:ascii="Times New Roman" w:eastAsia="Times New Roman" w:hAnsi="Times New Roman" w:cs="Times New Roman"/>
          <w:sz w:val="24"/>
          <w:szCs w:val="24"/>
        </w:rPr>
        <w:t xml:space="preserve"> </w:t>
      </w:r>
      <w:r w:rsidRPr="7D2689E9">
        <w:rPr>
          <w:rFonts w:ascii="Times New Roman" w:eastAsia="Times New Roman" w:hAnsi="Times New Roman" w:cs="Times New Roman"/>
          <w:sz w:val="24"/>
          <w:szCs w:val="24"/>
        </w:rPr>
        <w:t xml:space="preserve">Fakültemiz ile Spor Hukuku Çalışmaları Derneği arasında gerçekleştirilen toplantı kapsamında, spor hukuku alanındaki güncel gelişmelerin izlenmesi, bu alanda akademik ve uygulama temelli eğitim faaliyetlerinin yürütülmesi ve kurumsal iş birliğinin geliştirilmesi hususlarında mutabakata varılmıştır. Derneğin fakültenin dış paydaşı olarak konumlandırılması kararlaştırılmıştır </w:t>
      </w:r>
      <w:r w:rsidRPr="7D2689E9">
        <w:rPr>
          <w:rFonts w:ascii="Times New Roman" w:eastAsia="Times New Roman" w:hAnsi="Times New Roman" w:cs="Times New Roman"/>
          <w:b/>
          <w:bCs/>
          <w:sz w:val="24"/>
          <w:szCs w:val="24"/>
        </w:rPr>
        <w:t>[3_OD3]</w:t>
      </w:r>
      <w:r w:rsidRPr="7D2689E9">
        <w:rPr>
          <w:rFonts w:ascii="Times New Roman" w:eastAsia="Times New Roman" w:hAnsi="Times New Roman" w:cs="Times New Roman"/>
          <w:sz w:val="24"/>
          <w:szCs w:val="24"/>
        </w:rPr>
        <w:t>.</w:t>
      </w:r>
    </w:p>
    <w:p w14:paraId="6D859701" w14:textId="424596BF" w:rsidR="00E87022" w:rsidRPr="00F76102" w:rsidRDefault="355EFD24" w:rsidP="00D572B1">
      <w:pPr>
        <w:spacing w:after="0" w:line="240" w:lineRule="auto"/>
        <w:jc w:val="both"/>
        <w:rPr>
          <w:rFonts w:ascii="Times New Roman" w:hAnsi="Times New Roman" w:cs="Times New Roman"/>
          <w:sz w:val="24"/>
          <w:szCs w:val="24"/>
        </w:rPr>
      </w:pPr>
      <w:r w:rsidRPr="7D2689E9">
        <w:rPr>
          <w:rFonts w:ascii="Times New Roman" w:eastAsia="Times New Roman" w:hAnsi="Times New Roman" w:cs="Times New Roman"/>
          <w:sz w:val="24"/>
          <w:szCs w:val="24"/>
        </w:rPr>
        <w:t xml:space="preserve">Fakültemiz ile Ankara Barosu arasında imzalanan protokol kapsamında, öğrencilerin uluslararası </w:t>
      </w:r>
      <w:proofErr w:type="spellStart"/>
      <w:r w:rsidRPr="7D2689E9">
        <w:rPr>
          <w:rFonts w:ascii="Times New Roman" w:eastAsia="Times New Roman" w:hAnsi="Times New Roman" w:cs="Times New Roman"/>
          <w:sz w:val="24"/>
          <w:szCs w:val="24"/>
        </w:rPr>
        <w:t>moot</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court</w:t>
      </w:r>
      <w:proofErr w:type="spellEnd"/>
      <w:r w:rsidRPr="7D2689E9">
        <w:rPr>
          <w:rFonts w:ascii="Times New Roman" w:eastAsia="Times New Roman" w:hAnsi="Times New Roman" w:cs="Times New Roman"/>
          <w:sz w:val="24"/>
          <w:szCs w:val="24"/>
        </w:rPr>
        <w:t xml:space="preserve"> etkinliklerine hazırlanması için </w:t>
      </w:r>
      <w:proofErr w:type="spellStart"/>
      <w:r w:rsidRPr="7D2689E9">
        <w:rPr>
          <w:rFonts w:ascii="Times New Roman" w:eastAsia="Times New Roman" w:hAnsi="Times New Roman" w:cs="Times New Roman"/>
          <w:sz w:val="24"/>
          <w:szCs w:val="24"/>
        </w:rPr>
        <w:t>mentörlük</w:t>
      </w:r>
      <w:proofErr w:type="spellEnd"/>
      <w:r w:rsidRPr="7D2689E9">
        <w:rPr>
          <w:rFonts w:ascii="Times New Roman" w:eastAsia="Times New Roman" w:hAnsi="Times New Roman" w:cs="Times New Roman"/>
          <w:sz w:val="24"/>
          <w:szCs w:val="24"/>
        </w:rPr>
        <w:t xml:space="preserve"> desteği sağlanması, ortak araştırma ve farkındalık projeleri yürütülmesi ile mesleki gelişime yönelik eğitim ve lisansüstü programlarda teşvik mekanizmaları oluşturulması kararlaştırılmıştır. Bu iş birliği, birimin dış paydaşlarla kurumsal etkileşimini güçlendirmekte ve eğitim-araştırma süreçlerine dış uzmanlık katkısını entegre ederek misyon ve stratejik hedeflerle uyumlu bir dış kaynak geliştirme mekanizması oluşturmaktadır </w:t>
      </w:r>
      <w:r w:rsidRPr="7D2689E9">
        <w:rPr>
          <w:rFonts w:ascii="Times New Roman" w:eastAsia="Times New Roman" w:hAnsi="Times New Roman" w:cs="Times New Roman"/>
          <w:b/>
          <w:bCs/>
          <w:sz w:val="24"/>
          <w:szCs w:val="24"/>
        </w:rPr>
        <w:t>[4_OD3]</w:t>
      </w:r>
      <w:r w:rsidRPr="7D2689E9">
        <w:rPr>
          <w:rFonts w:ascii="Times New Roman" w:eastAsia="Times New Roman" w:hAnsi="Times New Roman" w:cs="Times New Roman"/>
          <w:sz w:val="24"/>
          <w:szCs w:val="24"/>
        </w:rPr>
        <w:t>.</w:t>
      </w:r>
    </w:p>
    <w:p w14:paraId="4ECE743F" w14:textId="375607B9" w:rsidR="620C81A6" w:rsidRDefault="7E52AEF0" w:rsidP="5DBFC056">
      <w:pPr>
        <w:spacing w:after="0" w:line="240" w:lineRule="auto"/>
        <w:jc w:val="both"/>
        <w:rPr>
          <w:rFonts w:ascii="Times New Roman" w:eastAsia="Times New Roman" w:hAnsi="Times New Roman" w:cs="Times New Roman"/>
          <w:sz w:val="24"/>
          <w:szCs w:val="24"/>
          <w:lang w:val="en-GB"/>
        </w:rPr>
      </w:pPr>
      <w:r w:rsidRPr="7D2689E9">
        <w:rPr>
          <w:rFonts w:ascii="Times New Roman" w:eastAsia="Times New Roman" w:hAnsi="Times New Roman" w:cs="Times New Roman"/>
          <w:sz w:val="24"/>
          <w:szCs w:val="24"/>
        </w:rPr>
        <w:t xml:space="preserve">Fakültemiz öğretim elemanlarından Dr. Cemre Polat, Cumhurbaşkanlığı Dijital Dönüşüm Ofisi Başkanlığı ile Sanayi ve Teknoloji Bakanlığı iş birliğinde hazırlanan “Yapay Zekâ Hukuku ve Etik Çalışma </w:t>
      </w:r>
      <w:proofErr w:type="spellStart"/>
      <w:r w:rsidRPr="7D2689E9">
        <w:rPr>
          <w:rFonts w:ascii="Times New Roman" w:eastAsia="Times New Roman" w:hAnsi="Times New Roman" w:cs="Times New Roman"/>
          <w:sz w:val="24"/>
          <w:szCs w:val="24"/>
        </w:rPr>
        <w:t>Grubu”nun</w:t>
      </w:r>
      <w:proofErr w:type="spellEnd"/>
      <w:r w:rsidRPr="7D2689E9">
        <w:rPr>
          <w:rFonts w:ascii="Times New Roman" w:eastAsia="Times New Roman" w:hAnsi="Times New Roman" w:cs="Times New Roman"/>
          <w:sz w:val="24"/>
          <w:szCs w:val="24"/>
        </w:rPr>
        <w:t xml:space="preserve"> üyesi olarak Cumhurbaşkanlığı'nca görevlendirilmiş, görevlendirme kapsamında 2025 yılı sonuna kadar tamamlanması öngörülen "Ulusal Yapay </w:t>
      </w:r>
      <w:proofErr w:type="gramStart"/>
      <w:r w:rsidRPr="7D2689E9">
        <w:rPr>
          <w:rFonts w:ascii="Times New Roman" w:eastAsia="Times New Roman" w:hAnsi="Times New Roman" w:cs="Times New Roman"/>
          <w:sz w:val="24"/>
          <w:szCs w:val="24"/>
        </w:rPr>
        <w:t>Zeka</w:t>
      </w:r>
      <w:proofErr w:type="gramEnd"/>
      <w:r w:rsidRPr="7D2689E9">
        <w:rPr>
          <w:rFonts w:ascii="Times New Roman" w:eastAsia="Times New Roman" w:hAnsi="Times New Roman" w:cs="Times New Roman"/>
          <w:sz w:val="24"/>
          <w:szCs w:val="24"/>
        </w:rPr>
        <w:t xml:space="preserve"> Hukuk ve Etik Rehberlerinin Hazırlanması" çalışmalarına katılım göstermesi uygun bulunmuştur. </w:t>
      </w:r>
      <w:r w:rsidRPr="7D2689E9">
        <w:rPr>
          <w:rFonts w:ascii="Times New Roman" w:eastAsia="Times New Roman" w:hAnsi="Times New Roman" w:cs="Times New Roman"/>
          <w:b/>
          <w:bCs/>
          <w:sz w:val="24"/>
          <w:szCs w:val="24"/>
        </w:rPr>
        <w:t xml:space="preserve">[5_OD3]. </w:t>
      </w:r>
    </w:p>
    <w:p w14:paraId="38FF0444" w14:textId="77777777" w:rsidR="00E87022" w:rsidRPr="00F76102" w:rsidRDefault="09EA34D6" w:rsidP="00F76102">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(3): </w:t>
      </w:r>
      <w:r w:rsidRPr="7D2689E9">
        <w:rPr>
          <w:rFonts w:ascii="Times New Roman" w:eastAsia="Times New Roman" w:hAnsi="Times New Roman" w:cs="Times New Roman"/>
          <w:sz w:val="24"/>
          <w:szCs w:val="24"/>
        </w:rPr>
        <w:t>Birimin genelinde öğretim elemanlarının araştırma yetkinliğinin geliştirilmesine yönelik uygulamalar yürütülmektedir.</w:t>
      </w:r>
      <w:r w:rsidRPr="7D2689E9">
        <w:rPr>
          <w:rFonts w:ascii="Times New Roman" w:eastAsia="Times New Roman" w:hAnsi="Times New Roman" w:cs="Times New Roman"/>
          <w:b/>
          <w:bCs/>
          <w:sz w:val="24"/>
          <w:szCs w:val="24"/>
        </w:rPr>
        <w:t xml:space="preserve"> </w:t>
      </w:r>
    </w:p>
    <w:p w14:paraId="2A5364C5" w14:textId="77777777" w:rsidR="00E87022" w:rsidRPr="00F76102" w:rsidRDefault="09EA34D6" w:rsidP="000D1A10">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[1](3) C.2.1.</w:t>
      </w:r>
      <w:r w:rsidRPr="7D2689E9">
        <w:rPr>
          <w:rFonts w:ascii="Times New Roman" w:eastAsia="Times New Roman" w:hAnsi="Times New Roman" w:cs="Times New Roman"/>
          <w:sz w:val="24"/>
          <w:szCs w:val="24"/>
        </w:rPr>
        <w:t>bassavcilik_protokol.pdf</w:t>
      </w:r>
    </w:p>
    <w:p w14:paraId="5C4D98A8" w14:textId="77777777" w:rsidR="00E87022" w:rsidRPr="00F76102" w:rsidRDefault="09EA34D6" w:rsidP="000D1A10">
      <w:pPr>
        <w:spacing w:before="240" w:after="240" w:line="240" w:lineRule="auto"/>
        <w:jc w:val="both"/>
        <w:rPr>
          <w:rFonts w:ascii="Times New Roman" w:hAnsi="Times New Roman" w:cs="Times New Roman"/>
          <w:sz w:val="24"/>
          <w:szCs w:val="24"/>
        </w:rPr>
      </w:pPr>
      <w:r w:rsidRPr="7D2689E9">
        <w:rPr>
          <w:rFonts w:ascii="Times New Roman" w:eastAsia="Times New Roman" w:hAnsi="Times New Roman" w:cs="Times New Roman"/>
          <w:b/>
          <w:bCs/>
          <w:sz w:val="24"/>
          <w:szCs w:val="24"/>
        </w:rPr>
        <w:t xml:space="preserve">[2](3) C.2.1. </w:t>
      </w:r>
      <w:r w:rsidRPr="7D2689E9">
        <w:rPr>
          <w:rFonts w:ascii="Times New Roman" w:eastAsia="Times New Roman" w:hAnsi="Times New Roman" w:cs="Times New Roman"/>
          <w:sz w:val="24"/>
          <w:szCs w:val="24"/>
        </w:rPr>
        <w:t>yargı_reformu_katılımcı_listesi.pdf</w:t>
      </w:r>
    </w:p>
    <w:p w14:paraId="27E63CA0" w14:textId="77777777" w:rsidR="00E87022" w:rsidRPr="00F76102" w:rsidRDefault="09EA34D6" w:rsidP="000D1A10">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[3](3) C.2.1. </w:t>
      </w:r>
      <w:r w:rsidRPr="7D2689E9">
        <w:rPr>
          <w:rFonts w:ascii="Times New Roman" w:eastAsia="Times New Roman" w:hAnsi="Times New Roman" w:cs="Times New Roman"/>
          <w:sz w:val="24"/>
          <w:szCs w:val="24"/>
        </w:rPr>
        <w:t>spor_hukuku_dernegi_tutanak.pdf</w:t>
      </w:r>
    </w:p>
    <w:p w14:paraId="7D27243E" w14:textId="18DB08B9" w:rsidR="00E87022" w:rsidRPr="00F76102" w:rsidRDefault="355EFD24" w:rsidP="000D1A10">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[4](3) C.2.1. </w:t>
      </w:r>
      <w:r w:rsidRPr="7D2689E9">
        <w:rPr>
          <w:rFonts w:ascii="Times New Roman" w:eastAsia="Times New Roman" w:hAnsi="Times New Roman" w:cs="Times New Roman"/>
          <w:sz w:val="24"/>
          <w:szCs w:val="24"/>
        </w:rPr>
        <w:t>ankara_barosu_protokol.pdf</w:t>
      </w:r>
    </w:p>
    <w:p w14:paraId="6201F6FF" w14:textId="5A1ADC7A" w:rsidR="52D97814" w:rsidRDefault="75D303CC" w:rsidP="5DBFC056">
      <w:pPr>
        <w:spacing w:before="240" w:after="240"/>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[5](3) C.2.1.</w:t>
      </w:r>
      <w:r w:rsidRPr="7D2689E9">
        <w:rPr>
          <w:rFonts w:ascii="Times New Roman" w:eastAsia="Times New Roman" w:hAnsi="Times New Roman" w:cs="Times New Roman"/>
          <w:sz w:val="24"/>
          <w:szCs w:val="24"/>
        </w:rPr>
        <w:t xml:space="preserve"> cemre_polat_görevlendirme.pdf</w:t>
      </w:r>
    </w:p>
    <w:p w14:paraId="61A647DF" w14:textId="77777777" w:rsidR="00E87022" w:rsidRPr="00F76102" w:rsidRDefault="09EA34D6" w:rsidP="00D572B1">
      <w:pPr>
        <w:spacing w:before="240" w:after="240" w:line="36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C.2.2. Ulusal ve Uluslararası Ortak Programlar ve Ortak Araştırma Birimleri</w:t>
      </w:r>
    </w:p>
    <w:p w14:paraId="43201EB0" w14:textId="77777777" w:rsidR="00E87022" w:rsidRPr="00F76102" w:rsidRDefault="09EA34D6" w:rsidP="002D616E">
      <w:pPr>
        <w:spacing w:after="0" w:line="240" w:lineRule="auto"/>
        <w:jc w:val="both"/>
        <w:rPr>
          <w:rFonts w:ascii="Times New Roman" w:eastAsia="Times" w:hAnsi="Times New Roman" w:cs="Times New Roman"/>
          <w:sz w:val="24"/>
          <w:szCs w:val="24"/>
        </w:rPr>
      </w:pPr>
      <w:r w:rsidRPr="7D2689E9">
        <w:rPr>
          <w:rFonts w:ascii="Times New Roman" w:eastAsia="Times" w:hAnsi="Times New Roman" w:cs="Times New Roman"/>
          <w:sz w:val="24"/>
          <w:szCs w:val="24"/>
        </w:rPr>
        <w:t xml:space="preserve">Fakültemiz çeşitli konularda hem ulusal hem de uluslararası ortak bilimsel faaliyetlerin yürütülmesine ön ayak olayı Hukuk fakültesi stratejik Planı ile planlanmıştır </w:t>
      </w:r>
      <w:hyperlink r:id="rId52">
        <w:r w:rsidRPr="7D2689E9">
          <w:rPr>
            <w:rStyle w:val="Kpr"/>
            <w:rFonts w:ascii="Times New Roman" w:eastAsia="Times New Roman" w:hAnsi="Times New Roman" w:cs="Times New Roman"/>
            <w:b/>
            <w:bCs/>
            <w:color w:val="auto"/>
            <w:sz w:val="24"/>
            <w:szCs w:val="24"/>
            <w:u w:val="none"/>
          </w:rPr>
          <w:t>[OD2]</w:t>
        </w:r>
        <w:r w:rsidRPr="7D2689E9">
          <w:rPr>
            <w:rStyle w:val="Kpr"/>
            <w:rFonts w:ascii="Times New Roman" w:eastAsia="Times New Roman" w:hAnsi="Times New Roman" w:cs="Times New Roman"/>
            <w:color w:val="auto"/>
            <w:sz w:val="24"/>
            <w:szCs w:val="24"/>
            <w:u w:val="none"/>
          </w:rPr>
          <w:t>.</w:t>
        </w:r>
      </w:hyperlink>
    </w:p>
    <w:p w14:paraId="42461643" w14:textId="77777777" w:rsidR="00E87022" w:rsidRPr="00F76102" w:rsidRDefault="09EA34D6" w:rsidP="002D616E">
      <w:pPr>
        <w:spacing w:after="0" w:line="240" w:lineRule="auto"/>
        <w:jc w:val="both"/>
        <w:rPr>
          <w:rFonts w:ascii="Times New Roman" w:eastAsia="Times New Roman" w:hAnsi="Times New Roman" w:cs="Times New Roman"/>
          <w:sz w:val="24"/>
          <w:szCs w:val="24"/>
          <w:u w:val="single"/>
        </w:rPr>
      </w:pPr>
      <w:r w:rsidRPr="7D2689E9">
        <w:rPr>
          <w:rFonts w:ascii="Times New Roman" w:eastAsia="Times" w:hAnsi="Times New Roman" w:cs="Times New Roman"/>
          <w:sz w:val="24"/>
          <w:szCs w:val="24"/>
        </w:rPr>
        <w:t xml:space="preserve">Fakültemiz, Ankara Medipol Üniversitesi Sürekli Eğitim Merkezi ile iş birliği içinde Arabuluculuk Eğitimleri düzenlemiştir </w:t>
      </w:r>
      <w:hyperlink r:id="rId53">
        <w:r w:rsidRPr="7D2689E9">
          <w:rPr>
            <w:rStyle w:val="Kpr"/>
            <w:rFonts w:ascii="Times New Roman" w:eastAsia="Times New Roman" w:hAnsi="Times New Roman" w:cs="Times New Roman"/>
            <w:b/>
            <w:bCs/>
            <w:color w:val="auto"/>
            <w:sz w:val="24"/>
            <w:szCs w:val="24"/>
            <w:u w:val="none"/>
          </w:rPr>
          <w:t>[OD3]</w:t>
        </w:r>
        <w:r w:rsidRPr="7D2689E9">
          <w:rPr>
            <w:rStyle w:val="Kpr"/>
            <w:rFonts w:ascii="Times New Roman" w:eastAsia="Times New Roman" w:hAnsi="Times New Roman" w:cs="Times New Roman"/>
            <w:color w:val="auto"/>
            <w:sz w:val="24"/>
            <w:szCs w:val="24"/>
            <w:u w:val="none"/>
          </w:rPr>
          <w:t>.</w:t>
        </w:r>
      </w:hyperlink>
    </w:p>
    <w:p w14:paraId="15D0D764" w14:textId="77777777" w:rsidR="00E87022" w:rsidRPr="00F76102" w:rsidRDefault="09EA34D6" w:rsidP="002D616E">
      <w:pPr>
        <w:spacing w:after="0" w:line="240" w:lineRule="auto"/>
        <w:jc w:val="both"/>
        <w:rPr>
          <w:rFonts w:ascii="Times New Roman" w:hAnsi="Times New Roman" w:cs="Times New Roman"/>
          <w:sz w:val="24"/>
          <w:szCs w:val="24"/>
        </w:rPr>
      </w:pPr>
      <w:r w:rsidRPr="7D2689E9">
        <w:rPr>
          <w:rFonts w:ascii="Times New Roman" w:eastAsia="Times New Roman" w:hAnsi="Times New Roman" w:cs="Times New Roman"/>
          <w:sz w:val="24"/>
          <w:szCs w:val="24"/>
        </w:rPr>
        <w:lastRenderedPageBreak/>
        <w:t xml:space="preserve">Fakültemiz öğretim üyelerinden Dr. Cemre Polat’ın yürütücüsü olduğu ve TÜBİTAK tarafından desteklenen “Çevrimiçi Platformlarda Yatırımcının ve Tüketicinin Korunması” projesi kapsamında, 29 Mayıs 2025 tarihinde “Çevrimiçi Platformlar ve Hukuk Sempozyumu” gerçekleştirilmiştir </w:t>
      </w:r>
      <w:r w:rsidRPr="7D2689E9">
        <w:rPr>
          <w:rFonts w:ascii="Times New Roman" w:eastAsia="Times New Roman" w:hAnsi="Times New Roman" w:cs="Times New Roman"/>
          <w:b/>
          <w:bCs/>
          <w:sz w:val="24"/>
          <w:szCs w:val="24"/>
        </w:rPr>
        <w:t>[1_OD3]</w:t>
      </w:r>
      <w:r w:rsidRPr="7D2689E9">
        <w:rPr>
          <w:rFonts w:ascii="Times New Roman" w:eastAsia="Times New Roman" w:hAnsi="Times New Roman" w:cs="Times New Roman"/>
          <w:sz w:val="24"/>
          <w:szCs w:val="24"/>
        </w:rPr>
        <w:t>.</w:t>
      </w:r>
    </w:p>
    <w:p w14:paraId="07E3E302" w14:textId="77777777" w:rsidR="00E87022" w:rsidRPr="00F76102" w:rsidRDefault="09EA34D6"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Fakültemiz öğretim üyelerinden Dr. Cemre Polat’ın yürütücüsü olduğu ve TÜBİTAK tarafından desteklenen “Çevrimiçi Platformlarda Yatırımcının ve Tüketicinin Korunması” projesi kapsamında, 28 Nisan 2025 tarihinde “Sermaye Piyasası Hukukunda Kripto Varlıklar” başlıklı panel düzenlenmiştir</w:t>
      </w:r>
      <w:r w:rsidRPr="7D2689E9">
        <w:rPr>
          <w:rFonts w:ascii="Times New Roman" w:eastAsia="Times New Roman" w:hAnsi="Times New Roman" w:cs="Times New Roman"/>
          <w:b/>
          <w:bCs/>
          <w:sz w:val="24"/>
          <w:szCs w:val="24"/>
        </w:rPr>
        <w:t xml:space="preserve"> [2_OD3]</w:t>
      </w:r>
      <w:r w:rsidRPr="7D2689E9">
        <w:rPr>
          <w:rFonts w:ascii="Times New Roman" w:eastAsia="Times New Roman" w:hAnsi="Times New Roman" w:cs="Times New Roman"/>
          <w:sz w:val="24"/>
          <w:szCs w:val="24"/>
        </w:rPr>
        <w:t>.</w:t>
      </w:r>
    </w:p>
    <w:p w14:paraId="4C8888BC" w14:textId="77777777" w:rsidR="00E87022" w:rsidRPr="00F76102" w:rsidRDefault="09EA34D6" w:rsidP="002D616E">
      <w:pPr>
        <w:spacing w:after="0" w:line="240" w:lineRule="auto"/>
        <w:jc w:val="both"/>
        <w:rPr>
          <w:rFonts w:ascii="Times New Roman" w:hAnsi="Times New Roman" w:cs="Times New Roman"/>
          <w:sz w:val="24"/>
          <w:szCs w:val="24"/>
        </w:rPr>
      </w:pPr>
      <w:r w:rsidRPr="7D2689E9">
        <w:rPr>
          <w:rFonts w:ascii="Times New Roman" w:hAnsi="Times New Roman" w:cs="Times New Roman"/>
          <w:sz w:val="24"/>
          <w:szCs w:val="24"/>
        </w:rPr>
        <w:t xml:space="preserve">Fakültemiz ile Spor Hukuku Çalışmaları Derneği tarafından “Spor Hukuku Paneli” düzenlenmiştir. </w:t>
      </w:r>
      <w:r w:rsidRPr="7D2689E9">
        <w:rPr>
          <w:rFonts w:ascii="Times New Roman" w:eastAsia="Times New Roman" w:hAnsi="Times New Roman" w:cs="Times New Roman"/>
          <w:b/>
          <w:bCs/>
          <w:sz w:val="24"/>
          <w:szCs w:val="24"/>
        </w:rPr>
        <w:t>[3_OD3]</w:t>
      </w:r>
      <w:r w:rsidRPr="7D2689E9">
        <w:rPr>
          <w:rFonts w:ascii="Times New Roman" w:eastAsia="Times New Roman" w:hAnsi="Times New Roman" w:cs="Times New Roman"/>
          <w:sz w:val="24"/>
          <w:szCs w:val="24"/>
        </w:rPr>
        <w:t>.</w:t>
      </w:r>
    </w:p>
    <w:p w14:paraId="6657B0DB" w14:textId="77777777" w:rsidR="002D616E" w:rsidRPr="00F76102" w:rsidRDefault="09EA34D6"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Fakültemizin Hukuk Topluluğu tarafından düzenlenen “Güncel Hukuki Sorunlar Sempozyumu”, 8–9 Mayıs 2025 tarihlerinde gerçekleştirilmiştir. Öğrenciler tarafından organize edilen bu etkinlik, araştırma kültürünün geliştirilmesine ve bilimsel tartışma ortamının güçlendirilmesine katkı sağlamaktadır. Sempozyum, fakültenin araştırma hedefleriyle uyumlu olarak öğrenci temelli akademik yetkinlik gelişimini destekleyen özgün bir uygulama niteliğindedir. </w:t>
      </w:r>
      <w:r w:rsidRPr="7D2689E9">
        <w:rPr>
          <w:rFonts w:ascii="Times New Roman" w:eastAsia="Times New Roman" w:hAnsi="Times New Roman" w:cs="Times New Roman"/>
          <w:b/>
          <w:bCs/>
          <w:sz w:val="24"/>
          <w:szCs w:val="24"/>
        </w:rPr>
        <w:t>[4_OD3]</w:t>
      </w:r>
      <w:r w:rsidRPr="7D2689E9">
        <w:rPr>
          <w:rFonts w:ascii="Times New Roman" w:eastAsia="Times New Roman" w:hAnsi="Times New Roman" w:cs="Times New Roman"/>
          <w:sz w:val="24"/>
          <w:szCs w:val="24"/>
        </w:rPr>
        <w:t>.</w:t>
      </w:r>
    </w:p>
    <w:p w14:paraId="7A0C5C0D" w14:textId="05BAB252" w:rsidR="002D616E" w:rsidRPr="00F76102" w:rsidRDefault="09EA34D6"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Üniversitemiz bünyesinde Hukuk Teknolojileri Uygulama ve Araştırma Merkezi (HUTEM), hukuk eğitiminin dijital dönüşüm sürecine uyum sağlaması ve öğrencilerin hukuk teknolojileri alanında yetkinlik kazanması amacıyla kurulmuştur. Merkez, yapay zekâ, dijitalleşme ve büyük veri gibi alanlarda teorik bilgi ile uygulamayı bütünleştirerek multidisipliner uzmanlık gelişimini desteklemeyi hedeflemektedir. Kamu ve özel sektör paydaşlarıyla iş birliği içerisinde yürütülecek faaliyetler yoluyla araştırma kapasitesinin güçlendirilmesi ve yenilikçi çözümler üretilmesi amaçlanmaktadır. </w:t>
      </w:r>
      <w:r w:rsidRPr="7D2689E9">
        <w:rPr>
          <w:rFonts w:ascii="Times New Roman" w:eastAsia="Times New Roman" w:hAnsi="Times New Roman" w:cs="Times New Roman"/>
          <w:b/>
          <w:bCs/>
          <w:sz w:val="24"/>
          <w:szCs w:val="24"/>
        </w:rPr>
        <w:t>[5_OD3]</w:t>
      </w:r>
      <w:r w:rsidRPr="7D2689E9">
        <w:rPr>
          <w:rFonts w:ascii="Times New Roman" w:eastAsia="Times New Roman" w:hAnsi="Times New Roman" w:cs="Times New Roman"/>
          <w:sz w:val="24"/>
          <w:szCs w:val="24"/>
        </w:rPr>
        <w:t>.</w:t>
      </w:r>
    </w:p>
    <w:p w14:paraId="25957F11" w14:textId="4DB02871" w:rsidR="00E87022" w:rsidRPr="00F76102" w:rsidRDefault="355EFD24"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Fakültemiz lisans ve Sosyal Bilimler Enstitüsü Hukuk Yüksek Lisans Programı öğrencileri, Dışişleri Bakanlığı Stratejik Araştırmalar Merkezi Başkanlığı tarafından 11–13 Nisan 2025 tarihlerinde düzenlenen IV. Antalya Diplomasi Forumu’na katılım sağlamıştır. Bu katılım, öğrencilerin uluslararası hukuk ve diplomasi alanındaki güncel gelişmeleri yerinde takip etmelerine ve küresel politika süreçleriyle etkileşim kurmalarına imkân tanımıştır. Süreç, araştırma ve uzmanlık alanlarının uluslararası gündemle örtüşme düzeyinin güçlendirilmesi ve öğrenci temelli akademik yetkinliğin geliştirilmesi bakımından stratejik önem taşımaktadır. </w:t>
      </w:r>
      <w:r w:rsidRPr="7D2689E9">
        <w:rPr>
          <w:rFonts w:ascii="Times New Roman" w:eastAsia="Times New Roman" w:hAnsi="Times New Roman" w:cs="Times New Roman"/>
          <w:b/>
          <w:bCs/>
          <w:sz w:val="24"/>
          <w:szCs w:val="24"/>
        </w:rPr>
        <w:t>[6_OD3]</w:t>
      </w:r>
      <w:r w:rsidRPr="7D2689E9">
        <w:rPr>
          <w:rFonts w:ascii="Times New Roman" w:eastAsia="Times New Roman" w:hAnsi="Times New Roman" w:cs="Times New Roman"/>
          <w:sz w:val="24"/>
          <w:szCs w:val="24"/>
        </w:rPr>
        <w:t>.</w:t>
      </w:r>
    </w:p>
    <w:p w14:paraId="20835239" w14:textId="78D31010" w:rsidR="3FD07131" w:rsidRDefault="285D47E9" w:rsidP="5DBFC056">
      <w:pPr>
        <w:spacing w:after="0" w:line="240" w:lineRule="auto"/>
        <w:jc w:val="both"/>
        <w:rPr>
          <w:rFonts w:ascii="Times New Roman" w:eastAsia="Times New Roman" w:hAnsi="Times New Roman" w:cs="Times New Roman"/>
          <w:sz w:val="24"/>
          <w:szCs w:val="24"/>
          <w:lang w:val="en-GB"/>
        </w:rPr>
      </w:pPr>
      <w:r w:rsidRPr="7D2689E9">
        <w:rPr>
          <w:rFonts w:ascii="Times New Roman" w:eastAsia="Times New Roman" w:hAnsi="Times New Roman" w:cs="Times New Roman"/>
          <w:sz w:val="24"/>
          <w:szCs w:val="24"/>
        </w:rPr>
        <w:t xml:space="preserve">Fakültemiz öğretim üyelerinden Dr. Cemre Polat’ın yürütücüsü olduğu ve TÜBİTAK tarafından desteklenen “Çevrimiçi Platformlarda Yatırımcının ve Tüketicinin Korunması” projesi sonuç raporu, TÜBİTAK Araştırma Destek Programları Başkanlığı 25.12.2025 tarih ve 253 sayılı toplantısında alınan karar ile kabul edilmiş ve proje tamamlanmıştır. </w:t>
      </w:r>
      <w:r w:rsidRPr="7D2689E9">
        <w:rPr>
          <w:rFonts w:ascii="Times New Roman" w:eastAsia="Times New Roman" w:hAnsi="Times New Roman" w:cs="Times New Roman"/>
          <w:b/>
          <w:bCs/>
          <w:sz w:val="24"/>
          <w:szCs w:val="24"/>
        </w:rPr>
        <w:t>[7_OD3].</w:t>
      </w:r>
    </w:p>
    <w:p w14:paraId="06BE6BE2" w14:textId="1940CA66" w:rsidR="35353C7B" w:rsidRDefault="35353C7B" w:rsidP="7D2689E9">
      <w:pPr>
        <w:spacing w:after="0" w:line="24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sz w:val="24"/>
          <w:szCs w:val="24"/>
        </w:rPr>
        <w:t>Araştırma-geliştirme faaliyetleri kapsamında disiplinler arası iş birliği kültürünün geliştirilmesine yönelik somut bir girişim olarak Hukuk teknolojileri ve sağlık bilişimi alanında ortak araştırma ve proje geliştirme imkânlarının ele alınması; fakültenin stratejik araştırma öncelikleri doğrultusunda yeni çalışma alanları oluşturma ve dış paydaşlarla iş birliğini artırma amacıyla  farklı üniversitelerden öğretim üyeleri ile Hukuk Teknolojileri ve Sağlık Bilişimi Alanında Disiplinler Arası İş Birliği Toplantısı yapılmıştır.</w:t>
      </w:r>
      <w:r w:rsidRPr="7D2689E9">
        <w:rPr>
          <w:rFonts w:ascii="Times New Roman" w:eastAsia="Times New Roman" w:hAnsi="Times New Roman" w:cs="Times New Roman"/>
          <w:b/>
          <w:bCs/>
          <w:sz w:val="24"/>
          <w:szCs w:val="24"/>
        </w:rPr>
        <w:t xml:space="preserve"> [8_OD3].</w:t>
      </w:r>
    </w:p>
    <w:p w14:paraId="7338687E" w14:textId="77777777" w:rsidR="00E87022" w:rsidRPr="00F76102" w:rsidRDefault="09EA34D6"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(3): </w:t>
      </w:r>
      <w:r w:rsidRPr="7D2689E9">
        <w:rPr>
          <w:rFonts w:ascii="Times New Roman" w:eastAsia="Times New Roman" w:hAnsi="Times New Roman" w:cs="Times New Roman"/>
          <w:sz w:val="24"/>
          <w:szCs w:val="24"/>
        </w:rPr>
        <w:t>Birimin genelinde ulusal ve uluslararası düzeyde ortak programlar ve ortak araştırma faaliyetleri yürütülmektedir.</w:t>
      </w:r>
    </w:p>
    <w:p w14:paraId="560DA840" w14:textId="77777777" w:rsidR="00E87022" w:rsidRPr="00F76102" w:rsidRDefault="09EA34D6" w:rsidP="000D1A10">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[1](3)C.2.2. </w:t>
      </w:r>
      <w:r w:rsidRPr="7D2689E9">
        <w:rPr>
          <w:rFonts w:ascii="Times New Roman" w:eastAsia="Times New Roman" w:hAnsi="Times New Roman" w:cs="Times New Roman"/>
          <w:sz w:val="24"/>
          <w:szCs w:val="24"/>
        </w:rPr>
        <w:t>çevrimiçi_platformlar_sempozyumu_afis.pdf</w:t>
      </w:r>
    </w:p>
    <w:p w14:paraId="64FC9077" w14:textId="77777777" w:rsidR="00E87022" w:rsidRPr="00F76102" w:rsidRDefault="09EA34D6" w:rsidP="000D1A10">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[2](3)C.2.2. </w:t>
      </w:r>
      <w:r w:rsidRPr="7D2689E9">
        <w:rPr>
          <w:rFonts w:ascii="Times New Roman" w:eastAsia="Times New Roman" w:hAnsi="Times New Roman" w:cs="Times New Roman"/>
          <w:sz w:val="24"/>
          <w:szCs w:val="24"/>
        </w:rPr>
        <w:t>sermaye_piyasası_hukukunda_kripto_varlıklar.pdf</w:t>
      </w:r>
    </w:p>
    <w:p w14:paraId="483F10AD" w14:textId="77777777" w:rsidR="00E87022" w:rsidRPr="00F76102" w:rsidRDefault="09EA34D6" w:rsidP="000D1A10">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[3](3)C.2.2.</w:t>
      </w:r>
      <w:r w:rsidRPr="7D2689E9">
        <w:rPr>
          <w:rFonts w:ascii="Times New Roman" w:hAnsi="Times New Roman" w:cs="Times New Roman"/>
          <w:sz w:val="24"/>
          <w:szCs w:val="24"/>
        </w:rPr>
        <w:t xml:space="preserve"> </w:t>
      </w:r>
      <w:proofErr w:type="spellStart"/>
      <w:r w:rsidRPr="7D2689E9">
        <w:rPr>
          <w:rFonts w:ascii="Times New Roman" w:hAnsi="Times New Roman" w:cs="Times New Roman"/>
          <w:sz w:val="24"/>
          <w:szCs w:val="24"/>
        </w:rPr>
        <w:t>s</w:t>
      </w:r>
      <w:r w:rsidRPr="7D2689E9">
        <w:rPr>
          <w:rFonts w:ascii="Times New Roman" w:eastAsia="Times New Roman" w:hAnsi="Times New Roman" w:cs="Times New Roman"/>
          <w:sz w:val="24"/>
          <w:szCs w:val="24"/>
        </w:rPr>
        <w:t>por_hukuku_paneli</w:t>
      </w:r>
      <w:proofErr w:type="spellEnd"/>
      <w:r w:rsidRPr="7D2689E9">
        <w:rPr>
          <w:rFonts w:ascii="Times New Roman" w:eastAsia="Times New Roman" w:hAnsi="Times New Roman" w:cs="Times New Roman"/>
          <w:sz w:val="24"/>
          <w:szCs w:val="24"/>
        </w:rPr>
        <w:t>_ afis.pdf</w:t>
      </w:r>
    </w:p>
    <w:p w14:paraId="366FA8D2" w14:textId="77777777" w:rsidR="00E87022" w:rsidRPr="00F76102" w:rsidRDefault="09EA34D6" w:rsidP="000D1A10">
      <w:pPr>
        <w:spacing w:before="240" w:after="240" w:line="24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lastRenderedPageBreak/>
        <w:t xml:space="preserve">[4](3)C.2.2. </w:t>
      </w:r>
      <w:r w:rsidRPr="7D2689E9">
        <w:rPr>
          <w:rFonts w:ascii="Times New Roman" w:eastAsia="Times New Roman" w:hAnsi="Times New Roman" w:cs="Times New Roman"/>
          <w:sz w:val="24"/>
          <w:szCs w:val="24"/>
        </w:rPr>
        <w:t>güncel_hukuki_sorunlar_sempozyumu_afis.pdf</w:t>
      </w:r>
    </w:p>
    <w:p w14:paraId="74AC504F" w14:textId="77777777" w:rsidR="00E87022" w:rsidRPr="00F76102" w:rsidRDefault="09EA34D6" w:rsidP="000D1A10">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[5](3)C.2.2. </w:t>
      </w:r>
      <w:r w:rsidRPr="7D2689E9">
        <w:rPr>
          <w:rFonts w:ascii="Times New Roman" w:eastAsia="Times New Roman" w:hAnsi="Times New Roman" w:cs="Times New Roman"/>
          <w:sz w:val="24"/>
          <w:szCs w:val="24"/>
        </w:rPr>
        <w:t>HUTEM_kurulus.pdf</w:t>
      </w:r>
    </w:p>
    <w:p w14:paraId="5A8C5A0A" w14:textId="310C085D" w:rsidR="001513E2" w:rsidRPr="00F76102" w:rsidRDefault="355EFD24" w:rsidP="000D1A10">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[6](3)C.2.2. </w:t>
      </w:r>
      <w:r w:rsidRPr="7D2689E9">
        <w:rPr>
          <w:rFonts w:ascii="Times New Roman" w:eastAsia="Times New Roman" w:hAnsi="Times New Roman" w:cs="Times New Roman"/>
          <w:sz w:val="24"/>
          <w:szCs w:val="24"/>
        </w:rPr>
        <w:t>antalya_diplomasi_forumu_katilimci_listesi.pdf</w:t>
      </w:r>
    </w:p>
    <w:p w14:paraId="5B54D8F3" w14:textId="73C4AFD7" w:rsidR="43A06E00" w:rsidRDefault="23D0EFC1" w:rsidP="5DBFC056">
      <w:pPr>
        <w:spacing w:before="240" w:after="240"/>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[7](3)C.2.2.</w:t>
      </w:r>
      <w:r w:rsidRPr="7D2689E9">
        <w:rPr>
          <w:rFonts w:ascii="Times New Roman" w:eastAsia="Times New Roman" w:hAnsi="Times New Roman" w:cs="Times New Roman"/>
          <w:sz w:val="24"/>
          <w:szCs w:val="24"/>
        </w:rPr>
        <w:t xml:space="preserve"> Tubitak_kabul_yazisi.pdf</w:t>
      </w:r>
    </w:p>
    <w:p w14:paraId="4B2C4210" w14:textId="279625F2" w:rsidR="5DBFC056" w:rsidRPr="00CE2627" w:rsidRDefault="7351B8B0" w:rsidP="00CE2627">
      <w:pPr>
        <w:spacing w:before="240" w:after="240" w:line="360" w:lineRule="auto"/>
        <w:jc w:val="both"/>
        <w:rPr>
          <w:rFonts w:ascii="Times New Roman" w:eastAsia="Times New Roman" w:hAnsi="Times New Roman" w:cs="Times New Roman"/>
          <w:sz w:val="24"/>
          <w:szCs w:val="24"/>
          <w:lang w:val="en-GB"/>
        </w:rPr>
      </w:pPr>
      <w:r w:rsidRPr="7D2689E9">
        <w:rPr>
          <w:rFonts w:ascii="Times New Roman" w:eastAsia="Times New Roman" w:hAnsi="Times New Roman" w:cs="Times New Roman"/>
          <w:b/>
          <w:bCs/>
          <w:sz w:val="24"/>
          <w:szCs w:val="24"/>
        </w:rPr>
        <w:t xml:space="preserve">[8](3)C.2.2. </w:t>
      </w:r>
      <w:r w:rsidRPr="7D2689E9">
        <w:rPr>
          <w:rFonts w:ascii="Times New Roman" w:eastAsia="Times New Roman" w:hAnsi="Times New Roman" w:cs="Times New Roman"/>
          <w:sz w:val="24"/>
          <w:szCs w:val="24"/>
          <w:lang w:val="en-GB"/>
        </w:rPr>
        <w:t>HUTEM_isbirligi.pdf</w:t>
      </w:r>
    </w:p>
    <w:p w14:paraId="3F494A35" w14:textId="77777777" w:rsidR="001513E2" w:rsidRPr="00F76102" w:rsidRDefault="0EF180CC" w:rsidP="002D616E">
      <w:pPr>
        <w:spacing w:before="240" w:after="240" w:line="360" w:lineRule="auto"/>
        <w:jc w:val="both"/>
        <w:rPr>
          <w:rFonts w:ascii="Times New Roman" w:eastAsia="Times New Roman" w:hAnsi="Times New Roman" w:cs="Times New Roman"/>
          <w:b/>
          <w:bCs/>
          <w:sz w:val="28"/>
          <w:szCs w:val="28"/>
        </w:rPr>
      </w:pPr>
      <w:r w:rsidRPr="7D2689E9">
        <w:rPr>
          <w:rFonts w:ascii="Times New Roman" w:eastAsia="Times New Roman" w:hAnsi="Times New Roman" w:cs="Times New Roman"/>
          <w:b/>
          <w:bCs/>
          <w:sz w:val="28"/>
          <w:szCs w:val="28"/>
        </w:rPr>
        <w:t>C.3. Araştırma Performansı</w:t>
      </w:r>
    </w:p>
    <w:p w14:paraId="79B09C88" w14:textId="77777777" w:rsidR="001513E2" w:rsidRPr="00F76102" w:rsidRDefault="0EF180CC" w:rsidP="002D616E">
      <w:pPr>
        <w:spacing w:before="240" w:after="240" w:line="36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C.3.1. Araştırma Performansının İzlenmesi ve Değerlendirilmesi</w:t>
      </w:r>
    </w:p>
    <w:p w14:paraId="488D9B8C" w14:textId="77DAAEA6" w:rsidR="002D616E" w:rsidRPr="00F76102" w:rsidRDefault="0EF180CC" w:rsidP="002D616E">
      <w:pPr>
        <w:spacing w:after="0" w:line="240" w:lineRule="auto"/>
        <w:jc w:val="both"/>
        <w:rPr>
          <w:rFonts w:ascii="Times New Roman" w:eastAsia="Times New Roman" w:hAnsi="Times New Roman" w:cs="Times New Roman"/>
          <w:sz w:val="24"/>
          <w:szCs w:val="24"/>
        </w:rPr>
      </w:pPr>
      <w:r w:rsidRPr="66D6C71E">
        <w:rPr>
          <w:rFonts w:ascii="Times New Roman" w:eastAsia="Times New Roman" w:hAnsi="Times New Roman" w:cs="Times New Roman"/>
          <w:sz w:val="24"/>
          <w:szCs w:val="24"/>
        </w:rPr>
        <w:t xml:space="preserve">Performans temelinde teşvik ve takdirde Ankara Medipol Üniversitesi Akademik Performans Değerlendirme Yönergesi uygulanır </w:t>
      </w:r>
      <w:hyperlink r:id="rId54">
        <w:r w:rsidRPr="66D6C71E">
          <w:rPr>
            <w:rFonts w:ascii="Times New Roman" w:eastAsia="Times New Roman" w:hAnsi="Times New Roman" w:cs="Times New Roman"/>
            <w:b/>
            <w:bCs/>
            <w:sz w:val="24"/>
            <w:szCs w:val="24"/>
          </w:rPr>
          <w:t>[OD</w:t>
        </w:r>
        <w:r w:rsidR="52CA39CB" w:rsidRPr="66D6C71E">
          <w:rPr>
            <w:rFonts w:ascii="Times New Roman" w:eastAsia="Times New Roman" w:hAnsi="Times New Roman" w:cs="Times New Roman"/>
            <w:b/>
            <w:bCs/>
            <w:sz w:val="24"/>
            <w:szCs w:val="24"/>
          </w:rPr>
          <w:t>3</w:t>
        </w:r>
        <w:r w:rsidRPr="66D6C71E">
          <w:rPr>
            <w:rFonts w:ascii="Times New Roman" w:eastAsia="Times New Roman" w:hAnsi="Times New Roman" w:cs="Times New Roman"/>
            <w:b/>
            <w:bCs/>
            <w:sz w:val="24"/>
            <w:szCs w:val="24"/>
          </w:rPr>
          <w:t>]</w:t>
        </w:r>
        <w:r w:rsidRPr="66D6C71E">
          <w:rPr>
            <w:rFonts w:ascii="Times New Roman" w:eastAsia="Times New Roman" w:hAnsi="Times New Roman" w:cs="Times New Roman"/>
            <w:sz w:val="24"/>
            <w:szCs w:val="24"/>
          </w:rPr>
          <w:t>.</w:t>
        </w:r>
      </w:hyperlink>
      <w:r w:rsidRPr="66D6C71E">
        <w:rPr>
          <w:rFonts w:ascii="Times New Roman" w:eastAsia="Times New Roman" w:hAnsi="Times New Roman" w:cs="Times New Roman"/>
          <w:sz w:val="24"/>
          <w:szCs w:val="24"/>
        </w:rPr>
        <w:t xml:space="preserve"> </w:t>
      </w:r>
    </w:p>
    <w:p w14:paraId="01425AEB" w14:textId="77777777" w:rsidR="002D616E"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Aptos" w:hAnsi="Times New Roman" w:cs="Times New Roman"/>
          <w:sz w:val="24"/>
          <w:szCs w:val="24"/>
        </w:rPr>
        <w:t xml:space="preserve">Fakültemizde </w:t>
      </w:r>
      <w:r w:rsidRPr="7D2689E9">
        <w:rPr>
          <w:rFonts w:ascii="Times New Roman" w:eastAsia="Times New Roman" w:hAnsi="Times New Roman" w:cs="Times New Roman"/>
          <w:sz w:val="24"/>
          <w:szCs w:val="24"/>
        </w:rPr>
        <w:t>sistematik ve sürdürülebilir uygulamalar geliştirmek amacıyla hazırlanan süreç kartları vasıtasıyla</w:t>
      </w:r>
      <w:r w:rsidRPr="7D2689E9">
        <w:rPr>
          <w:rFonts w:ascii="Times New Roman" w:eastAsia="Aptos" w:hAnsi="Times New Roman" w:cs="Times New Roman"/>
          <w:sz w:val="24"/>
          <w:szCs w:val="24"/>
        </w:rPr>
        <w:t xml:space="preserve"> araştırma performansını izlemek üzere geçerli olan süreçler tanımlanmıştır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w:t>
      </w:r>
    </w:p>
    <w:p w14:paraId="596A6B9A" w14:textId="77777777" w:rsidR="002D616E"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Fakültenin araştırma faaliyetleri, yıllık periyotlarla öğretim elemanları tarafından doldurulan “Akademik Performans Değerlendirme” anketi vasıtasıyla takip edilir </w:t>
      </w:r>
      <w:r w:rsidRPr="7D2689E9">
        <w:rPr>
          <w:rFonts w:ascii="Times New Roman" w:eastAsia="Times New Roman" w:hAnsi="Times New Roman" w:cs="Times New Roman"/>
          <w:b/>
          <w:bCs/>
          <w:sz w:val="24"/>
          <w:szCs w:val="24"/>
        </w:rPr>
        <w:t>[2_OD3]</w:t>
      </w:r>
      <w:r w:rsidRPr="7D2689E9">
        <w:rPr>
          <w:rFonts w:ascii="Times New Roman" w:eastAsia="Times New Roman" w:hAnsi="Times New Roman" w:cs="Times New Roman"/>
          <w:sz w:val="24"/>
          <w:szCs w:val="24"/>
        </w:rPr>
        <w:t>.</w:t>
      </w:r>
    </w:p>
    <w:p w14:paraId="33A2C4A3" w14:textId="366EF2EE" w:rsidR="001513E2"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Fakültemiz bünyesinde, Kurum genelinde araştırma performansını izlemek ve değerlendirmek üzere Araştırma ve Geliştirme Komisyonu kurulmuştur </w:t>
      </w:r>
      <w:r w:rsidRPr="7D2689E9">
        <w:rPr>
          <w:rFonts w:ascii="Times New Roman" w:eastAsia="Times New Roman" w:hAnsi="Times New Roman" w:cs="Times New Roman"/>
          <w:b/>
          <w:bCs/>
          <w:sz w:val="24"/>
          <w:szCs w:val="24"/>
        </w:rPr>
        <w:t>[3_OD3]</w:t>
      </w:r>
      <w:r w:rsidRPr="7D2689E9">
        <w:rPr>
          <w:rFonts w:ascii="Times New Roman" w:eastAsia="Times New Roman" w:hAnsi="Times New Roman" w:cs="Times New Roman"/>
          <w:sz w:val="24"/>
          <w:szCs w:val="24"/>
        </w:rPr>
        <w:t xml:space="preserve">. Kurulan komisyon </w:t>
      </w:r>
      <w:proofErr w:type="gramStart"/>
      <w:r w:rsidRPr="7D2689E9">
        <w:rPr>
          <w:rFonts w:ascii="Times New Roman" w:eastAsia="Times New Roman" w:hAnsi="Times New Roman" w:cs="Times New Roman"/>
          <w:sz w:val="24"/>
          <w:szCs w:val="24"/>
        </w:rPr>
        <w:t>ile beraber</w:t>
      </w:r>
      <w:proofErr w:type="gramEnd"/>
      <w:r w:rsidRPr="7D2689E9">
        <w:rPr>
          <w:rFonts w:ascii="Times New Roman" w:eastAsia="Times New Roman" w:hAnsi="Times New Roman" w:cs="Times New Roman"/>
          <w:sz w:val="24"/>
          <w:szCs w:val="24"/>
        </w:rPr>
        <w:t xml:space="preserve"> araştırma performansının izlenmesi ve değerlendirilmesi süreçlerinin yönetimi ve organizasyonel yapısının kurumsallaşması planlanmaktadır.  </w:t>
      </w:r>
    </w:p>
    <w:p w14:paraId="065E621B" w14:textId="77777777" w:rsidR="001513E2" w:rsidRPr="00F76102" w:rsidRDefault="0EF180CC" w:rsidP="00F76102">
      <w:pPr>
        <w:spacing w:before="240" w:after="240" w:line="240" w:lineRule="auto"/>
        <w:jc w:val="both"/>
        <w:rPr>
          <w:rFonts w:ascii="Times New Roman" w:eastAsia="Aptos" w:hAnsi="Times New Roman" w:cs="Times New Roman"/>
          <w:sz w:val="24"/>
          <w:szCs w:val="24"/>
        </w:rPr>
      </w:pPr>
      <w:r w:rsidRPr="7D2689E9">
        <w:rPr>
          <w:rFonts w:ascii="Times New Roman" w:eastAsia="Times New Roman" w:hAnsi="Times New Roman" w:cs="Times New Roman"/>
          <w:b/>
          <w:bCs/>
          <w:sz w:val="24"/>
          <w:szCs w:val="24"/>
        </w:rPr>
        <w:t xml:space="preserve">Olgunluk Düzeyi (3): </w:t>
      </w:r>
      <w:r w:rsidRPr="7D2689E9">
        <w:rPr>
          <w:rFonts w:ascii="Times New Roman" w:eastAsia="Times New Roman" w:hAnsi="Times New Roman" w:cs="Times New Roman"/>
          <w:sz w:val="24"/>
          <w:szCs w:val="24"/>
        </w:rPr>
        <w:t>Kurumun genelinde araştırma performansını izlenmek ve değerlendirmek üzere oluşturulan mekanizmalar kullanılmaktadır.</w:t>
      </w:r>
    </w:p>
    <w:p w14:paraId="6DE664D2" w14:textId="3945AFB1" w:rsidR="001513E2" w:rsidRPr="00F76102" w:rsidRDefault="0EF180CC" w:rsidP="000D1A10">
      <w:pPr>
        <w:spacing w:before="240" w:after="240" w:line="24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[1](2)C.3.1.</w:t>
      </w:r>
      <w:r w:rsidRPr="7D2689E9">
        <w:rPr>
          <w:rFonts w:ascii="Times New Roman" w:eastAsia="Times New Roman" w:hAnsi="Times New Roman" w:cs="Times New Roman"/>
          <w:sz w:val="24"/>
          <w:szCs w:val="24"/>
        </w:rPr>
        <w:t>birimlerin_araştırma_ve_geliştirme_performansının_izlenmesi_ve_değerlendiri</w:t>
      </w:r>
      <w:r w:rsidR="009C1E59">
        <w:rPr>
          <w:rFonts w:ascii="Times New Roman" w:eastAsia="Times New Roman" w:hAnsi="Times New Roman" w:cs="Times New Roman"/>
          <w:sz w:val="24"/>
          <w:szCs w:val="24"/>
        </w:rPr>
        <w:t>l</w:t>
      </w:r>
      <w:r w:rsidRPr="7D2689E9">
        <w:rPr>
          <w:rFonts w:ascii="Times New Roman" w:eastAsia="Times New Roman" w:hAnsi="Times New Roman" w:cs="Times New Roman"/>
          <w:sz w:val="24"/>
          <w:szCs w:val="24"/>
        </w:rPr>
        <w:t>mesi_detay_süreç_kartı.pdf</w:t>
      </w:r>
    </w:p>
    <w:p w14:paraId="3AB6C347" w14:textId="77777777" w:rsidR="001513E2" w:rsidRPr="00F76102" w:rsidRDefault="0EF180CC" w:rsidP="000D1A10">
      <w:pPr>
        <w:spacing w:before="240" w:after="240" w:line="240" w:lineRule="auto"/>
        <w:jc w:val="both"/>
        <w:rPr>
          <w:rFonts w:ascii="Times New Roman" w:eastAsia="Times" w:hAnsi="Times New Roman" w:cs="Times New Roman"/>
          <w:sz w:val="24"/>
          <w:szCs w:val="24"/>
        </w:rPr>
      </w:pPr>
      <w:r w:rsidRPr="7D2689E9">
        <w:rPr>
          <w:rFonts w:ascii="Times New Roman" w:eastAsia="Times New Roman" w:hAnsi="Times New Roman" w:cs="Times New Roman"/>
          <w:b/>
          <w:bCs/>
          <w:sz w:val="24"/>
          <w:szCs w:val="24"/>
        </w:rPr>
        <w:t xml:space="preserve">[2](3)C.3.1. </w:t>
      </w:r>
      <w:r w:rsidRPr="7D2689E9">
        <w:rPr>
          <w:rFonts w:ascii="Times New Roman" w:eastAsia="Times" w:hAnsi="Times New Roman" w:cs="Times New Roman"/>
          <w:sz w:val="24"/>
          <w:szCs w:val="24"/>
        </w:rPr>
        <w:t>ogretim_elemanı_akademik_performans_takibi.pdf</w:t>
      </w:r>
    </w:p>
    <w:p w14:paraId="70814140" w14:textId="4A2943CE" w:rsidR="001513E2" w:rsidRPr="00F76102" w:rsidRDefault="0EF180CC" w:rsidP="002D616E">
      <w:pPr>
        <w:spacing w:before="240" w:after="240" w:line="240" w:lineRule="auto"/>
        <w:jc w:val="both"/>
        <w:rPr>
          <w:rFonts w:ascii="Times New Roman" w:eastAsia="Aptos" w:hAnsi="Times New Roman" w:cs="Times New Roman"/>
          <w:sz w:val="24"/>
          <w:szCs w:val="24"/>
          <w:bdr w:val="none" w:sz="0" w:space="0" w:color="auto" w:frame="1"/>
        </w:rPr>
      </w:pPr>
      <w:r w:rsidRPr="00F76102">
        <w:rPr>
          <w:rFonts w:ascii="Times New Roman" w:eastAsia="Aptos" w:hAnsi="Times New Roman" w:cs="Times New Roman"/>
          <w:b/>
          <w:bCs/>
          <w:sz w:val="24"/>
          <w:szCs w:val="24"/>
          <w:bdr w:val="none" w:sz="0" w:space="0" w:color="auto" w:frame="1"/>
        </w:rPr>
        <w:t xml:space="preserve">[3](3)C.3.1. </w:t>
      </w:r>
      <w:r w:rsidRPr="00F76102">
        <w:rPr>
          <w:rFonts w:ascii="Times New Roman" w:eastAsia="Aptos" w:hAnsi="Times New Roman" w:cs="Times New Roman"/>
          <w:sz w:val="24"/>
          <w:szCs w:val="24"/>
          <w:bdr w:val="none" w:sz="0" w:space="0" w:color="auto" w:frame="1"/>
        </w:rPr>
        <w:t>araştırma_ve_geliştirme_komisyonu_kurulması_kararı.pdf</w:t>
      </w:r>
    </w:p>
    <w:p w14:paraId="0B507942" w14:textId="35A99D78" w:rsidR="001513E2" w:rsidRPr="00F76102" w:rsidRDefault="0EF180CC" w:rsidP="002D616E">
      <w:pPr>
        <w:spacing w:before="240" w:after="240" w:line="36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C.3.2. Öğretim Elemanı/Araştırmacı Performansının Değerlendirilmesi</w:t>
      </w:r>
    </w:p>
    <w:p w14:paraId="29488809" w14:textId="77777777" w:rsidR="001513E2" w:rsidRPr="00F76102" w:rsidRDefault="0EF180CC" w:rsidP="002D616E">
      <w:pPr>
        <w:spacing w:after="0" w:line="240" w:lineRule="auto"/>
        <w:jc w:val="both"/>
        <w:rPr>
          <w:rFonts w:ascii="Times New Roman" w:eastAsia="Aptos" w:hAnsi="Times New Roman" w:cs="Times New Roman"/>
          <w:sz w:val="24"/>
          <w:szCs w:val="24"/>
        </w:rPr>
      </w:pPr>
      <w:r w:rsidRPr="7D2689E9">
        <w:rPr>
          <w:rFonts w:ascii="Times New Roman" w:eastAsia="Times New Roman" w:hAnsi="Times New Roman" w:cs="Times New Roman"/>
          <w:sz w:val="24"/>
          <w:szCs w:val="24"/>
        </w:rPr>
        <w:t xml:space="preserve">Öğretim elemanı/araştırmacı performansının değerlendirilmesi, öğretim elemanlarının eğitim faaliyetleri, bilimsel faaliyetleri, üniversiteye katkıları ve yetkinlik değerlendirmesi sonucunda elde edilen akademik puanın oluşturulmasını amaçlayan Ankara Medipol Üniversitesi Akademik Performans Değerlendirme Yönergesi EK-1’de Akademik Performans değerlendirme formu mevcuttur. </w:t>
      </w:r>
      <w:hyperlink r:id="rId55">
        <w:r w:rsidRPr="7D2689E9">
          <w:rPr>
            <w:rFonts w:ascii="Times New Roman" w:eastAsia="Times New Roman" w:hAnsi="Times New Roman" w:cs="Times New Roman"/>
            <w:b/>
            <w:bCs/>
            <w:sz w:val="24"/>
            <w:szCs w:val="24"/>
          </w:rPr>
          <w:t>[OD2]</w:t>
        </w:r>
        <w:r w:rsidRPr="7D2689E9">
          <w:rPr>
            <w:rFonts w:ascii="Times New Roman" w:eastAsia="Times New Roman" w:hAnsi="Times New Roman" w:cs="Times New Roman"/>
            <w:sz w:val="24"/>
            <w:szCs w:val="24"/>
          </w:rPr>
          <w:t>.</w:t>
        </w:r>
      </w:hyperlink>
      <w:r w:rsidRPr="7D2689E9">
        <w:rPr>
          <w:rFonts w:ascii="Times New Roman" w:eastAsia="Times New Roman" w:hAnsi="Times New Roman" w:cs="Times New Roman"/>
          <w:sz w:val="24"/>
          <w:szCs w:val="24"/>
        </w:rPr>
        <w:t xml:space="preserve"> </w:t>
      </w:r>
    </w:p>
    <w:p w14:paraId="5E977771" w14:textId="77777777" w:rsidR="001513E2" w:rsidRPr="00F76102" w:rsidRDefault="0EF180CC" w:rsidP="002D61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Aptos" w:hAnsi="Times New Roman" w:cs="Times New Roman"/>
          <w:sz w:val="24"/>
          <w:szCs w:val="24"/>
        </w:rPr>
      </w:pPr>
      <w:r w:rsidRPr="7D2689E9">
        <w:rPr>
          <w:rFonts w:ascii="Times New Roman" w:eastAsia="Times New Roman" w:hAnsi="Times New Roman" w:cs="Times New Roman"/>
          <w:sz w:val="24"/>
          <w:szCs w:val="24"/>
        </w:rPr>
        <w:t xml:space="preserve">Öğretim elemanları, araştırma performanslarını yıllık periyotlarla doldurdukları “Akademik Performans Değerlendirme” anketi aracılığıyla paylaşmaktadırlar </w:t>
      </w:r>
      <w:r w:rsidRPr="7D2689E9">
        <w:rPr>
          <w:rFonts w:ascii="Times New Roman" w:eastAsia="Times New Roman" w:hAnsi="Times New Roman" w:cs="Times New Roman"/>
          <w:b/>
          <w:bCs/>
          <w:sz w:val="24"/>
          <w:szCs w:val="24"/>
        </w:rPr>
        <w:t>[1_OD3]</w:t>
      </w:r>
      <w:r w:rsidRPr="7D2689E9">
        <w:rPr>
          <w:rFonts w:ascii="Times New Roman" w:eastAsia="Times New Roman" w:hAnsi="Times New Roman" w:cs="Times New Roman"/>
          <w:sz w:val="24"/>
          <w:szCs w:val="24"/>
        </w:rPr>
        <w:t xml:space="preserve">. </w:t>
      </w:r>
    </w:p>
    <w:p w14:paraId="7396CC73" w14:textId="77777777" w:rsidR="002D616E" w:rsidRPr="00F76102" w:rsidRDefault="0EF180CC" w:rsidP="002D61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İlgili anketin yanı sıra öğretim elemanları tarafından verilen derslere ilişkin “Öğrenci Ders Memnuniyet Anketleri” üzerinden de öğretim elemanlarının araştırma performansları takip edilir </w:t>
      </w:r>
      <w:r w:rsidRPr="7D2689E9">
        <w:rPr>
          <w:rFonts w:ascii="Times New Roman" w:eastAsia="Times New Roman" w:hAnsi="Times New Roman" w:cs="Times New Roman"/>
          <w:b/>
          <w:bCs/>
          <w:sz w:val="24"/>
          <w:szCs w:val="24"/>
        </w:rPr>
        <w:t>[2_OD3]</w:t>
      </w:r>
      <w:r w:rsidRPr="7D2689E9">
        <w:rPr>
          <w:rFonts w:ascii="Times New Roman" w:eastAsia="Times New Roman" w:hAnsi="Times New Roman" w:cs="Times New Roman"/>
          <w:sz w:val="24"/>
          <w:szCs w:val="24"/>
        </w:rPr>
        <w:t>.</w:t>
      </w:r>
    </w:p>
    <w:p w14:paraId="43581DE7" w14:textId="5956D784" w:rsidR="001513E2" w:rsidRPr="00F76102" w:rsidRDefault="0EF180CC" w:rsidP="002D61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lastRenderedPageBreak/>
        <w:t xml:space="preserve">Fakültemiz bünyesinde, öğretim elemanı/araştırmacı performansını değerlendirmek üzere Araştırma ve Geliştirme Komisyonu kurulmuştur </w:t>
      </w:r>
      <w:r w:rsidRPr="7D2689E9">
        <w:rPr>
          <w:rFonts w:ascii="Times New Roman" w:eastAsia="Times New Roman" w:hAnsi="Times New Roman" w:cs="Times New Roman"/>
          <w:b/>
          <w:bCs/>
          <w:sz w:val="24"/>
          <w:szCs w:val="24"/>
        </w:rPr>
        <w:t>[3_OD3]</w:t>
      </w:r>
      <w:r w:rsidRPr="7D2689E9">
        <w:rPr>
          <w:rFonts w:ascii="Times New Roman" w:eastAsia="Times New Roman" w:hAnsi="Times New Roman" w:cs="Times New Roman"/>
          <w:sz w:val="24"/>
          <w:szCs w:val="24"/>
        </w:rPr>
        <w:t>.</w:t>
      </w:r>
    </w:p>
    <w:p w14:paraId="268002B5" w14:textId="77777777" w:rsidR="001513E2" w:rsidRPr="00F76102" w:rsidRDefault="0EF180CC" w:rsidP="002D61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line="240" w:lineRule="auto"/>
        <w:jc w:val="both"/>
        <w:rPr>
          <w:rFonts w:ascii="Times New Roman" w:eastAsia="Aptos" w:hAnsi="Times New Roman" w:cs="Times New Roman"/>
        </w:rPr>
      </w:pPr>
      <w:r w:rsidRPr="7D2689E9">
        <w:rPr>
          <w:rFonts w:ascii="Times New Roman" w:eastAsia="Times New Roman" w:hAnsi="Times New Roman" w:cs="Times New Roman"/>
          <w:b/>
          <w:bCs/>
          <w:sz w:val="24"/>
          <w:szCs w:val="24"/>
        </w:rPr>
        <w:t xml:space="preserve">Olgunluk Düzeyi (3): </w:t>
      </w:r>
      <w:r w:rsidRPr="7D2689E9">
        <w:rPr>
          <w:rFonts w:ascii="Times New Roman" w:eastAsia="Times New Roman" w:hAnsi="Times New Roman" w:cs="Times New Roman"/>
          <w:sz w:val="24"/>
          <w:szCs w:val="24"/>
        </w:rPr>
        <w:t>Birimin genelinde öğretim elemanlarının araştırma-geliştirme performansını izlemek ve değerlendirmek üzere oluşturulan mekanizmalar kullanılmaktadır.</w:t>
      </w:r>
    </w:p>
    <w:p w14:paraId="17F4A0CA" w14:textId="77777777" w:rsidR="001513E2" w:rsidRPr="00F76102" w:rsidRDefault="0EF180CC" w:rsidP="00F76102">
      <w:pPr>
        <w:spacing w:before="240" w:after="240" w:line="240" w:lineRule="auto"/>
        <w:jc w:val="both"/>
        <w:rPr>
          <w:rFonts w:ascii="Times New Roman" w:eastAsia="Aptos" w:hAnsi="Times New Roman" w:cs="Times New Roman"/>
        </w:rPr>
      </w:pPr>
      <w:r w:rsidRPr="7D2689E9">
        <w:rPr>
          <w:rFonts w:ascii="Times New Roman" w:eastAsia="Times New Roman" w:hAnsi="Times New Roman" w:cs="Times New Roman"/>
          <w:b/>
          <w:bCs/>
          <w:sz w:val="24"/>
          <w:szCs w:val="24"/>
        </w:rPr>
        <w:t xml:space="preserve">[1](3)C.3.2. </w:t>
      </w:r>
      <w:r w:rsidRPr="7D2689E9">
        <w:rPr>
          <w:rFonts w:ascii="Times New Roman" w:eastAsia="Times" w:hAnsi="Times New Roman" w:cs="Times New Roman"/>
          <w:sz w:val="24"/>
          <w:szCs w:val="24"/>
        </w:rPr>
        <w:t>ogretim_elemanı_akademik_performans_takibi.pdf</w:t>
      </w:r>
    </w:p>
    <w:p w14:paraId="1EC9205B" w14:textId="77777777" w:rsidR="001513E2" w:rsidRPr="00F76102" w:rsidRDefault="0EF180CC" w:rsidP="00F76102">
      <w:pPr>
        <w:spacing w:before="240" w:after="240" w:line="240" w:lineRule="auto"/>
        <w:jc w:val="both"/>
        <w:rPr>
          <w:rFonts w:ascii="Times New Roman" w:eastAsia="Times" w:hAnsi="Times New Roman" w:cs="Times New Roman"/>
          <w:sz w:val="24"/>
          <w:szCs w:val="24"/>
        </w:rPr>
      </w:pPr>
      <w:r w:rsidRPr="7D2689E9">
        <w:rPr>
          <w:rFonts w:ascii="Times New Roman" w:eastAsia="Times New Roman" w:hAnsi="Times New Roman" w:cs="Times New Roman"/>
          <w:b/>
          <w:bCs/>
          <w:sz w:val="24"/>
          <w:szCs w:val="24"/>
        </w:rPr>
        <w:t xml:space="preserve">[2](3)C.3.2. </w:t>
      </w:r>
      <w:r w:rsidRPr="7D2689E9">
        <w:rPr>
          <w:rFonts w:ascii="Times New Roman" w:eastAsia="Times" w:hAnsi="Times New Roman" w:cs="Times New Roman"/>
          <w:sz w:val="24"/>
          <w:szCs w:val="24"/>
        </w:rPr>
        <w:t>ogrenci_memnuniyet_anketi.pdf</w:t>
      </w:r>
    </w:p>
    <w:p w14:paraId="0F5DF589" w14:textId="087B4B3F" w:rsidR="000D1A10" w:rsidRPr="00F76102" w:rsidRDefault="0EF180CC" w:rsidP="00F76102">
      <w:pPr>
        <w:spacing w:before="240" w:after="240" w:line="240" w:lineRule="auto"/>
        <w:jc w:val="both"/>
        <w:rPr>
          <w:rFonts w:ascii="Times New Roman" w:eastAsia="Aptos" w:hAnsi="Times New Roman" w:cs="Times New Roman"/>
          <w:sz w:val="24"/>
          <w:szCs w:val="24"/>
          <w:bdr w:val="none" w:sz="0" w:space="0" w:color="auto" w:frame="1"/>
        </w:rPr>
      </w:pPr>
      <w:r w:rsidRPr="00F76102">
        <w:rPr>
          <w:rFonts w:ascii="Times New Roman" w:eastAsia="Aptos" w:hAnsi="Times New Roman" w:cs="Times New Roman"/>
          <w:b/>
          <w:bCs/>
          <w:sz w:val="24"/>
          <w:szCs w:val="24"/>
          <w:bdr w:val="none" w:sz="0" w:space="0" w:color="auto" w:frame="1"/>
        </w:rPr>
        <w:t xml:space="preserve">[3](3)C.3.2. </w:t>
      </w:r>
      <w:r w:rsidRPr="00F76102">
        <w:rPr>
          <w:rFonts w:ascii="Times New Roman" w:eastAsia="Aptos" w:hAnsi="Times New Roman" w:cs="Times New Roman"/>
          <w:sz w:val="24"/>
          <w:szCs w:val="24"/>
          <w:bdr w:val="none" w:sz="0" w:space="0" w:color="auto" w:frame="1"/>
        </w:rPr>
        <w:t>araştırma_ve_geliştirme_komisyonu_kurulması_kararı.pdf</w:t>
      </w:r>
    </w:p>
    <w:p w14:paraId="22A9EC2D" w14:textId="77777777" w:rsidR="001513E2" w:rsidRPr="00F76102" w:rsidRDefault="0EF180CC" w:rsidP="002D616E">
      <w:pPr>
        <w:spacing w:before="240" w:after="240" w:line="360" w:lineRule="auto"/>
        <w:jc w:val="both"/>
        <w:rPr>
          <w:rFonts w:ascii="Times New Roman" w:eastAsia="Times New Roman" w:hAnsi="Times New Roman" w:cs="Times New Roman"/>
          <w:b/>
          <w:bCs/>
          <w:sz w:val="28"/>
          <w:szCs w:val="28"/>
        </w:rPr>
      </w:pPr>
      <w:r w:rsidRPr="7D2689E9">
        <w:rPr>
          <w:rFonts w:ascii="Times New Roman" w:eastAsia="Times New Roman" w:hAnsi="Times New Roman" w:cs="Times New Roman"/>
          <w:b/>
          <w:bCs/>
          <w:sz w:val="28"/>
          <w:szCs w:val="28"/>
        </w:rPr>
        <w:t>D. TOPLUMSAL KATKI</w:t>
      </w:r>
    </w:p>
    <w:p w14:paraId="6BD63F34" w14:textId="77777777" w:rsidR="001513E2" w:rsidRPr="00F76102" w:rsidRDefault="0EF180CC" w:rsidP="002D616E">
      <w:pPr>
        <w:spacing w:before="240" w:after="240" w:line="360" w:lineRule="auto"/>
        <w:jc w:val="both"/>
        <w:rPr>
          <w:rFonts w:ascii="Times New Roman" w:eastAsia="Times New Roman" w:hAnsi="Times New Roman" w:cs="Times New Roman"/>
          <w:b/>
          <w:bCs/>
          <w:sz w:val="28"/>
          <w:szCs w:val="28"/>
        </w:rPr>
      </w:pPr>
      <w:r w:rsidRPr="7D2689E9">
        <w:rPr>
          <w:rFonts w:ascii="Times New Roman" w:eastAsia="Times New Roman" w:hAnsi="Times New Roman" w:cs="Times New Roman"/>
          <w:b/>
          <w:bCs/>
          <w:sz w:val="28"/>
          <w:szCs w:val="28"/>
        </w:rPr>
        <w:t>D.1. Toplumsal Katkı Süreçlerinin Yönetimi ve Toplumsal Katkı Kaynakları</w:t>
      </w:r>
    </w:p>
    <w:p w14:paraId="1543AB53" w14:textId="77777777" w:rsidR="001513E2" w:rsidRPr="00F76102" w:rsidRDefault="0EF180CC" w:rsidP="002D616E">
      <w:pPr>
        <w:spacing w:before="240" w:after="240" w:line="36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D.1.1. Toplumsal Katkı Süreçlerinin Yönetimi</w:t>
      </w:r>
    </w:p>
    <w:p w14:paraId="10FB2B5F" w14:textId="77777777" w:rsidR="002D616E"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Toplumsal katkı, 2026-2030 Stratejik Plan kapsamında Fakültemizin misyonlarından biri olarak yer almaktadır. Bununla birlikte akademik faaliyet, değer sunumu ve temel yetkinlik tercihlerinde de temel alanlardan biri olarak karşımıza çıkmaktadır </w:t>
      </w:r>
      <w:hyperlink r:id="rId56">
        <w:r w:rsidRPr="7D2689E9">
          <w:rPr>
            <w:rFonts w:ascii="Times New Roman" w:eastAsia="Times New Roman" w:hAnsi="Times New Roman" w:cs="Times New Roman"/>
            <w:b/>
            <w:bCs/>
            <w:sz w:val="24"/>
            <w:szCs w:val="24"/>
          </w:rPr>
          <w:t>[OD2]</w:t>
        </w:r>
      </w:hyperlink>
      <w:r w:rsidRPr="7D2689E9">
        <w:rPr>
          <w:rFonts w:ascii="Times New Roman" w:eastAsia="Times New Roman" w:hAnsi="Times New Roman" w:cs="Times New Roman"/>
          <w:sz w:val="24"/>
          <w:szCs w:val="24"/>
        </w:rPr>
        <w:t xml:space="preserve">. Bu alanda sistematik ve sürdürülebilir uygulamalar geliştirmek amacıyla hazırlanan süreç kartları vasıtasıyla toplumsal katkı projelerinin oluşturulması ve yürütülmesi ile toplumsal katkı faaliyetlerini izleme ve değerlendirme süreçleri tanımlanmıştır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 xml:space="preserve">. Toplumsal katkı süreçlerini yönetmek gayesiyle 2024 sonunda kurulan Toplumsal Katkı Komisyonu organizasyonel yapının kurumsallaşması adına varlığını sürdürmektedir </w:t>
      </w:r>
      <w:r w:rsidRPr="7D2689E9">
        <w:rPr>
          <w:rFonts w:ascii="Times New Roman" w:eastAsia="Times New Roman" w:hAnsi="Times New Roman" w:cs="Times New Roman"/>
          <w:b/>
          <w:bCs/>
          <w:sz w:val="24"/>
          <w:szCs w:val="24"/>
        </w:rPr>
        <w:t>[2_OD3]</w:t>
      </w:r>
      <w:r w:rsidRPr="7D2689E9">
        <w:rPr>
          <w:rFonts w:ascii="Times New Roman" w:eastAsia="Times New Roman" w:hAnsi="Times New Roman" w:cs="Times New Roman"/>
          <w:sz w:val="24"/>
          <w:szCs w:val="24"/>
        </w:rPr>
        <w:t>.</w:t>
      </w:r>
    </w:p>
    <w:p w14:paraId="59B432EA" w14:textId="77777777" w:rsidR="002D616E"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Kurum dışından konuklarımız İ.D. Bilkent Üniversitesi Hukuk Fakültesi Dekan Vekili Prof. Dr. Çağlar Manavgat, Av. Dr. Yusuf Sönmez, SPK Hukuk İşleri Daire Başkanı Hatice Ebru </w:t>
      </w:r>
      <w:proofErr w:type="spellStart"/>
      <w:r w:rsidRPr="7D2689E9">
        <w:rPr>
          <w:rFonts w:ascii="Times New Roman" w:eastAsia="Times New Roman" w:hAnsi="Times New Roman" w:cs="Times New Roman"/>
          <w:sz w:val="24"/>
          <w:szCs w:val="24"/>
        </w:rPr>
        <w:t>Töremiş</w:t>
      </w:r>
      <w:proofErr w:type="spellEnd"/>
      <w:r w:rsidRPr="7D2689E9">
        <w:rPr>
          <w:rFonts w:ascii="Times New Roman" w:eastAsia="Times New Roman" w:hAnsi="Times New Roman" w:cs="Times New Roman"/>
          <w:sz w:val="24"/>
          <w:szCs w:val="24"/>
        </w:rPr>
        <w:t xml:space="preserve">, SPK Hukuk İşleri Dairesi Başuzmanı Seçil Coşkunmuş ile Fakültemiz öğretim üyelerinden Dr. Cemre Polat’ın konuşmacı olarak katılımıyla kurumsal iş birliğinin ve paydaş çeşitliliğinin güçlendirildiği “Sermaye Piyasası Hukukunda Kripto Varlıklar” başlıklı panel gerçekleştirilmiştir </w:t>
      </w:r>
      <w:r w:rsidRPr="7D2689E9">
        <w:rPr>
          <w:rFonts w:ascii="Times New Roman" w:eastAsia="Times New Roman" w:hAnsi="Times New Roman" w:cs="Times New Roman"/>
          <w:b/>
          <w:bCs/>
          <w:sz w:val="24"/>
          <w:szCs w:val="24"/>
        </w:rPr>
        <w:t>[3_OD3]</w:t>
      </w:r>
      <w:r w:rsidRPr="7D2689E9">
        <w:rPr>
          <w:rFonts w:ascii="Times New Roman" w:eastAsia="Times New Roman" w:hAnsi="Times New Roman" w:cs="Times New Roman"/>
          <w:sz w:val="24"/>
          <w:szCs w:val="24"/>
        </w:rPr>
        <w:t>. Sermaye piyasalarında kripto varlıkların düzenlenmesine ilişkin güncel hukuki sorunların kamuoyu ve uygulayıcılar nezdinde tartışılması amacıyla düzenlenen panel ile yatırımcıların korunması, finansal okuryazarlığın artırılması ve hukuki belirliliğin güçlendirilmesine katkı sağlanmıştır.</w:t>
      </w:r>
    </w:p>
    <w:p w14:paraId="5161F7B7" w14:textId="3B65FD80" w:rsidR="001513E2" w:rsidRPr="00F76102" w:rsidRDefault="582C730A"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Ankara Medipol Üniversitesi Hukuk Fakültesi ev sahipliğinde, TÜBİTAK tarafından ARDEB  3501 kategorisinde desteklenen "Çevrimiçi Platformlarda Yatırımcının ve Tüketicinin</w:t>
      </w:r>
      <w:r w:rsidR="1FFC5B5B" w:rsidRPr="7D2689E9">
        <w:rPr>
          <w:rFonts w:ascii="Times New Roman" w:eastAsia="Times New Roman" w:hAnsi="Times New Roman" w:cs="Times New Roman"/>
          <w:sz w:val="24"/>
          <w:szCs w:val="24"/>
        </w:rPr>
        <w:t xml:space="preserve"> </w:t>
      </w:r>
      <w:r w:rsidRPr="7D2689E9">
        <w:rPr>
          <w:rFonts w:ascii="Times New Roman" w:eastAsia="Times New Roman" w:hAnsi="Times New Roman" w:cs="Times New Roman"/>
          <w:sz w:val="24"/>
          <w:szCs w:val="24"/>
        </w:rPr>
        <w:t xml:space="preserve">Korunması" isimli proje kapsamında, 29 Mayıs 2025 tarihinde “Çevrimiçi Platformlar ve Hukuk Sempozyumu” gerçekleştirilmiştir </w:t>
      </w:r>
      <w:r w:rsidRPr="7D2689E9">
        <w:rPr>
          <w:rFonts w:ascii="Times New Roman" w:eastAsia="Times New Roman" w:hAnsi="Times New Roman" w:cs="Times New Roman"/>
          <w:b/>
          <w:bCs/>
          <w:sz w:val="24"/>
          <w:szCs w:val="24"/>
        </w:rPr>
        <w:t>[4_OD3]</w:t>
      </w:r>
      <w:r w:rsidRPr="7D2689E9">
        <w:rPr>
          <w:rFonts w:ascii="Times New Roman" w:eastAsia="Times New Roman" w:hAnsi="Times New Roman" w:cs="Times New Roman"/>
          <w:sz w:val="24"/>
          <w:szCs w:val="24"/>
        </w:rPr>
        <w:t xml:space="preserve">. Dijital platformlarda yatırımcı ve tüketici haklarının korunmasına yönelik güncel hukuki sorunların ele alındığı sempozyum ile dijital piyasalarda hukuki farkındalığın artırılması ve kamuoyunun bilinçlendirilmesi amaçlanmıştır. Sempozyuma Üniversite dışından sağlanan yüksek katılım ve sempozyum kapsamında gerçekleştirilen bildirilerin yer aldığı bildiri kitabının yayınlanması ile toplumsal katkı güçlendirilmiştir </w:t>
      </w:r>
      <w:hyperlink r:id="rId57">
        <w:r w:rsidRPr="7D2689E9">
          <w:rPr>
            <w:rFonts w:ascii="Times New Roman" w:eastAsia="Times New Roman" w:hAnsi="Times New Roman" w:cs="Times New Roman"/>
            <w:b/>
            <w:bCs/>
            <w:sz w:val="24"/>
            <w:szCs w:val="24"/>
          </w:rPr>
          <w:t>[OD3]</w:t>
        </w:r>
      </w:hyperlink>
      <w:r w:rsidRPr="7D2689E9">
        <w:rPr>
          <w:rFonts w:ascii="Times New Roman" w:eastAsia="Times New Roman" w:hAnsi="Times New Roman" w:cs="Times New Roman"/>
          <w:sz w:val="24"/>
          <w:szCs w:val="24"/>
        </w:rPr>
        <w:t>.</w:t>
      </w:r>
    </w:p>
    <w:p w14:paraId="4BE5FD44" w14:textId="4EA63073" w:rsidR="214535A1" w:rsidRDefault="36FE1CA0" w:rsidP="5DBFC056">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Fakültemiz öğretim üyelerinden Dr. Cemre Polat</w:t>
      </w:r>
      <w:r w:rsidR="03B539BD" w:rsidRPr="7D2689E9">
        <w:rPr>
          <w:rFonts w:ascii="Times New Roman" w:eastAsia="Times New Roman" w:hAnsi="Times New Roman" w:cs="Times New Roman"/>
          <w:sz w:val="24"/>
          <w:szCs w:val="24"/>
        </w:rPr>
        <w:t>, Veteriner Hekimliği Eğitim Kurumları ve Programları Akreditasyon Komitesi (VAK)</w:t>
      </w:r>
      <w:r w:rsidR="52DAE92E" w:rsidRPr="7D2689E9">
        <w:rPr>
          <w:rFonts w:ascii="Times New Roman" w:eastAsia="Times New Roman" w:hAnsi="Times New Roman" w:cs="Times New Roman"/>
          <w:sz w:val="24"/>
          <w:szCs w:val="24"/>
        </w:rPr>
        <w:t xml:space="preserve"> </w:t>
      </w:r>
      <w:r w:rsidR="03B539BD" w:rsidRPr="7D2689E9">
        <w:rPr>
          <w:rFonts w:ascii="Times New Roman" w:eastAsia="Times New Roman" w:hAnsi="Times New Roman" w:cs="Times New Roman"/>
          <w:sz w:val="24"/>
          <w:szCs w:val="24"/>
        </w:rPr>
        <w:t xml:space="preserve">gündemdeki konuları görüşmek ve değerlendirmelerde bulunmak </w:t>
      </w:r>
      <w:r w:rsidR="48DAB337" w:rsidRPr="7D2689E9">
        <w:rPr>
          <w:rFonts w:ascii="Times New Roman" w:eastAsia="Times New Roman" w:hAnsi="Times New Roman" w:cs="Times New Roman"/>
          <w:sz w:val="24"/>
          <w:szCs w:val="24"/>
        </w:rPr>
        <w:t>ü</w:t>
      </w:r>
      <w:r w:rsidR="03B539BD" w:rsidRPr="7D2689E9">
        <w:rPr>
          <w:rFonts w:ascii="Times New Roman" w:eastAsia="Times New Roman" w:hAnsi="Times New Roman" w:cs="Times New Roman"/>
          <w:sz w:val="24"/>
          <w:szCs w:val="24"/>
        </w:rPr>
        <w:t>zere</w:t>
      </w:r>
      <w:r w:rsidR="55F9E780" w:rsidRPr="7D2689E9">
        <w:rPr>
          <w:rFonts w:ascii="Times New Roman" w:eastAsia="Times New Roman" w:hAnsi="Times New Roman" w:cs="Times New Roman"/>
          <w:sz w:val="24"/>
          <w:szCs w:val="24"/>
        </w:rPr>
        <w:t>,</w:t>
      </w:r>
      <w:r w:rsidR="17F3B0C4" w:rsidRPr="7D2689E9">
        <w:rPr>
          <w:rFonts w:ascii="Times New Roman" w:eastAsia="Times New Roman" w:hAnsi="Times New Roman" w:cs="Times New Roman"/>
          <w:sz w:val="24"/>
          <w:szCs w:val="24"/>
        </w:rPr>
        <w:t xml:space="preserve"> </w:t>
      </w:r>
      <w:r w:rsidR="7F73A790" w:rsidRPr="7D2689E9">
        <w:rPr>
          <w:rFonts w:ascii="Times New Roman" w:eastAsia="Times New Roman" w:hAnsi="Times New Roman" w:cs="Times New Roman"/>
          <w:sz w:val="24"/>
          <w:szCs w:val="24"/>
        </w:rPr>
        <w:t>Veteriner Hekimliği Eğitim Kurumları ve Programları Değerlendirme ve Akreditasyon Derneği bünyesinde ger</w:t>
      </w:r>
      <w:r w:rsidR="0041C71A" w:rsidRPr="7D2689E9">
        <w:rPr>
          <w:rFonts w:ascii="Times New Roman" w:eastAsia="Times New Roman" w:hAnsi="Times New Roman" w:cs="Times New Roman"/>
          <w:sz w:val="24"/>
          <w:szCs w:val="24"/>
        </w:rPr>
        <w:t xml:space="preserve">çekleştirilen </w:t>
      </w:r>
      <w:r w:rsidR="17F3B0C4" w:rsidRPr="7D2689E9">
        <w:rPr>
          <w:rFonts w:ascii="Times New Roman" w:eastAsia="Times New Roman" w:hAnsi="Times New Roman" w:cs="Times New Roman"/>
          <w:sz w:val="24"/>
          <w:szCs w:val="24"/>
        </w:rPr>
        <w:t xml:space="preserve">VAK toplantısına katılım sağlamıştır </w:t>
      </w:r>
      <w:r w:rsidR="17F3B0C4" w:rsidRPr="7D2689E9">
        <w:rPr>
          <w:rFonts w:ascii="Times New Roman" w:eastAsia="Times New Roman" w:hAnsi="Times New Roman" w:cs="Times New Roman"/>
          <w:b/>
          <w:bCs/>
          <w:sz w:val="24"/>
          <w:szCs w:val="24"/>
        </w:rPr>
        <w:t>[</w:t>
      </w:r>
      <w:r w:rsidR="43A85189" w:rsidRPr="7D2689E9">
        <w:rPr>
          <w:rFonts w:ascii="Times New Roman" w:eastAsia="Times New Roman" w:hAnsi="Times New Roman" w:cs="Times New Roman"/>
          <w:b/>
          <w:bCs/>
          <w:sz w:val="24"/>
          <w:szCs w:val="24"/>
        </w:rPr>
        <w:t>5</w:t>
      </w:r>
      <w:r w:rsidR="17F3B0C4" w:rsidRPr="7D2689E9">
        <w:rPr>
          <w:rFonts w:ascii="Times New Roman" w:eastAsia="Times New Roman" w:hAnsi="Times New Roman" w:cs="Times New Roman"/>
          <w:b/>
          <w:bCs/>
          <w:sz w:val="24"/>
          <w:szCs w:val="24"/>
        </w:rPr>
        <w:t>_OD3].</w:t>
      </w:r>
    </w:p>
    <w:p w14:paraId="2D29845A" w14:textId="2B60C948" w:rsidR="02C80E0E" w:rsidRDefault="02C80E0E" w:rsidP="7D2689E9">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lastRenderedPageBreak/>
        <w:t>Fakültemiz, toplumsal katkı politikası kapsamında mesleki gelişimi desteklemek ve hukuk alanında nitelikli insan kaynağına katkı sunmak amacıyla Ankara Medipol Üniversitesi Sürekli Eğitim Merkezi ile iş birliği içinde Arabuluculuk ve Bilirkişilik Eğitimleri gerçekleştirmiştir. Eğitimler yoluyla uygulamaya dönük bilgi aktarımı sağlanmış, ilgili meslek gruplarının uzmanlık kapasitelerinin artırılması hedeflenmiştir</w:t>
      </w:r>
      <w:r w:rsidR="32211930" w:rsidRPr="7D2689E9">
        <w:rPr>
          <w:rFonts w:ascii="Times New Roman" w:eastAsia="Times New Roman" w:hAnsi="Times New Roman" w:cs="Times New Roman"/>
          <w:sz w:val="24"/>
          <w:szCs w:val="24"/>
        </w:rPr>
        <w:t xml:space="preserve"> </w:t>
      </w:r>
      <w:hyperlink r:id="rId58">
        <w:r w:rsidR="32211930" w:rsidRPr="7D2689E9">
          <w:rPr>
            <w:rFonts w:ascii="Times New Roman" w:eastAsia="Times New Roman" w:hAnsi="Times New Roman" w:cs="Times New Roman"/>
            <w:b/>
            <w:bCs/>
            <w:sz w:val="24"/>
            <w:szCs w:val="24"/>
          </w:rPr>
          <w:t>[OD3]</w:t>
        </w:r>
      </w:hyperlink>
      <w:r w:rsidR="32211930" w:rsidRPr="7D2689E9">
        <w:rPr>
          <w:rFonts w:ascii="Times New Roman" w:eastAsia="Times New Roman" w:hAnsi="Times New Roman" w:cs="Times New Roman"/>
          <w:sz w:val="24"/>
          <w:szCs w:val="24"/>
        </w:rPr>
        <w:t>.</w:t>
      </w:r>
    </w:p>
    <w:p w14:paraId="445494DD" w14:textId="5A50C7DC" w:rsidR="1856D0AE" w:rsidRDefault="1856D0AE" w:rsidP="7D2689E9">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Ankara Medipol Üniversitesi Hukuk Fakültesi tarafından düzenlenen ve Fakültemiz Dekanı Prof. Dr. Fulya İlçin Gönenç ile farklı üniversitelerden öğretim üyelerinin katılımıyla gerçekleştirilen Dış Paydaş Toplantısında; sağlık bilişimi ve hukuk teknolojileri alanlarında disiplinler arası ortak araştırma ve proje geliştirme imkânları ele alınmıştır </w:t>
      </w:r>
      <w:r w:rsidRPr="7D2689E9">
        <w:rPr>
          <w:rFonts w:ascii="Times New Roman" w:eastAsia="Times New Roman" w:hAnsi="Times New Roman" w:cs="Times New Roman"/>
          <w:b/>
          <w:bCs/>
          <w:sz w:val="24"/>
          <w:szCs w:val="24"/>
        </w:rPr>
        <w:t>[6_OD3]</w:t>
      </w:r>
      <w:r w:rsidRPr="7D2689E9">
        <w:rPr>
          <w:rFonts w:ascii="Times New Roman" w:eastAsia="Times New Roman" w:hAnsi="Times New Roman" w:cs="Times New Roman"/>
          <w:sz w:val="24"/>
          <w:szCs w:val="24"/>
        </w:rPr>
        <w:t>.</w:t>
      </w:r>
    </w:p>
    <w:p w14:paraId="3668F58F" w14:textId="4DBB30C6" w:rsidR="001513E2" w:rsidRPr="00F76102" w:rsidRDefault="0EF180CC" w:rsidP="7D2689E9">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Olgunluk Düzeyi (3): </w:t>
      </w:r>
      <w:r w:rsidRPr="7D2689E9">
        <w:rPr>
          <w:rFonts w:ascii="Times New Roman" w:eastAsia="Times New Roman" w:hAnsi="Times New Roman" w:cs="Times New Roman"/>
          <w:sz w:val="24"/>
          <w:szCs w:val="24"/>
        </w:rPr>
        <w:t>Kurumun genelinde toplumsal katkı süreçlerinin yönetimi ve organizasyonel yapısı kurumsal tercihler yönünde uygulanmaktadır</w:t>
      </w:r>
      <w:r w:rsidR="456F43B6" w:rsidRPr="7D2689E9">
        <w:rPr>
          <w:rFonts w:ascii="Times New Roman" w:eastAsia="Times New Roman" w:hAnsi="Times New Roman" w:cs="Times New Roman"/>
          <w:sz w:val="24"/>
          <w:szCs w:val="24"/>
        </w:rPr>
        <w:t>.</w:t>
      </w:r>
    </w:p>
    <w:p w14:paraId="093F2F6D" w14:textId="517AEBB1" w:rsidR="001513E2" w:rsidRPr="00F76102" w:rsidRDefault="0EF180CC"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[1](2)D.1.1. </w:t>
      </w:r>
      <w:proofErr w:type="spellStart"/>
      <w:r w:rsidRPr="7D2689E9">
        <w:rPr>
          <w:rFonts w:ascii="Times New Roman" w:eastAsia="Times New Roman" w:hAnsi="Times New Roman" w:cs="Times New Roman"/>
          <w:sz w:val="24"/>
          <w:szCs w:val="24"/>
        </w:rPr>
        <w:t>toplumsal_katkı_projelerinin_oluşturulması_ve_yürütülmesi</w:t>
      </w:r>
      <w:proofErr w:type="spellEnd"/>
      <w:r w:rsidRPr="7D2689E9">
        <w:rPr>
          <w:rFonts w:ascii="Times New Roman" w:eastAsia="Times New Roman" w:hAnsi="Times New Roman" w:cs="Times New Roman"/>
          <w:sz w:val="24"/>
          <w:szCs w:val="24"/>
        </w:rPr>
        <w:t xml:space="preserve"> _süreç_kartları.pdf</w:t>
      </w:r>
    </w:p>
    <w:p w14:paraId="3E324BB6" w14:textId="55344654" w:rsidR="001513E2" w:rsidRPr="00F76102" w:rsidRDefault="0EF180CC"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[2](3)D.1.1. </w:t>
      </w:r>
      <w:r w:rsidRPr="7D2689E9">
        <w:rPr>
          <w:rFonts w:ascii="Times New Roman" w:eastAsia="Times New Roman" w:hAnsi="Times New Roman" w:cs="Times New Roman"/>
          <w:sz w:val="24"/>
          <w:szCs w:val="24"/>
        </w:rPr>
        <w:t>toplumsal_katki_komisyonu_kurulmasi_karari.pdf</w:t>
      </w:r>
    </w:p>
    <w:p w14:paraId="5906F101" w14:textId="2FC8A2DD" w:rsidR="001513E2" w:rsidRPr="00F76102" w:rsidRDefault="0EF180CC"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[3](3)D.1.1. </w:t>
      </w:r>
      <w:r w:rsidRPr="7D2689E9">
        <w:rPr>
          <w:rFonts w:ascii="Times New Roman" w:eastAsia="Times New Roman" w:hAnsi="Times New Roman" w:cs="Times New Roman"/>
          <w:sz w:val="24"/>
          <w:szCs w:val="24"/>
        </w:rPr>
        <w:t>sermaye_piyasası_hukukunda_kripto_varlıklar_etkinlik_afişi.pdf</w:t>
      </w:r>
    </w:p>
    <w:p w14:paraId="36281582" w14:textId="761EC465" w:rsidR="001513E2" w:rsidRPr="00F76102" w:rsidRDefault="582C730A"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[4](3)D.1.1. </w:t>
      </w:r>
      <w:proofErr w:type="spellStart"/>
      <w:r w:rsidRPr="7D2689E9">
        <w:rPr>
          <w:rFonts w:ascii="Times New Roman" w:eastAsia="Times New Roman" w:hAnsi="Times New Roman" w:cs="Times New Roman"/>
          <w:sz w:val="24"/>
          <w:szCs w:val="24"/>
        </w:rPr>
        <w:t>çevrimiçi_platformlar_ve_hukuk</w:t>
      </w:r>
      <w:proofErr w:type="spellEnd"/>
      <w:r w:rsidRPr="7D2689E9">
        <w:rPr>
          <w:rFonts w:ascii="Times New Roman" w:eastAsia="Times New Roman" w:hAnsi="Times New Roman" w:cs="Times New Roman"/>
          <w:sz w:val="24"/>
          <w:szCs w:val="24"/>
        </w:rPr>
        <w:t xml:space="preserve"> _afişi.pdf</w:t>
      </w:r>
    </w:p>
    <w:p w14:paraId="34B9E933" w14:textId="1A1FEE7F" w:rsidR="1C755041" w:rsidRDefault="048F4BCE" w:rsidP="5DBFC056">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[5](3)D.1.1. </w:t>
      </w:r>
      <w:r w:rsidRPr="7D2689E9">
        <w:rPr>
          <w:rFonts w:ascii="Times New Roman" w:eastAsia="Times New Roman" w:hAnsi="Times New Roman" w:cs="Times New Roman"/>
          <w:sz w:val="24"/>
          <w:szCs w:val="24"/>
        </w:rPr>
        <w:t>vak_toplantısı_davet_yazısı</w:t>
      </w:r>
      <w:r w:rsidR="778B0EAC" w:rsidRPr="7D2689E9">
        <w:rPr>
          <w:rFonts w:ascii="Times New Roman" w:eastAsia="Times New Roman" w:hAnsi="Times New Roman" w:cs="Times New Roman"/>
          <w:sz w:val="24"/>
          <w:szCs w:val="24"/>
        </w:rPr>
        <w:t>.pdf</w:t>
      </w:r>
    </w:p>
    <w:p w14:paraId="26C1D87A" w14:textId="542212D7" w:rsidR="76DA0FFB" w:rsidRDefault="76DA0FFB" w:rsidP="7D2689E9">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[6](3)D.1.1. </w:t>
      </w:r>
      <w:r w:rsidRPr="7D2689E9">
        <w:rPr>
          <w:rFonts w:ascii="Times New Roman" w:eastAsia="Times New Roman" w:hAnsi="Times New Roman" w:cs="Times New Roman"/>
          <w:sz w:val="24"/>
          <w:szCs w:val="24"/>
        </w:rPr>
        <w:t>diş_paydas_toplanti_tutunagı.pdf</w:t>
      </w:r>
    </w:p>
    <w:p w14:paraId="3ACDDB64" w14:textId="77777777" w:rsidR="001513E2" w:rsidRPr="00F76102" w:rsidRDefault="0EF180CC" w:rsidP="002D616E">
      <w:pPr>
        <w:spacing w:before="240" w:after="240" w:line="36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D.1.2. Kaynaklar</w:t>
      </w:r>
    </w:p>
    <w:p w14:paraId="4B7F62A3" w14:textId="77777777" w:rsidR="002D616E"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Fakültemizin toplumsal katkı faaliyetlerini sürdürebilmek için uygun nitelik ve nicelikte fiziki, teknik ve mali kaynakların oluşturulmasına yönelik planları bulunmaktadır. İlgili kaynakların oluşturulması ve süreçlerin yönetilmesi amacıyla Hukuk Fakültesi bünyesinde Toplumsal Katkı Komisyonu kurulmuştur.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 xml:space="preserve">. Toplumsal katkı faaliyetleri kapsamında kurum ve kuruluşlarda görevlendirme yolu ile faaliyet gösteren öğretim elemanlarımız ve öğrencilerimiz mevcuttur. Bu kanıtlar birimimizin toplumsal katkı faaliyetleri için ayırdığı insan kaynağını göstermektedir. </w:t>
      </w:r>
    </w:p>
    <w:p w14:paraId="4C6FD6E6" w14:textId="77777777" w:rsidR="002D616E"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D.1.1. başlığı kapsamında yer alan “Sermaye Piyasası Hukukunda Kripto Varlıklar Paneli” kapsamında Arş. Gör. Ceren Sena Cihangir görevlendirilmiş ve etkinliğin sağlıklı bir şekilde gerçekleştirilebilmesi için gerekli materyallerin temini sağlanmıştır </w:t>
      </w:r>
      <w:r w:rsidRPr="7D2689E9">
        <w:rPr>
          <w:rFonts w:ascii="Times New Roman" w:eastAsia="Times New Roman" w:hAnsi="Times New Roman" w:cs="Times New Roman"/>
          <w:b/>
          <w:bCs/>
          <w:sz w:val="24"/>
          <w:szCs w:val="24"/>
        </w:rPr>
        <w:t>[2_OD3]</w:t>
      </w:r>
      <w:r w:rsidRPr="7D2689E9">
        <w:rPr>
          <w:rFonts w:ascii="Times New Roman" w:eastAsia="Times New Roman" w:hAnsi="Times New Roman" w:cs="Times New Roman"/>
          <w:sz w:val="24"/>
          <w:szCs w:val="24"/>
        </w:rPr>
        <w:t xml:space="preserve">. </w:t>
      </w:r>
    </w:p>
    <w:p w14:paraId="1D1D70A0" w14:textId="77777777" w:rsidR="002D616E"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D.1.1. başlığı kapsamında yer alan “Çevrimiçi Platformlar ve Hukuk Sempozyumu” için tebliğ çağrısında bulunulmuş; başvuruların bilimsel değerlendirme sürecini yürütmek üzere Bilim Kurulu, organizasyon ve yürütme süreçlerini koordine etmek üzere ise Düzenleme Kurulu görevlendirilmiştir </w:t>
      </w:r>
      <w:r w:rsidRPr="7D2689E9">
        <w:rPr>
          <w:rFonts w:ascii="Times New Roman" w:eastAsia="Times New Roman" w:hAnsi="Times New Roman" w:cs="Times New Roman"/>
          <w:b/>
          <w:bCs/>
          <w:sz w:val="24"/>
          <w:szCs w:val="24"/>
        </w:rPr>
        <w:t>[3_OD3]</w:t>
      </w:r>
      <w:r w:rsidRPr="7D2689E9">
        <w:rPr>
          <w:rFonts w:ascii="Times New Roman" w:eastAsia="Times New Roman" w:hAnsi="Times New Roman" w:cs="Times New Roman"/>
          <w:sz w:val="24"/>
          <w:szCs w:val="24"/>
        </w:rPr>
        <w:t xml:space="preserve">. </w:t>
      </w:r>
    </w:p>
    <w:p w14:paraId="070C3DEF" w14:textId="77777777" w:rsidR="002D616E"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Fakültemiz öğretim üyesi Prof. Dr. Arif Barış </w:t>
      </w:r>
      <w:proofErr w:type="spellStart"/>
      <w:r w:rsidRPr="7D2689E9">
        <w:rPr>
          <w:rFonts w:ascii="Times New Roman" w:eastAsia="Times New Roman" w:hAnsi="Times New Roman" w:cs="Times New Roman"/>
          <w:sz w:val="24"/>
          <w:szCs w:val="24"/>
        </w:rPr>
        <w:t>Özbilen</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Journées</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Internationales</w:t>
      </w:r>
      <w:proofErr w:type="spellEnd"/>
      <w:r w:rsidRPr="7D2689E9">
        <w:rPr>
          <w:rFonts w:ascii="Times New Roman" w:eastAsia="Times New Roman" w:hAnsi="Times New Roman" w:cs="Times New Roman"/>
          <w:sz w:val="24"/>
          <w:szCs w:val="24"/>
        </w:rPr>
        <w:t xml:space="preserve"> (Uluslararası Hukuk Günleri)” adlı kongresi kapsamında </w:t>
      </w:r>
      <w:proofErr w:type="spellStart"/>
      <w:r w:rsidRPr="7D2689E9">
        <w:rPr>
          <w:rFonts w:ascii="Times New Roman" w:eastAsia="Times New Roman" w:hAnsi="Times New Roman" w:cs="Times New Roman"/>
          <w:sz w:val="24"/>
          <w:szCs w:val="24"/>
        </w:rPr>
        <w:t>Association</w:t>
      </w:r>
      <w:proofErr w:type="spellEnd"/>
      <w:r w:rsidRPr="7D2689E9">
        <w:rPr>
          <w:rFonts w:ascii="Times New Roman" w:eastAsia="Times New Roman" w:hAnsi="Times New Roman" w:cs="Times New Roman"/>
          <w:sz w:val="24"/>
          <w:szCs w:val="24"/>
        </w:rPr>
        <w:t xml:space="preserve"> Henri </w:t>
      </w:r>
      <w:proofErr w:type="spellStart"/>
      <w:r w:rsidRPr="7D2689E9">
        <w:rPr>
          <w:rFonts w:ascii="Times New Roman" w:eastAsia="Times New Roman" w:hAnsi="Times New Roman" w:cs="Times New Roman"/>
          <w:sz w:val="24"/>
          <w:szCs w:val="24"/>
        </w:rPr>
        <w:t>Capitant</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des</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Amis</w:t>
      </w:r>
      <w:proofErr w:type="spellEnd"/>
      <w:r w:rsidRPr="7D2689E9">
        <w:rPr>
          <w:rFonts w:ascii="Times New Roman" w:eastAsia="Times New Roman" w:hAnsi="Times New Roman" w:cs="Times New Roman"/>
          <w:sz w:val="24"/>
          <w:szCs w:val="24"/>
        </w:rPr>
        <w:t xml:space="preserve"> de la </w:t>
      </w:r>
      <w:proofErr w:type="spellStart"/>
      <w:r w:rsidRPr="7D2689E9">
        <w:rPr>
          <w:rFonts w:ascii="Times New Roman" w:eastAsia="Times New Roman" w:hAnsi="Times New Roman" w:cs="Times New Roman"/>
          <w:sz w:val="24"/>
          <w:szCs w:val="24"/>
        </w:rPr>
        <w:t>Culture</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Juridique</w:t>
      </w:r>
      <w:proofErr w:type="spellEnd"/>
      <w:r w:rsidRPr="7D2689E9">
        <w:rPr>
          <w:rFonts w:ascii="Times New Roman" w:eastAsia="Times New Roman" w:hAnsi="Times New Roman" w:cs="Times New Roman"/>
          <w:sz w:val="24"/>
          <w:szCs w:val="24"/>
        </w:rPr>
        <w:t xml:space="preserve"> </w:t>
      </w:r>
      <w:proofErr w:type="spellStart"/>
      <w:r w:rsidRPr="7D2689E9">
        <w:rPr>
          <w:rFonts w:ascii="Times New Roman" w:eastAsia="Times New Roman" w:hAnsi="Times New Roman" w:cs="Times New Roman"/>
          <w:sz w:val="24"/>
          <w:szCs w:val="24"/>
        </w:rPr>
        <w:t>Française</w:t>
      </w:r>
      <w:proofErr w:type="spellEnd"/>
      <w:r w:rsidRPr="7D2689E9">
        <w:rPr>
          <w:rFonts w:ascii="Times New Roman" w:eastAsia="Times New Roman" w:hAnsi="Times New Roman" w:cs="Times New Roman"/>
          <w:sz w:val="24"/>
          <w:szCs w:val="24"/>
        </w:rPr>
        <w:t>/Güney Kore-</w:t>
      </w:r>
      <w:proofErr w:type="spellStart"/>
      <w:r w:rsidRPr="7D2689E9">
        <w:rPr>
          <w:rFonts w:ascii="Times New Roman" w:eastAsia="Times New Roman" w:hAnsi="Times New Roman" w:cs="Times New Roman"/>
          <w:sz w:val="24"/>
          <w:szCs w:val="24"/>
        </w:rPr>
        <w:t>Seul'de</w:t>
      </w:r>
      <w:proofErr w:type="spellEnd"/>
      <w:r w:rsidRPr="7D2689E9">
        <w:rPr>
          <w:rFonts w:ascii="Times New Roman" w:eastAsia="Times New Roman" w:hAnsi="Times New Roman" w:cs="Times New Roman"/>
          <w:sz w:val="24"/>
          <w:szCs w:val="24"/>
        </w:rPr>
        <w:t xml:space="preserve"> tebliğ sunmak üzere konuşmacı olmak üzere görevlendirilmiştir </w:t>
      </w:r>
      <w:r w:rsidRPr="7D2689E9">
        <w:rPr>
          <w:rFonts w:ascii="Times New Roman" w:eastAsia="Times New Roman" w:hAnsi="Times New Roman" w:cs="Times New Roman"/>
          <w:b/>
          <w:bCs/>
          <w:sz w:val="24"/>
          <w:szCs w:val="24"/>
        </w:rPr>
        <w:t>[4_OD3]</w:t>
      </w:r>
      <w:r w:rsidRPr="7D2689E9">
        <w:rPr>
          <w:rFonts w:ascii="Times New Roman" w:eastAsia="Times New Roman" w:hAnsi="Times New Roman" w:cs="Times New Roman"/>
          <w:sz w:val="24"/>
          <w:szCs w:val="24"/>
        </w:rPr>
        <w:t xml:space="preserve">. </w:t>
      </w:r>
    </w:p>
    <w:p w14:paraId="7116340C" w14:textId="11DA8425" w:rsidR="001513E2"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Fakültemiz öğretim üyelerinden Prof. Dr. Ergin Ergül, Prof. Dr. Nesibe Kurt Konca ve Doç. Dr. Cem Duran Uzun 3 Ocak 2025 tarihinde Cumhurbaşkanlığı Külliyesinde düzenlenecek olan Yargı Reformu Strateji Belgesi Tanıtım Toplasına katılım sağlamak üzere görevlendirilmiştir</w:t>
      </w:r>
      <w:r w:rsidRPr="7D2689E9">
        <w:rPr>
          <w:rFonts w:ascii="Times New Roman" w:eastAsia="Times New Roman" w:hAnsi="Times New Roman" w:cs="Times New Roman"/>
          <w:b/>
          <w:bCs/>
          <w:sz w:val="24"/>
          <w:szCs w:val="24"/>
        </w:rPr>
        <w:t xml:space="preserve"> [5_OD3]</w:t>
      </w:r>
      <w:r w:rsidRPr="7D2689E9">
        <w:rPr>
          <w:rFonts w:ascii="Times New Roman" w:eastAsia="Times New Roman" w:hAnsi="Times New Roman" w:cs="Times New Roman"/>
          <w:sz w:val="24"/>
          <w:szCs w:val="24"/>
        </w:rPr>
        <w:t xml:space="preserve">. </w:t>
      </w:r>
    </w:p>
    <w:p w14:paraId="7BD7A8EA" w14:textId="6B8D522B" w:rsidR="001513E2" w:rsidRPr="00F76102" w:rsidRDefault="0EF180CC" w:rsidP="002D616E">
      <w:pPr>
        <w:spacing w:before="240" w:after="240" w:line="240" w:lineRule="auto"/>
        <w:jc w:val="both"/>
        <w:rPr>
          <w:rFonts w:ascii="Times New Roman" w:eastAsia="Aptos" w:hAnsi="Times New Roman" w:cs="Times New Roman"/>
        </w:rPr>
      </w:pPr>
      <w:r w:rsidRPr="7D2689E9">
        <w:rPr>
          <w:rFonts w:ascii="Times New Roman" w:eastAsia="Times New Roman" w:hAnsi="Times New Roman" w:cs="Times New Roman"/>
          <w:b/>
          <w:bCs/>
          <w:sz w:val="24"/>
          <w:szCs w:val="24"/>
        </w:rPr>
        <w:lastRenderedPageBreak/>
        <w:t xml:space="preserve">Olgunluk Düzeyi (3): </w:t>
      </w:r>
      <w:r w:rsidR="00CE2627">
        <w:rPr>
          <w:rFonts w:ascii="Times New Roman" w:eastAsia="Times New Roman" w:hAnsi="Times New Roman" w:cs="Times New Roman"/>
          <w:sz w:val="24"/>
          <w:szCs w:val="24"/>
        </w:rPr>
        <w:t>Kurum</w:t>
      </w:r>
      <w:r w:rsidRPr="7D2689E9">
        <w:rPr>
          <w:rFonts w:ascii="Times New Roman" w:eastAsia="Times New Roman" w:hAnsi="Times New Roman" w:cs="Times New Roman"/>
          <w:sz w:val="24"/>
          <w:szCs w:val="24"/>
        </w:rPr>
        <w:t xml:space="preserve"> toplumsal katkı kaynaklarını toplumsal katkı stratejisi ve birimler arası dengeyi gözeterek yönetmektedir.</w:t>
      </w:r>
      <w:r w:rsidRPr="7D2689E9">
        <w:rPr>
          <w:rFonts w:ascii="Times New Roman" w:eastAsia="Times New Roman" w:hAnsi="Times New Roman" w:cs="Times New Roman"/>
          <w:b/>
          <w:bCs/>
          <w:sz w:val="24"/>
          <w:szCs w:val="24"/>
        </w:rPr>
        <w:t xml:space="preserve"> </w:t>
      </w:r>
    </w:p>
    <w:p w14:paraId="1B782341" w14:textId="77777777" w:rsidR="001513E2" w:rsidRPr="00F76102" w:rsidRDefault="0EF180CC" w:rsidP="00F76102">
      <w:pPr>
        <w:spacing w:before="240" w:after="240" w:line="240" w:lineRule="auto"/>
        <w:jc w:val="both"/>
        <w:rPr>
          <w:rFonts w:ascii="Times New Roman" w:eastAsia="Aptos" w:hAnsi="Times New Roman" w:cs="Times New Roman"/>
        </w:rPr>
      </w:pPr>
      <w:r w:rsidRPr="7D2689E9">
        <w:rPr>
          <w:rFonts w:ascii="Times New Roman" w:eastAsia="Times New Roman" w:hAnsi="Times New Roman" w:cs="Times New Roman"/>
          <w:b/>
          <w:bCs/>
          <w:sz w:val="24"/>
          <w:szCs w:val="24"/>
        </w:rPr>
        <w:t xml:space="preserve">[1](2)D.1.2. </w:t>
      </w:r>
      <w:r w:rsidRPr="7D2689E9">
        <w:rPr>
          <w:rFonts w:ascii="Times New Roman" w:eastAsia="Times New Roman" w:hAnsi="Times New Roman" w:cs="Times New Roman"/>
          <w:sz w:val="24"/>
          <w:szCs w:val="24"/>
        </w:rPr>
        <w:t>toplumsal_katki_komisyonu_kurulmasi_karari.pdf</w:t>
      </w:r>
    </w:p>
    <w:p w14:paraId="6AED2D08" w14:textId="77777777" w:rsidR="001513E2" w:rsidRPr="00F76102" w:rsidRDefault="0EF180CC" w:rsidP="00F76102">
      <w:pPr>
        <w:spacing w:before="240" w:after="240" w:line="240" w:lineRule="auto"/>
        <w:jc w:val="both"/>
        <w:rPr>
          <w:rFonts w:ascii="Times New Roman" w:eastAsia="Aptos" w:hAnsi="Times New Roman" w:cs="Times New Roman"/>
        </w:rPr>
      </w:pPr>
      <w:r w:rsidRPr="7D2689E9">
        <w:rPr>
          <w:rFonts w:ascii="Times New Roman" w:eastAsia="Times New Roman" w:hAnsi="Times New Roman" w:cs="Times New Roman"/>
          <w:b/>
          <w:bCs/>
          <w:sz w:val="24"/>
          <w:szCs w:val="24"/>
        </w:rPr>
        <w:t xml:space="preserve">[2](3)D.1.2. </w:t>
      </w:r>
      <w:r w:rsidRPr="7D2689E9">
        <w:rPr>
          <w:rFonts w:ascii="Times New Roman" w:eastAsia="Times New Roman" w:hAnsi="Times New Roman" w:cs="Times New Roman"/>
          <w:sz w:val="24"/>
          <w:szCs w:val="24"/>
        </w:rPr>
        <w:t>sermaye_piyasası_hukukunda_kripto_varlıklar_etkinlik_başvuru_formu.pdf</w:t>
      </w:r>
    </w:p>
    <w:p w14:paraId="27E5837E" w14:textId="77777777" w:rsidR="001513E2" w:rsidRPr="00F76102" w:rsidRDefault="0EF180CC" w:rsidP="00F76102">
      <w:pPr>
        <w:spacing w:before="240" w:after="240" w:line="240" w:lineRule="auto"/>
        <w:jc w:val="both"/>
        <w:rPr>
          <w:rFonts w:ascii="Times New Roman" w:eastAsia="Aptos" w:hAnsi="Times New Roman" w:cs="Times New Roman"/>
        </w:rPr>
      </w:pPr>
      <w:r w:rsidRPr="7D2689E9">
        <w:rPr>
          <w:rFonts w:ascii="Times New Roman" w:eastAsia="Times New Roman" w:hAnsi="Times New Roman" w:cs="Times New Roman"/>
          <w:b/>
          <w:bCs/>
          <w:sz w:val="24"/>
          <w:szCs w:val="24"/>
        </w:rPr>
        <w:t xml:space="preserve">[4](3)D.1.2. </w:t>
      </w:r>
      <w:r w:rsidRPr="7D2689E9">
        <w:rPr>
          <w:rFonts w:ascii="Times New Roman" w:eastAsia="Times New Roman" w:hAnsi="Times New Roman" w:cs="Times New Roman"/>
          <w:sz w:val="24"/>
          <w:szCs w:val="24"/>
        </w:rPr>
        <w:t>çevrimiçi_platformlar_ve_hukuk_sempozyumu_tebliğ_çağrısı.pdf</w:t>
      </w:r>
    </w:p>
    <w:p w14:paraId="2AF24EB8" w14:textId="77777777" w:rsidR="001513E2" w:rsidRPr="00F76102" w:rsidRDefault="0EF180CC" w:rsidP="00F76102">
      <w:pPr>
        <w:spacing w:before="240" w:after="240" w:line="240" w:lineRule="auto"/>
        <w:jc w:val="both"/>
        <w:rPr>
          <w:rFonts w:ascii="Times New Roman" w:eastAsia="Aptos" w:hAnsi="Times New Roman" w:cs="Times New Roman"/>
        </w:rPr>
      </w:pPr>
      <w:r w:rsidRPr="7D2689E9">
        <w:rPr>
          <w:rFonts w:ascii="Times New Roman" w:eastAsia="Times New Roman" w:hAnsi="Times New Roman" w:cs="Times New Roman"/>
          <w:b/>
          <w:bCs/>
          <w:sz w:val="24"/>
          <w:szCs w:val="24"/>
        </w:rPr>
        <w:t xml:space="preserve">[4](3)D.1.2. </w:t>
      </w:r>
      <w:r w:rsidRPr="7D2689E9">
        <w:rPr>
          <w:rFonts w:ascii="Times New Roman" w:eastAsia="Times New Roman" w:hAnsi="Times New Roman" w:cs="Times New Roman"/>
          <w:sz w:val="24"/>
          <w:szCs w:val="24"/>
        </w:rPr>
        <w:t>arif_barış_özbilen_görevlendirme.pdf</w:t>
      </w:r>
    </w:p>
    <w:p w14:paraId="42EAD0D4" w14:textId="54436B75" w:rsidR="001513E2" w:rsidRPr="00F76102" w:rsidRDefault="0EF180CC"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[5](3)D.1.2. </w:t>
      </w:r>
      <w:r w:rsidRPr="7D2689E9">
        <w:rPr>
          <w:rFonts w:ascii="Times New Roman" w:eastAsia="Times New Roman" w:hAnsi="Times New Roman" w:cs="Times New Roman"/>
          <w:sz w:val="24"/>
          <w:szCs w:val="24"/>
        </w:rPr>
        <w:t>yargı_reformu_strateji_belgesi_tanıtım_toplantısı_gorevlendirme.pdf</w:t>
      </w:r>
    </w:p>
    <w:p w14:paraId="455A361F" w14:textId="77777777" w:rsidR="001513E2" w:rsidRPr="00F76102" w:rsidRDefault="0EF180CC" w:rsidP="002D616E">
      <w:pPr>
        <w:spacing w:before="240" w:after="240" w:line="360" w:lineRule="auto"/>
        <w:jc w:val="both"/>
        <w:rPr>
          <w:rFonts w:ascii="Times New Roman" w:eastAsia="Times New Roman" w:hAnsi="Times New Roman" w:cs="Times New Roman"/>
          <w:b/>
          <w:bCs/>
          <w:sz w:val="28"/>
          <w:szCs w:val="28"/>
        </w:rPr>
      </w:pPr>
      <w:r w:rsidRPr="7D2689E9">
        <w:rPr>
          <w:rFonts w:ascii="Times New Roman" w:eastAsia="Times New Roman" w:hAnsi="Times New Roman" w:cs="Times New Roman"/>
          <w:b/>
          <w:bCs/>
          <w:sz w:val="28"/>
          <w:szCs w:val="28"/>
        </w:rPr>
        <w:t>D.2. Toplumsal Katkı Performansı</w:t>
      </w:r>
    </w:p>
    <w:p w14:paraId="30DB2CB0" w14:textId="77777777" w:rsidR="001513E2" w:rsidRPr="00F76102" w:rsidRDefault="0EF180CC" w:rsidP="002D616E">
      <w:pPr>
        <w:spacing w:before="240" w:after="240" w:line="36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D.2.1.Toplumsal Katkı Performansının İzlenmesi ve Değerlendirilmesi</w:t>
      </w:r>
    </w:p>
    <w:p w14:paraId="634E2537" w14:textId="77777777" w:rsidR="001513E2" w:rsidRPr="00F76102" w:rsidRDefault="0EF180CC" w:rsidP="001513E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Fakültemizin, Birleşmiş </w:t>
      </w:r>
      <w:proofErr w:type="spellStart"/>
      <w:r w:rsidRPr="7D2689E9">
        <w:rPr>
          <w:rFonts w:ascii="Times New Roman" w:eastAsia="Times New Roman" w:hAnsi="Times New Roman" w:cs="Times New Roman"/>
          <w:sz w:val="24"/>
          <w:szCs w:val="24"/>
        </w:rPr>
        <w:t>Milletler’in</w:t>
      </w:r>
      <w:proofErr w:type="spellEnd"/>
      <w:r w:rsidRPr="7D2689E9">
        <w:rPr>
          <w:rFonts w:ascii="Times New Roman" w:eastAsia="Times New Roman" w:hAnsi="Times New Roman" w:cs="Times New Roman"/>
          <w:sz w:val="24"/>
          <w:szCs w:val="24"/>
        </w:rPr>
        <w:t xml:space="preserve"> “Sürdürülebilir Kalkınma </w:t>
      </w:r>
      <w:proofErr w:type="spellStart"/>
      <w:r w:rsidRPr="7D2689E9">
        <w:rPr>
          <w:rFonts w:ascii="Times New Roman" w:eastAsia="Times New Roman" w:hAnsi="Times New Roman" w:cs="Times New Roman"/>
          <w:sz w:val="24"/>
          <w:szCs w:val="24"/>
        </w:rPr>
        <w:t>Amaçları”nı</w:t>
      </w:r>
      <w:proofErr w:type="spellEnd"/>
      <w:r w:rsidRPr="7D2689E9">
        <w:rPr>
          <w:rFonts w:ascii="Times New Roman" w:eastAsia="Times New Roman" w:hAnsi="Times New Roman" w:cs="Times New Roman"/>
          <w:sz w:val="24"/>
          <w:szCs w:val="24"/>
        </w:rPr>
        <w:t xml:space="preserve"> temel alan, dezavantajlı gruplar da dahil olmak üzere toplumun, çevrenin ihtiyaçlarına cevap vermeyi ve değer yaratmayı hedefleyen proje ve iş birlikleri bulunmaktadır. Ulusal ve uluslararası düzeyde kurumsal iş birlikleri, çeşitli kamu kurum ve kuruluşlarına yapılan görevlendirmeler ile birimin bünyesinde yer alan birimler aracılığıyla yürütülen eğitim, hizmet, araştırma, danışmanlık gibi toplumsal katkı faaliyetleri mevcuttur. Bu alanda sistematik ve sürdürülebilir uygulamalar geliştirmek amacıyla hazırlanan süreç kartları vasıtasıyla toplumsal katkı faaliyetlerinin izleme ve değerlendirme süreçleri tanımlanmıştır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 xml:space="preserve">. Toplumsal Katkı Komisyonu da bu süreçlerin yürütülmesi bakımından Fakültemiz bünyesinde görevli bir mekanizma olarak yer almaktadır </w:t>
      </w:r>
      <w:r w:rsidRPr="7D2689E9">
        <w:rPr>
          <w:rFonts w:ascii="Times New Roman" w:eastAsia="Times New Roman" w:hAnsi="Times New Roman" w:cs="Times New Roman"/>
          <w:b/>
          <w:bCs/>
          <w:sz w:val="24"/>
          <w:szCs w:val="24"/>
        </w:rPr>
        <w:t>[1_OD2]</w:t>
      </w:r>
      <w:r w:rsidRPr="7D2689E9">
        <w:rPr>
          <w:rFonts w:ascii="Times New Roman" w:eastAsia="Times New Roman" w:hAnsi="Times New Roman" w:cs="Times New Roman"/>
          <w:sz w:val="24"/>
          <w:szCs w:val="24"/>
        </w:rPr>
        <w:t>.</w:t>
      </w:r>
    </w:p>
    <w:p w14:paraId="47F6A18C" w14:textId="77777777" w:rsidR="001513E2" w:rsidRPr="00F76102" w:rsidRDefault="0EF180CC" w:rsidP="001513E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Olgunluk Düzeyi 2:</w:t>
      </w:r>
      <w:r w:rsidRPr="7D2689E9">
        <w:rPr>
          <w:rFonts w:ascii="Times New Roman" w:eastAsia="Times New Roman" w:hAnsi="Times New Roman" w:cs="Times New Roman"/>
          <w:sz w:val="24"/>
          <w:szCs w:val="24"/>
        </w:rPr>
        <w:t xml:space="preserve"> Kurumda toplumsal katkı performansının izlenmesine ve değerlendirmesine yönelik ilke, kural ve göstergeler bulunmaktadır.</w:t>
      </w:r>
    </w:p>
    <w:p w14:paraId="5BA04748" w14:textId="77777777" w:rsidR="001513E2" w:rsidRPr="00F76102" w:rsidRDefault="0EF180CC" w:rsidP="00F76102">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[1](2)D.2.1. </w:t>
      </w:r>
      <w:proofErr w:type="spellStart"/>
      <w:r w:rsidRPr="7D2689E9">
        <w:rPr>
          <w:rFonts w:ascii="Times New Roman" w:eastAsia="Times New Roman" w:hAnsi="Times New Roman" w:cs="Times New Roman"/>
          <w:sz w:val="24"/>
          <w:szCs w:val="24"/>
        </w:rPr>
        <w:t>toplumsal_katkı_projelerini_izleme</w:t>
      </w:r>
      <w:proofErr w:type="spellEnd"/>
      <w:r w:rsidRPr="7D2689E9">
        <w:rPr>
          <w:rFonts w:ascii="Times New Roman" w:eastAsia="Times New Roman" w:hAnsi="Times New Roman" w:cs="Times New Roman"/>
          <w:sz w:val="24"/>
          <w:szCs w:val="24"/>
        </w:rPr>
        <w:t xml:space="preserve"> _</w:t>
      </w:r>
      <w:proofErr w:type="spellStart"/>
      <w:r w:rsidRPr="7D2689E9">
        <w:rPr>
          <w:rFonts w:ascii="Times New Roman" w:eastAsia="Times New Roman" w:hAnsi="Times New Roman" w:cs="Times New Roman"/>
          <w:sz w:val="24"/>
          <w:szCs w:val="24"/>
        </w:rPr>
        <w:t>ve_değerlendirme</w:t>
      </w:r>
      <w:proofErr w:type="spellEnd"/>
      <w:r w:rsidRPr="7D2689E9">
        <w:rPr>
          <w:rFonts w:ascii="Times New Roman" w:eastAsia="Times New Roman" w:hAnsi="Times New Roman" w:cs="Times New Roman"/>
          <w:sz w:val="24"/>
          <w:szCs w:val="24"/>
        </w:rPr>
        <w:t xml:space="preserve"> _süreç_kartları.pdf</w:t>
      </w:r>
    </w:p>
    <w:p w14:paraId="65C33F1D" w14:textId="6EAD38ED" w:rsidR="002D616E" w:rsidRPr="00F76102" w:rsidRDefault="0EF180CC" w:rsidP="00CE2627">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b/>
          <w:bCs/>
          <w:sz w:val="24"/>
          <w:szCs w:val="24"/>
        </w:rPr>
        <w:t xml:space="preserve">[2](2)D.2.1. </w:t>
      </w:r>
      <w:r w:rsidRPr="7D2689E9">
        <w:rPr>
          <w:rFonts w:ascii="Times New Roman" w:eastAsia="Times New Roman" w:hAnsi="Times New Roman" w:cs="Times New Roman"/>
          <w:sz w:val="24"/>
          <w:szCs w:val="24"/>
        </w:rPr>
        <w:t>toplumsal_katki_komisyonu_kurulmasi_karari.pdf</w:t>
      </w:r>
    </w:p>
    <w:p w14:paraId="239D729E" w14:textId="065DBCA8" w:rsidR="000F0D75" w:rsidRPr="00F76102" w:rsidRDefault="7EE42B1A" w:rsidP="00FB37EA">
      <w:pPr>
        <w:pageBreakBefore/>
        <w:spacing w:before="240" w:after="240" w:line="360" w:lineRule="auto"/>
        <w:jc w:val="both"/>
        <w:rPr>
          <w:rStyle w:val="eop"/>
          <w:rFonts w:ascii="Times New Roman" w:hAnsi="Times New Roman" w:cs="Times New Roman"/>
          <w:b/>
          <w:bCs/>
          <w:sz w:val="28"/>
          <w:szCs w:val="28"/>
        </w:rPr>
      </w:pPr>
      <w:r w:rsidRPr="7D2689E9">
        <w:rPr>
          <w:rStyle w:val="eop"/>
          <w:rFonts w:ascii="Times New Roman" w:hAnsi="Times New Roman" w:cs="Times New Roman"/>
          <w:b/>
          <w:bCs/>
          <w:sz w:val="28"/>
          <w:szCs w:val="28"/>
        </w:rPr>
        <w:lastRenderedPageBreak/>
        <w:t>SONUÇ VE DEĞERLENDİRME</w:t>
      </w:r>
    </w:p>
    <w:p w14:paraId="33B45429" w14:textId="6B5B02C4" w:rsidR="000F0D75" w:rsidRPr="00F76102" w:rsidRDefault="54A4CDDF" w:rsidP="3FCC5D74">
      <w:pPr>
        <w:spacing w:after="0" w:line="240" w:lineRule="auto"/>
        <w:jc w:val="both"/>
        <w:rPr>
          <w:rFonts w:ascii="Times New Roman" w:eastAsia="Times New Roman" w:hAnsi="Times New Roman" w:cs="Times New Roman"/>
          <w:sz w:val="24"/>
          <w:szCs w:val="24"/>
          <w:lang w:val="en-US"/>
        </w:rPr>
      </w:pPr>
      <w:r w:rsidRPr="7D2689E9">
        <w:rPr>
          <w:rFonts w:ascii="Times New Roman" w:eastAsia="Times New Roman" w:hAnsi="Times New Roman" w:cs="Times New Roman"/>
          <w:sz w:val="24"/>
          <w:szCs w:val="24"/>
        </w:rPr>
        <w:t>Hukuk Fakültesi misyon, vizyon, temel değerler kapsamında hedeflerine ulaşmak için geliştirme ve iyileştirmeler yapmaktadır. Bu kapsamda eksik ve zayıf olunan hususların tespiti oldukça önemlidir. Buna yönelik olarak liderlik, yönetişim ve kalite, eğitim ve öğretim, araştırma ve geliştirme ve toplumsal katkı ana ölçütleri kapsamında tespitlere yer verilmiştir. Böylece, fakültemizin olumlu özelliklerinin daha da iyi duruma getirilmesi ve aksayan yönlerin tespit edilerek giderilmesi mümkün olabilmektedir. Fakültemizin güçlü yönleri ve iyileştirilmesi için gerekli noktalar ilgili başlıklar altında verilmiştir.</w:t>
      </w:r>
    </w:p>
    <w:p w14:paraId="5E8A0FEB" w14:textId="122E8026" w:rsidR="000F0D75" w:rsidRPr="00F76102" w:rsidRDefault="54A4CDDF" w:rsidP="3FCC5D74">
      <w:pPr>
        <w:spacing w:after="0" w:line="240" w:lineRule="auto"/>
        <w:jc w:val="both"/>
        <w:rPr>
          <w:rFonts w:ascii="Times New Roman" w:eastAsia="Times New Roman" w:hAnsi="Times New Roman" w:cs="Times New Roman"/>
          <w:sz w:val="24"/>
          <w:szCs w:val="24"/>
          <w:lang w:val="en-US"/>
        </w:rPr>
      </w:pPr>
      <w:r w:rsidRPr="7D2689E9">
        <w:rPr>
          <w:rFonts w:ascii="Times New Roman" w:eastAsia="Times New Roman" w:hAnsi="Times New Roman" w:cs="Times New Roman"/>
          <w:sz w:val="24"/>
          <w:szCs w:val="24"/>
        </w:rPr>
        <w:t xml:space="preserve"> </w:t>
      </w:r>
    </w:p>
    <w:p w14:paraId="30304134" w14:textId="0E593632" w:rsidR="3FCC5D74" w:rsidRPr="00F76102" w:rsidRDefault="7EE42B1A" w:rsidP="002D616E">
      <w:pPr>
        <w:spacing w:before="240" w:after="240" w:line="360" w:lineRule="auto"/>
        <w:jc w:val="both"/>
        <w:rPr>
          <w:rStyle w:val="normaltextrun"/>
          <w:rFonts w:ascii="Times New Roman" w:hAnsi="Times New Roman" w:cs="Times New Roman"/>
          <w:b/>
          <w:bCs/>
          <w:sz w:val="24"/>
          <w:szCs w:val="24"/>
        </w:rPr>
      </w:pPr>
      <w:r w:rsidRPr="7D2689E9">
        <w:rPr>
          <w:rStyle w:val="eop"/>
          <w:rFonts w:ascii="Times New Roman" w:hAnsi="Times New Roman" w:cs="Times New Roman"/>
          <w:b/>
          <w:bCs/>
          <w:sz w:val="24"/>
          <w:szCs w:val="24"/>
        </w:rPr>
        <w:t>Liderlik, Yönetim ve Kalite</w:t>
      </w:r>
    </w:p>
    <w:p w14:paraId="13E19DA4" w14:textId="4D862C9B" w:rsidR="00722EF7" w:rsidRPr="00F76102" w:rsidRDefault="69A415D2" w:rsidP="7D2689E9">
      <w:pPr>
        <w:spacing w:line="240" w:lineRule="auto"/>
        <w:jc w:val="both"/>
        <w:rPr>
          <w:rFonts w:ascii="Times New Roman" w:hAnsi="Times New Roman" w:cs="Times New Roman"/>
          <w:sz w:val="24"/>
          <w:szCs w:val="24"/>
        </w:rPr>
      </w:pPr>
      <w:r w:rsidRPr="7D2689E9">
        <w:rPr>
          <w:rFonts w:ascii="Times New Roman" w:hAnsi="Times New Roman" w:cs="Times New Roman"/>
          <w:sz w:val="24"/>
          <w:szCs w:val="24"/>
        </w:rPr>
        <w:t xml:space="preserve">Fakültemizde liderlik, yönetişim ve kalite güvencesi alanında kurumsal yapı oluşturulmuş; yönetim modeli, organizasyon şeması, kurul ve komisyon yapılanmaları tanımlanmış ve işler hâle getirilmiştir. Dekanlık, Fakülte Kurulu, Yönetim Kurulu ve Akademik Kurul düzenli olarak toplanmakta; alt komisyonlar ve koordinatörlükler aracılığıyla süreçlerin tematik ve uzmanlaşmış yapılar üzerinden yürütülmesi </w:t>
      </w:r>
      <w:r w:rsidR="59815544" w:rsidRPr="7D2689E9">
        <w:rPr>
          <w:rFonts w:ascii="Times New Roman" w:hAnsi="Times New Roman" w:cs="Times New Roman"/>
          <w:sz w:val="24"/>
          <w:szCs w:val="24"/>
        </w:rPr>
        <w:t>hedeflenmektedir</w:t>
      </w:r>
      <w:r w:rsidR="670C219A" w:rsidRPr="7D2689E9">
        <w:rPr>
          <w:rFonts w:ascii="Times New Roman" w:hAnsi="Times New Roman" w:cs="Times New Roman"/>
          <w:sz w:val="24"/>
          <w:szCs w:val="24"/>
        </w:rPr>
        <w:t xml:space="preserve">. </w:t>
      </w:r>
      <w:r w:rsidRPr="7D2689E9">
        <w:rPr>
          <w:rFonts w:ascii="Times New Roman" w:hAnsi="Times New Roman" w:cs="Times New Roman"/>
          <w:sz w:val="24"/>
          <w:szCs w:val="24"/>
        </w:rPr>
        <w:t>Bununla birlikte, kararların çıktı ve etki düzeyinde daha sistematik izlenmesi</w:t>
      </w:r>
      <w:r w:rsidR="1D609D15" w:rsidRPr="7D2689E9">
        <w:rPr>
          <w:rFonts w:ascii="Times New Roman" w:hAnsi="Times New Roman" w:cs="Times New Roman"/>
          <w:sz w:val="24"/>
          <w:szCs w:val="24"/>
        </w:rPr>
        <w:t xml:space="preserve"> ve karar alma süreçlerin</w:t>
      </w:r>
      <w:r w:rsidR="58EA6465" w:rsidRPr="7D2689E9">
        <w:rPr>
          <w:rFonts w:ascii="Times New Roman" w:hAnsi="Times New Roman" w:cs="Times New Roman"/>
          <w:sz w:val="24"/>
          <w:szCs w:val="24"/>
        </w:rPr>
        <w:t>de</w:t>
      </w:r>
      <w:r w:rsidR="1D609D15" w:rsidRPr="7D2689E9">
        <w:rPr>
          <w:rFonts w:ascii="Times New Roman" w:hAnsi="Times New Roman" w:cs="Times New Roman"/>
          <w:sz w:val="24"/>
          <w:szCs w:val="24"/>
        </w:rPr>
        <w:t xml:space="preserve"> </w:t>
      </w:r>
      <w:r w:rsidR="09C83E35" w:rsidRPr="7D2689E9">
        <w:rPr>
          <w:rFonts w:ascii="Times New Roman" w:hAnsi="Times New Roman" w:cs="Times New Roman"/>
          <w:sz w:val="24"/>
          <w:szCs w:val="24"/>
        </w:rPr>
        <w:t>iç paydaş olan öğrencilerin ve dış paydaşların etkinliğinin artırılması gerekmektedir.</w:t>
      </w:r>
    </w:p>
    <w:p w14:paraId="13A4182B" w14:textId="0880EAA7" w:rsidR="00722EF7" w:rsidRPr="00F76102" w:rsidRDefault="00722EF7" w:rsidP="000D1A10">
      <w:pPr>
        <w:spacing w:line="240" w:lineRule="auto"/>
        <w:jc w:val="both"/>
        <w:rPr>
          <w:rFonts w:ascii="Times New Roman" w:hAnsi="Times New Roman" w:cs="Times New Roman"/>
          <w:sz w:val="24"/>
          <w:szCs w:val="24"/>
          <w:lang w:val="en-US"/>
        </w:rPr>
      </w:pPr>
      <w:r>
        <w:br/>
      </w:r>
      <w:r w:rsidR="69A415D2" w:rsidRPr="7D2689E9">
        <w:rPr>
          <w:rFonts w:ascii="Times New Roman" w:hAnsi="Times New Roman" w:cs="Times New Roman"/>
          <w:sz w:val="24"/>
          <w:szCs w:val="24"/>
        </w:rPr>
        <w:t>2026–2030 Stratejik Planı hazırlanmış, misyon, vizyon ve temel değerler doğrultusunda amaç ve hedefler performans göstergeleri ile ilişkilendirilmiştir. Stratejik planın hazırlanmasında durum analizi, paydaş analizi ve üst politika belgeleri dikkate alınmış; hedeflere yönelik sorumluluk dağılımı yapılmıştır. Ancak performans göstergelerinin düzenli izlenmesi ve elde edilen sonuçların karar alma mekanizmalarına daha sistematik biçimde yansıtılması gerekmektedir.</w:t>
      </w:r>
      <w:r>
        <w:br/>
      </w:r>
      <w:r>
        <w:br/>
      </w:r>
      <w:r w:rsidR="69A415D2" w:rsidRPr="7D2689E9">
        <w:rPr>
          <w:rFonts w:ascii="Times New Roman" w:hAnsi="Times New Roman" w:cs="Times New Roman"/>
          <w:sz w:val="24"/>
          <w:szCs w:val="24"/>
        </w:rPr>
        <w:t>İç kalite güvencesi sistemi kapsamında Birim Kalite Komisyonu aktif olarak çalışmakta; BİDR hazırlama süreci kurumsal bir uygulama hâline gelmiş bulunmaktadır. 2023 yılından itibaren yürütülen öz değerlendirme faaliyetleri, kalite kültürünün yerleşmeye başladığını göstermektedir. Süreç kartlarının hazırlanmış olması; sorumluların, iş akışlarının ve performans göstergelerinin tanımlanması kurumsal hafızanın</w:t>
      </w:r>
      <w:r w:rsidR="3C8BC151" w:rsidRPr="7D2689E9">
        <w:rPr>
          <w:rFonts w:ascii="Times New Roman" w:hAnsi="Times New Roman" w:cs="Times New Roman"/>
          <w:sz w:val="24"/>
          <w:szCs w:val="24"/>
        </w:rPr>
        <w:t xml:space="preserve"> ve süreç yönetiminin</w:t>
      </w:r>
      <w:r w:rsidR="69A415D2" w:rsidRPr="7D2689E9">
        <w:rPr>
          <w:rFonts w:ascii="Times New Roman" w:hAnsi="Times New Roman" w:cs="Times New Roman"/>
          <w:sz w:val="24"/>
          <w:szCs w:val="24"/>
        </w:rPr>
        <w:t xml:space="preserve"> güçlenmesine katkı sağlamaktadır. Bununla birlikte süreç kartlarının izleme ve iyileştirme döngüsünü besleyen daha aktif bir yönetim aracına dönüştürülmesi önem arz etmektedir.</w:t>
      </w:r>
      <w:r>
        <w:br/>
      </w:r>
      <w:r>
        <w:br/>
      </w:r>
      <w:r w:rsidR="69A415D2" w:rsidRPr="7D2689E9">
        <w:rPr>
          <w:rFonts w:ascii="Times New Roman" w:hAnsi="Times New Roman" w:cs="Times New Roman"/>
          <w:sz w:val="24"/>
          <w:szCs w:val="24"/>
        </w:rPr>
        <w:t xml:space="preserve">Paydaş katılımı alanında iç ve dış paydaşlara yönelik tanımlı mekanizmalar oluşturulmuş, öğrenci geri bildirimleri çeşitlendirilmiş ve bazı karar alma süreçlerine yansıtılmıştır. Dış paydaşlarla yapılan protokoller ve iş birlikleri kurumsal açılım açısından önemli bir gelişmedir. Ancak paydaşlardan elde edilen verilerin düzenli analiz edilmesi ve iyileştirme döngüsünün tüm alt süreçlerde sistematik biçimde </w:t>
      </w:r>
      <w:r w:rsidR="1CC9C4B6" w:rsidRPr="7D2689E9">
        <w:rPr>
          <w:rFonts w:ascii="Times New Roman" w:hAnsi="Times New Roman" w:cs="Times New Roman"/>
          <w:sz w:val="24"/>
          <w:szCs w:val="24"/>
        </w:rPr>
        <w:t xml:space="preserve">tamamlanması </w:t>
      </w:r>
      <w:r w:rsidR="69A415D2" w:rsidRPr="7D2689E9">
        <w:rPr>
          <w:rFonts w:ascii="Times New Roman" w:hAnsi="Times New Roman" w:cs="Times New Roman"/>
          <w:sz w:val="24"/>
          <w:szCs w:val="24"/>
        </w:rPr>
        <w:t>gerekmektedir.</w:t>
      </w:r>
      <w:r>
        <w:br/>
      </w:r>
      <w:r>
        <w:br/>
      </w:r>
      <w:r w:rsidR="69A415D2" w:rsidRPr="7D2689E9">
        <w:rPr>
          <w:rFonts w:ascii="Times New Roman" w:hAnsi="Times New Roman" w:cs="Times New Roman"/>
          <w:sz w:val="24"/>
          <w:szCs w:val="24"/>
        </w:rPr>
        <w:t>İnsan kaynakları yönetimi ve performans izleme süreçleri üniversite düzeyindeki yönergeler doğrultusunda yürütülmekte; akademik kadronun güçlendirilmesine yönelik adımlar atılmaktadır. Bununla birlikte personel memnuniyetine ve geri bildirim temelli izleme mekanizmalarına yönelik uygulamaların geliştirilmesi gerekmektedir.</w:t>
      </w:r>
      <w:r>
        <w:br/>
      </w:r>
      <w:r>
        <w:br/>
      </w:r>
      <w:r w:rsidR="69A415D2" w:rsidRPr="7D2689E9">
        <w:rPr>
          <w:rFonts w:ascii="Times New Roman" w:hAnsi="Times New Roman" w:cs="Times New Roman"/>
          <w:sz w:val="24"/>
          <w:szCs w:val="24"/>
        </w:rPr>
        <w:t xml:space="preserve">Uluslararasılaşma alanında organizasyonel yapı </w:t>
      </w:r>
      <w:r w:rsidR="1C4F8A36" w:rsidRPr="7D2689E9">
        <w:rPr>
          <w:rFonts w:ascii="Times New Roman" w:hAnsi="Times New Roman" w:cs="Times New Roman"/>
          <w:sz w:val="24"/>
          <w:szCs w:val="24"/>
        </w:rPr>
        <w:t>geliştirilmekte</w:t>
      </w:r>
      <w:r w:rsidR="69A415D2" w:rsidRPr="7D2689E9">
        <w:rPr>
          <w:rFonts w:ascii="Times New Roman" w:hAnsi="Times New Roman" w:cs="Times New Roman"/>
          <w:sz w:val="24"/>
          <w:szCs w:val="24"/>
        </w:rPr>
        <w:t>; Erasmus hareketlilikleri, uluslararası bilimsel faaliyet katılımları ve proje başvuruları gerçekleştirilm</w:t>
      </w:r>
      <w:r w:rsidR="01218B3A" w:rsidRPr="7D2689E9">
        <w:rPr>
          <w:rFonts w:ascii="Times New Roman" w:hAnsi="Times New Roman" w:cs="Times New Roman"/>
          <w:sz w:val="24"/>
          <w:szCs w:val="24"/>
        </w:rPr>
        <w:t>ektedir</w:t>
      </w:r>
      <w:r w:rsidR="69A415D2" w:rsidRPr="7D2689E9">
        <w:rPr>
          <w:rFonts w:ascii="Times New Roman" w:hAnsi="Times New Roman" w:cs="Times New Roman"/>
          <w:sz w:val="24"/>
          <w:szCs w:val="24"/>
        </w:rPr>
        <w:t xml:space="preserve">. Ancak </w:t>
      </w:r>
      <w:r w:rsidR="69A415D2" w:rsidRPr="7D2689E9">
        <w:rPr>
          <w:rFonts w:ascii="Times New Roman" w:hAnsi="Times New Roman" w:cs="Times New Roman"/>
          <w:sz w:val="24"/>
          <w:szCs w:val="24"/>
        </w:rPr>
        <w:lastRenderedPageBreak/>
        <w:t>uluslararasılaşma</w:t>
      </w:r>
      <w:r w:rsidR="37896C3F" w:rsidRPr="7D2689E9">
        <w:rPr>
          <w:rFonts w:ascii="Times New Roman" w:hAnsi="Times New Roman" w:cs="Times New Roman"/>
          <w:sz w:val="24"/>
          <w:szCs w:val="24"/>
        </w:rPr>
        <w:t xml:space="preserve"> faaliyetlerinin ve ayrılan kaynakların </w:t>
      </w:r>
      <w:proofErr w:type="spellStart"/>
      <w:r w:rsidR="37896C3F" w:rsidRPr="7D2689E9">
        <w:rPr>
          <w:rFonts w:ascii="Times New Roman" w:hAnsi="Times New Roman" w:cs="Times New Roman"/>
          <w:sz w:val="24"/>
          <w:szCs w:val="24"/>
        </w:rPr>
        <w:t>artıması</w:t>
      </w:r>
      <w:proofErr w:type="spellEnd"/>
      <w:r w:rsidR="37896C3F" w:rsidRPr="7D2689E9">
        <w:rPr>
          <w:rFonts w:ascii="Times New Roman" w:hAnsi="Times New Roman" w:cs="Times New Roman"/>
          <w:sz w:val="24"/>
          <w:szCs w:val="24"/>
        </w:rPr>
        <w:t xml:space="preserve"> ve uluslararasılaşma </w:t>
      </w:r>
      <w:r w:rsidR="69A415D2" w:rsidRPr="7D2689E9">
        <w:rPr>
          <w:rFonts w:ascii="Times New Roman" w:hAnsi="Times New Roman" w:cs="Times New Roman"/>
          <w:sz w:val="24"/>
          <w:szCs w:val="24"/>
        </w:rPr>
        <w:t>performansının birim düzeyinde düzenli olarak izlenmesi ve stratejik hedeflerle karşılaştırmalı analiz edilmesi gerekmektedir.</w:t>
      </w:r>
      <w:r>
        <w:br/>
      </w:r>
      <w:r>
        <w:br/>
      </w:r>
      <w:r w:rsidR="69A415D2" w:rsidRPr="7D2689E9">
        <w:rPr>
          <w:rFonts w:ascii="Times New Roman" w:hAnsi="Times New Roman" w:cs="Times New Roman"/>
          <w:sz w:val="24"/>
          <w:szCs w:val="24"/>
        </w:rPr>
        <w:t>Genel olarak fakültemiz, kalite odaklı yönetişim anlayışını kurumsal kültüre yerleştirme yönünde önemli adımlar atmış; ancak sistematik izleme, etki analizi ve geri bildirim temelli iyileştirme mekanizmalarının güçlendirilmesi ihtiyacı devam etmektedir.</w:t>
      </w:r>
      <w:r>
        <w:br/>
      </w:r>
    </w:p>
    <w:p w14:paraId="193FEE2F" w14:textId="43E3D4C0" w:rsidR="00722EF7" w:rsidRPr="00F76102" w:rsidRDefault="59613E04" w:rsidP="7D2689E9">
      <w:pPr>
        <w:spacing w:before="240" w:after="240" w:line="360" w:lineRule="auto"/>
        <w:jc w:val="both"/>
        <w:rPr>
          <w:rFonts w:ascii="Times New Roman" w:hAnsi="Times New Roman" w:cs="Times New Roman"/>
          <w:b/>
          <w:bCs/>
          <w:i/>
          <w:iCs/>
          <w:sz w:val="24"/>
          <w:szCs w:val="24"/>
          <w:lang w:val="en-US"/>
        </w:rPr>
      </w:pPr>
      <w:r w:rsidRPr="7D2689E9">
        <w:rPr>
          <w:rFonts w:ascii="Times New Roman" w:hAnsi="Times New Roman" w:cs="Times New Roman"/>
          <w:b/>
          <w:bCs/>
          <w:i/>
          <w:iCs/>
          <w:sz w:val="24"/>
          <w:szCs w:val="24"/>
        </w:rPr>
        <w:t xml:space="preserve">Fakültemizin </w:t>
      </w:r>
      <w:r w:rsidR="69A415D2" w:rsidRPr="7D2689E9">
        <w:rPr>
          <w:rFonts w:ascii="Times New Roman" w:hAnsi="Times New Roman" w:cs="Times New Roman"/>
          <w:b/>
          <w:bCs/>
          <w:i/>
          <w:iCs/>
          <w:sz w:val="24"/>
          <w:szCs w:val="24"/>
        </w:rPr>
        <w:t>Güçlü Yönler</w:t>
      </w:r>
      <w:r w:rsidRPr="7D2689E9">
        <w:rPr>
          <w:rFonts w:ascii="Times New Roman" w:hAnsi="Times New Roman" w:cs="Times New Roman"/>
          <w:b/>
          <w:bCs/>
          <w:i/>
          <w:iCs/>
          <w:sz w:val="24"/>
          <w:szCs w:val="24"/>
        </w:rPr>
        <w:t>i Arasında;</w:t>
      </w:r>
    </w:p>
    <w:p w14:paraId="44A13C45" w14:textId="2BAA652A" w:rsidR="00722EF7" w:rsidRPr="00F76102" w:rsidRDefault="69A415D2" w:rsidP="00E87022">
      <w:pPr>
        <w:pStyle w:val="ListeParagraf"/>
        <w:numPr>
          <w:ilvl w:val="0"/>
          <w:numId w:val="35"/>
        </w:numPr>
        <w:jc w:val="both"/>
        <w:rPr>
          <w:rFonts w:ascii="Times New Roman" w:hAnsi="Times New Roman" w:cs="Times New Roman"/>
          <w:lang w:val="en-US"/>
        </w:rPr>
      </w:pPr>
      <w:r w:rsidRPr="7D2689E9">
        <w:rPr>
          <w:rFonts w:ascii="Times New Roman" w:hAnsi="Times New Roman" w:cs="Times New Roman"/>
        </w:rPr>
        <w:t>Tanımlı</w:t>
      </w:r>
      <w:r w:rsidR="75253550" w:rsidRPr="7D2689E9">
        <w:rPr>
          <w:rFonts w:ascii="Times New Roman" w:hAnsi="Times New Roman" w:cs="Times New Roman"/>
        </w:rPr>
        <w:t xml:space="preserve"> </w:t>
      </w:r>
      <w:r w:rsidRPr="7D2689E9">
        <w:rPr>
          <w:rFonts w:ascii="Times New Roman" w:hAnsi="Times New Roman" w:cs="Times New Roman"/>
        </w:rPr>
        <w:t>bir yönetişim modeli ile kurul ve komisyon yapısının oluşturulmuş olması</w:t>
      </w:r>
    </w:p>
    <w:p w14:paraId="7891E992" w14:textId="03A19E34" w:rsidR="00722EF7" w:rsidRPr="00F76102" w:rsidRDefault="69A415D2" w:rsidP="00E87022">
      <w:pPr>
        <w:pStyle w:val="ListeParagraf"/>
        <w:numPr>
          <w:ilvl w:val="0"/>
          <w:numId w:val="35"/>
        </w:numPr>
        <w:jc w:val="both"/>
        <w:rPr>
          <w:rFonts w:ascii="Times New Roman" w:hAnsi="Times New Roman" w:cs="Times New Roman"/>
          <w:lang w:val="en-US"/>
        </w:rPr>
      </w:pPr>
      <w:r w:rsidRPr="7D2689E9">
        <w:rPr>
          <w:rFonts w:ascii="Times New Roman" w:hAnsi="Times New Roman" w:cs="Times New Roman"/>
        </w:rPr>
        <w:t>Süreç kartlarının hazırlanarak yönetişim ve kalite süreçlerinin yazılı ve izlenebilir hale getirilmiş olması</w:t>
      </w:r>
    </w:p>
    <w:p w14:paraId="10BA8353" w14:textId="77777777" w:rsidR="00722EF7" w:rsidRPr="00F76102" w:rsidRDefault="69A415D2" w:rsidP="00E87022">
      <w:pPr>
        <w:pStyle w:val="ListeParagraf"/>
        <w:numPr>
          <w:ilvl w:val="0"/>
          <w:numId w:val="35"/>
        </w:numPr>
        <w:jc w:val="both"/>
        <w:rPr>
          <w:rFonts w:ascii="Times New Roman" w:hAnsi="Times New Roman" w:cs="Times New Roman"/>
          <w:lang w:val="en-US"/>
        </w:rPr>
      </w:pPr>
      <w:r w:rsidRPr="7D2689E9">
        <w:rPr>
          <w:rFonts w:ascii="Times New Roman" w:hAnsi="Times New Roman" w:cs="Times New Roman"/>
        </w:rPr>
        <w:t>2026–2030 Stratejik Planının hazırlanmış ve performans göstergelerinin belirlenmiş olması</w:t>
      </w:r>
    </w:p>
    <w:p w14:paraId="5E4CAF3D" w14:textId="77777777" w:rsidR="00722EF7" w:rsidRPr="00F76102" w:rsidRDefault="69A415D2" w:rsidP="00E87022">
      <w:pPr>
        <w:pStyle w:val="ListeParagraf"/>
        <w:numPr>
          <w:ilvl w:val="0"/>
          <w:numId w:val="35"/>
        </w:numPr>
        <w:jc w:val="both"/>
        <w:rPr>
          <w:rFonts w:ascii="Times New Roman" w:hAnsi="Times New Roman" w:cs="Times New Roman"/>
          <w:lang w:val="en-US"/>
        </w:rPr>
      </w:pPr>
      <w:r w:rsidRPr="7D2689E9">
        <w:rPr>
          <w:rFonts w:ascii="Times New Roman" w:hAnsi="Times New Roman" w:cs="Times New Roman"/>
        </w:rPr>
        <w:t>Birim Kalite Komisyonunun aktif çalışması ve BİDR sürecinin kurumsallaşması</w:t>
      </w:r>
    </w:p>
    <w:p w14:paraId="6F2C12E7" w14:textId="77777777" w:rsidR="00722EF7" w:rsidRPr="00F76102" w:rsidRDefault="69A415D2" w:rsidP="00E87022">
      <w:pPr>
        <w:pStyle w:val="ListeParagraf"/>
        <w:numPr>
          <w:ilvl w:val="0"/>
          <w:numId w:val="35"/>
        </w:numPr>
        <w:jc w:val="both"/>
        <w:rPr>
          <w:rFonts w:ascii="Times New Roman" w:hAnsi="Times New Roman" w:cs="Times New Roman"/>
          <w:lang w:val="en-US"/>
        </w:rPr>
      </w:pPr>
      <w:r w:rsidRPr="7D2689E9">
        <w:rPr>
          <w:rFonts w:ascii="Times New Roman" w:hAnsi="Times New Roman" w:cs="Times New Roman"/>
        </w:rPr>
        <w:t>Öğrenci geri bildirim mekanizmalarının çeşitlendirilmiş ve karar süreçlerine kısmen yansıtılmış olması</w:t>
      </w:r>
    </w:p>
    <w:p w14:paraId="08DE09EE" w14:textId="7C5E7EB4" w:rsidR="00722EF7" w:rsidRPr="00F76102" w:rsidRDefault="69A415D2" w:rsidP="00E87022">
      <w:pPr>
        <w:pStyle w:val="ListeParagraf"/>
        <w:numPr>
          <w:ilvl w:val="0"/>
          <w:numId w:val="35"/>
        </w:numPr>
        <w:jc w:val="both"/>
        <w:rPr>
          <w:rFonts w:ascii="Times New Roman" w:hAnsi="Times New Roman" w:cs="Times New Roman"/>
          <w:lang w:val="en-US"/>
        </w:rPr>
      </w:pPr>
      <w:r w:rsidRPr="7D2689E9">
        <w:rPr>
          <w:rFonts w:ascii="Times New Roman" w:hAnsi="Times New Roman" w:cs="Times New Roman"/>
        </w:rPr>
        <w:t>Akademik kadronun güçlendirilm</w:t>
      </w:r>
      <w:r w:rsidR="7D15D483" w:rsidRPr="7D2689E9">
        <w:rPr>
          <w:rFonts w:ascii="Times New Roman" w:hAnsi="Times New Roman" w:cs="Times New Roman"/>
        </w:rPr>
        <w:t>esi</w:t>
      </w:r>
    </w:p>
    <w:p w14:paraId="4937041A" w14:textId="77777777" w:rsidR="00722EF7" w:rsidRPr="00F76102" w:rsidRDefault="00722EF7" w:rsidP="00E87022">
      <w:pPr>
        <w:pStyle w:val="ListeParagraf"/>
        <w:jc w:val="both"/>
        <w:rPr>
          <w:rFonts w:ascii="Times New Roman" w:hAnsi="Times New Roman" w:cs="Times New Roman"/>
          <w:lang w:val="en-US"/>
        </w:rPr>
      </w:pPr>
    </w:p>
    <w:p w14:paraId="41293E47" w14:textId="16659EB9" w:rsidR="00722EF7" w:rsidRPr="00F76102" w:rsidRDefault="69A415D2" w:rsidP="7D2689E9">
      <w:pPr>
        <w:spacing w:before="240" w:after="240" w:line="360" w:lineRule="auto"/>
        <w:jc w:val="both"/>
        <w:rPr>
          <w:rFonts w:ascii="Times New Roman" w:hAnsi="Times New Roman" w:cs="Times New Roman"/>
          <w:b/>
          <w:bCs/>
          <w:i/>
          <w:iCs/>
          <w:sz w:val="24"/>
          <w:szCs w:val="24"/>
          <w:lang w:val="en-US"/>
        </w:rPr>
      </w:pPr>
      <w:r w:rsidRPr="7D2689E9">
        <w:rPr>
          <w:rFonts w:ascii="Times New Roman" w:hAnsi="Times New Roman" w:cs="Times New Roman"/>
          <w:b/>
          <w:bCs/>
          <w:i/>
          <w:iCs/>
          <w:sz w:val="24"/>
          <w:szCs w:val="24"/>
        </w:rPr>
        <w:t>Gelişmeye Açık Yönler</w:t>
      </w:r>
      <w:r w:rsidR="59613E04" w:rsidRPr="7D2689E9">
        <w:rPr>
          <w:rFonts w:ascii="Times New Roman" w:hAnsi="Times New Roman" w:cs="Times New Roman"/>
          <w:b/>
          <w:bCs/>
          <w:i/>
          <w:iCs/>
          <w:sz w:val="24"/>
          <w:szCs w:val="24"/>
        </w:rPr>
        <w:t xml:space="preserve"> Arasında;</w:t>
      </w:r>
    </w:p>
    <w:p w14:paraId="6646FA7D" w14:textId="17011288" w:rsidR="00722EF7" w:rsidRPr="00F76102" w:rsidRDefault="69A415D2" w:rsidP="000D1A10">
      <w:pPr>
        <w:pStyle w:val="ListeParagraf"/>
        <w:numPr>
          <w:ilvl w:val="0"/>
          <w:numId w:val="36"/>
        </w:numPr>
        <w:jc w:val="both"/>
        <w:rPr>
          <w:rFonts w:ascii="Times New Roman" w:hAnsi="Times New Roman" w:cs="Times New Roman"/>
          <w:lang w:val="en-US"/>
        </w:rPr>
      </w:pPr>
      <w:r w:rsidRPr="7D2689E9">
        <w:rPr>
          <w:rFonts w:ascii="Times New Roman" w:hAnsi="Times New Roman" w:cs="Times New Roman"/>
        </w:rPr>
        <w:t>Stratejik plan hedeflerine ilişkin yıllık izleme ve değerlendirme toplantılarının düzenli h</w:t>
      </w:r>
      <w:r w:rsidR="4582BB8B" w:rsidRPr="7D2689E9">
        <w:rPr>
          <w:rFonts w:ascii="Times New Roman" w:hAnsi="Times New Roman" w:cs="Times New Roman"/>
        </w:rPr>
        <w:t>a</w:t>
      </w:r>
      <w:r w:rsidRPr="7D2689E9">
        <w:rPr>
          <w:rFonts w:ascii="Times New Roman" w:hAnsi="Times New Roman" w:cs="Times New Roman"/>
        </w:rPr>
        <w:t>le getirilmesi</w:t>
      </w:r>
    </w:p>
    <w:p w14:paraId="1A348E99" w14:textId="25B97931" w:rsidR="169B6B01" w:rsidRDefault="6DEF42C0" w:rsidP="7D2689E9">
      <w:pPr>
        <w:pStyle w:val="ListeParagraf"/>
        <w:numPr>
          <w:ilvl w:val="0"/>
          <w:numId w:val="36"/>
        </w:numPr>
        <w:jc w:val="both"/>
        <w:rPr>
          <w:rFonts w:ascii="Times New Roman" w:eastAsia="Times New Roman" w:hAnsi="Times New Roman" w:cs="Times New Roman"/>
          <w:color w:val="000000" w:themeColor="text1"/>
          <w:lang w:val="en-US"/>
        </w:rPr>
      </w:pPr>
      <w:r w:rsidRPr="7D2689E9">
        <w:rPr>
          <w:rFonts w:ascii="Times New Roman" w:eastAsia="Times New Roman" w:hAnsi="Times New Roman" w:cs="Times New Roman"/>
          <w:color w:val="000000" w:themeColor="text1"/>
        </w:rPr>
        <w:t>Değişim yönetimi, gelecek senaryoları, kıyaslama, yenilik yönetimi gibi yaklaşımların geliştirilmesi</w:t>
      </w:r>
    </w:p>
    <w:p w14:paraId="6A7D6D7B" w14:textId="56C7FAB3" w:rsidR="169B6B01" w:rsidRDefault="6DEF42C0" w:rsidP="7D2689E9">
      <w:pPr>
        <w:pStyle w:val="ListeParagraf"/>
        <w:numPr>
          <w:ilvl w:val="0"/>
          <w:numId w:val="36"/>
        </w:numPr>
        <w:jc w:val="both"/>
        <w:rPr>
          <w:rFonts w:ascii="Times New Roman" w:eastAsia="Times New Roman" w:hAnsi="Times New Roman" w:cs="Times New Roman"/>
          <w:color w:val="000000" w:themeColor="text1"/>
          <w:lang w:val="en-US"/>
        </w:rPr>
      </w:pPr>
      <w:r w:rsidRPr="7D2689E9">
        <w:rPr>
          <w:rFonts w:ascii="Times New Roman" w:eastAsia="Times New Roman" w:hAnsi="Times New Roman" w:cs="Times New Roman"/>
          <w:color w:val="000000" w:themeColor="text1"/>
        </w:rPr>
        <w:t>Birime özgü politika belgelerinin oluşturulması</w:t>
      </w:r>
    </w:p>
    <w:p w14:paraId="63948A68" w14:textId="77777777" w:rsidR="00722EF7" w:rsidRPr="00F76102" w:rsidRDefault="69A415D2" w:rsidP="000D1A10">
      <w:pPr>
        <w:pStyle w:val="ListeParagraf"/>
        <w:numPr>
          <w:ilvl w:val="0"/>
          <w:numId w:val="36"/>
        </w:numPr>
        <w:jc w:val="both"/>
        <w:rPr>
          <w:rFonts w:ascii="Times New Roman" w:hAnsi="Times New Roman" w:cs="Times New Roman"/>
          <w:lang w:val="en-US"/>
        </w:rPr>
      </w:pPr>
      <w:r w:rsidRPr="7D2689E9">
        <w:rPr>
          <w:rFonts w:ascii="Times New Roman" w:hAnsi="Times New Roman" w:cs="Times New Roman"/>
        </w:rPr>
        <w:t>Paydaş geri bildirimlerinin eğitim-öğretim ve yönetişim kararlarına yansımasının sistematik olarak izlenmesi</w:t>
      </w:r>
    </w:p>
    <w:p w14:paraId="54BB5BE2" w14:textId="6724C962" w:rsidR="5207D89F" w:rsidRDefault="5207D89F" w:rsidP="7D2689E9">
      <w:pPr>
        <w:pStyle w:val="ListeParagraf"/>
        <w:numPr>
          <w:ilvl w:val="0"/>
          <w:numId w:val="36"/>
        </w:numPr>
        <w:jc w:val="both"/>
        <w:rPr>
          <w:rFonts w:ascii="Times New Roman" w:hAnsi="Times New Roman" w:cs="Times New Roman"/>
        </w:rPr>
      </w:pPr>
      <w:r w:rsidRPr="7D2689E9">
        <w:rPr>
          <w:rFonts w:ascii="Times New Roman" w:hAnsi="Times New Roman" w:cs="Times New Roman"/>
        </w:rPr>
        <w:t>Paydaşların karar alma süreçlerinde etkinliğinin artırılması</w:t>
      </w:r>
    </w:p>
    <w:p w14:paraId="3C39D9F8" w14:textId="45D57E05" w:rsidR="585938BC" w:rsidRDefault="0397B64B" w:rsidP="2409B8AA">
      <w:pPr>
        <w:pStyle w:val="ListeParagraf"/>
        <w:numPr>
          <w:ilvl w:val="0"/>
          <w:numId w:val="36"/>
        </w:numPr>
        <w:jc w:val="both"/>
        <w:rPr>
          <w:lang w:val="en-US"/>
        </w:rPr>
      </w:pPr>
      <w:r w:rsidRPr="7D2689E9">
        <w:rPr>
          <w:rFonts w:ascii="Times New Roman" w:eastAsia="Times New Roman" w:hAnsi="Times New Roman" w:cs="Times New Roman"/>
          <w:color w:val="000000" w:themeColor="text1"/>
        </w:rPr>
        <w:t>İnsan kaynakları yönetimi uygulamalarına yönelik iyileştirme ve izlemelerin yapılması</w:t>
      </w:r>
    </w:p>
    <w:p w14:paraId="0B7880B3" w14:textId="03615EF6" w:rsidR="30E153AF" w:rsidRDefault="30E153AF" w:rsidP="7D2689E9">
      <w:pPr>
        <w:pStyle w:val="ListeParagraf"/>
        <w:numPr>
          <w:ilvl w:val="0"/>
          <w:numId w:val="36"/>
        </w:numPr>
        <w:jc w:val="both"/>
        <w:rPr>
          <w:rFonts w:ascii="Times New Roman" w:eastAsia="Times New Roman" w:hAnsi="Times New Roman" w:cs="Times New Roman"/>
        </w:rPr>
      </w:pPr>
      <w:r w:rsidRPr="7D2689E9">
        <w:rPr>
          <w:rFonts w:ascii="Times New Roman" w:eastAsia="Times New Roman" w:hAnsi="Times New Roman" w:cs="Times New Roman"/>
        </w:rPr>
        <w:t>Performans yönetimi araçlarının geliştirilmesi</w:t>
      </w:r>
    </w:p>
    <w:p w14:paraId="7F5DD0EF" w14:textId="77777777" w:rsidR="00722EF7" w:rsidRPr="00F76102" w:rsidRDefault="69A415D2" w:rsidP="000D1A10">
      <w:pPr>
        <w:pStyle w:val="ListeParagraf"/>
        <w:numPr>
          <w:ilvl w:val="0"/>
          <w:numId w:val="36"/>
        </w:numPr>
        <w:jc w:val="both"/>
        <w:rPr>
          <w:rFonts w:ascii="Times New Roman" w:hAnsi="Times New Roman" w:cs="Times New Roman"/>
          <w:lang w:val="en-US"/>
        </w:rPr>
      </w:pPr>
      <w:r w:rsidRPr="7D2689E9">
        <w:rPr>
          <w:rFonts w:ascii="Times New Roman" w:hAnsi="Times New Roman" w:cs="Times New Roman"/>
        </w:rPr>
        <w:t>Mezun izleme sisteminden elde edilen verilerin program ve stratejik plan güncellemelerine entegre edilmesi</w:t>
      </w:r>
    </w:p>
    <w:p w14:paraId="4D256765" w14:textId="5D9307A6" w:rsidR="00722EF7" w:rsidRPr="00F76102" w:rsidRDefault="69A415D2" w:rsidP="000D1A10">
      <w:pPr>
        <w:pStyle w:val="ListeParagraf"/>
        <w:numPr>
          <w:ilvl w:val="0"/>
          <w:numId w:val="36"/>
        </w:numPr>
        <w:jc w:val="both"/>
        <w:rPr>
          <w:rFonts w:ascii="Times New Roman" w:hAnsi="Times New Roman" w:cs="Times New Roman"/>
          <w:lang w:val="en-US"/>
        </w:rPr>
      </w:pPr>
      <w:r w:rsidRPr="7D2689E9">
        <w:rPr>
          <w:rFonts w:ascii="Times New Roman" w:hAnsi="Times New Roman" w:cs="Times New Roman"/>
        </w:rPr>
        <w:t>Uluslararasılaşma performansının birim bazında düzenli analiz edilmesi</w:t>
      </w:r>
      <w:r w:rsidR="09EA34D6" w:rsidRPr="7D2689E9">
        <w:rPr>
          <w:rFonts w:ascii="Times New Roman" w:hAnsi="Times New Roman" w:cs="Times New Roman"/>
        </w:rPr>
        <w:t xml:space="preserve"> ve kaynakların arttırılması</w:t>
      </w:r>
    </w:p>
    <w:p w14:paraId="6B00C573" w14:textId="77777777" w:rsidR="00402F43" w:rsidRPr="00F76102" w:rsidRDefault="00402F43" w:rsidP="3FCC5D74">
      <w:pPr>
        <w:rPr>
          <w:rFonts w:ascii="Times New Roman" w:hAnsi="Times New Roman" w:cs="Times New Roman"/>
        </w:rPr>
      </w:pPr>
    </w:p>
    <w:p w14:paraId="5296A2DB" w14:textId="65A24418" w:rsidR="33818118" w:rsidRPr="00F76102" w:rsidRDefault="5641E027" w:rsidP="3FCC5D74">
      <w:pPr>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Eğitim ve Öğretim</w:t>
      </w:r>
    </w:p>
    <w:p w14:paraId="5E554AD3" w14:textId="526EEF00" w:rsidR="0074594D" w:rsidRPr="00F76102" w:rsidRDefault="2A07427F"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Fakültemizde program tasarımı için tanımlı süreçler bulunmaktadır. Bu kapsamda, program çıktıları oluşturulmuş, TYYÇ ile uyumu belirtilmiş ve kamuoyuyla paylaşılmak üzere Üniversitemizin web sayfasındaki Program Bilgileri panelinde ilan edilmiştir. Fakültemizdeki eğitim-öğretim programları, Bologna Süreci hedefleri doğrultusunda tasarlanmakta olup Fakültemiz genelinde uygulanmakta ve düzenli olarak güncellenmektedir. Bu süreçte, TYYÇ kapsamında tanımlanan bilgi, beceri ve yetkinlik seviyeleri dikkate alınarak her program</w:t>
      </w:r>
      <w:r w:rsidR="38DF6D59" w:rsidRPr="7D2689E9">
        <w:rPr>
          <w:rFonts w:ascii="Times New Roman" w:eastAsia="Times New Roman" w:hAnsi="Times New Roman" w:cs="Times New Roman"/>
          <w:sz w:val="24"/>
          <w:szCs w:val="24"/>
        </w:rPr>
        <w:t xml:space="preserve"> </w:t>
      </w:r>
      <w:r w:rsidRPr="7D2689E9">
        <w:rPr>
          <w:rFonts w:ascii="Times New Roman" w:eastAsia="Times New Roman" w:hAnsi="Times New Roman" w:cs="Times New Roman"/>
          <w:sz w:val="24"/>
          <w:szCs w:val="24"/>
        </w:rPr>
        <w:t xml:space="preserve">çıktısının hangi düzeyi hangi ölçüde karşıladığı izlenmekte ve analiz edilmektedir. Ayrıca, ders </w:t>
      </w:r>
      <w:r w:rsidRPr="7D2689E9">
        <w:rPr>
          <w:rFonts w:ascii="Times New Roman" w:eastAsia="Times New Roman" w:hAnsi="Times New Roman" w:cs="Times New Roman"/>
          <w:sz w:val="24"/>
          <w:szCs w:val="24"/>
        </w:rPr>
        <w:lastRenderedPageBreak/>
        <w:t>tasarımlarına dair her türlü geri bildirim, öğrenciler tarafından MEBİS üzerinden doldurulan Ders Memnuniyet Anketleri aracılığıyla toplanmakta ve değerlendirilmektedir</w:t>
      </w:r>
      <w:r w:rsidRPr="7D2689E9">
        <w:rPr>
          <w:rFonts w:ascii="Times New Roman" w:eastAsia="Times New Roman" w:hAnsi="Times New Roman" w:cs="Times New Roman"/>
          <w:b/>
          <w:bCs/>
          <w:sz w:val="24"/>
          <w:szCs w:val="24"/>
        </w:rPr>
        <w:t>.</w:t>
      </w:r>
      <w:r w:rsidR="1FEE980C" w:rsidRPr="7D2689E9">
        <w:rPr>
          <w:rFonts w:ascii="Times New Roman" w:eastAsia="Times New Roman" w:hAnsi="Times New Roman" w:cs="Times New Roman"/>
          <w:b/>
          <w:bCs/>
          <w:sz w:val="24"/>
          <w:szCs w:val="24"/>
        </w:rPr>
        <w:t xml:space="preserve"> </w:t>
      </w:r>
      <w:r w:rsidRPr="7D2689E9">
        <w:rPr>
          <w:rFonts w:ascii="Times New Roman" w:eastAsia="Times New Roman" w:hAnsi="Times New Roman" w:cs="Times New Roman"/>
          <w:sz w:val="24"/>
          <w:szCs w:val="24"/>
        </w:rPr>
        <w:t xml:space="preserve">Bunlara ek olarak, tüm lisans dersleri için bölümler tarafından belirlenmiş Avrupa Kredi Transfer Sistemi (AKTS) kredileri bulunmaktadır ve tüm lisans derslerinin AKTS kredileri de üniversitemizin web sayfasındaki Program Bilgileri panelinde yayımlanmıştır. Öğrenci iş yükü hesaplamalarının da tamamlanıp ilan edilmesi için tanımlı bir süreç oluşturulmuş ve her bir ders için öğrenci iş yükü tabloları hazırlanmıştır. Ancak ders iş yükü hesaplamalarının işleneceği panel </w:t>
      </w:r>
      <w:proofErr w:type="spellStart"/>
      <w:r w:rsidRPr="7D2689E9">
        <w:rPr>
          <w:rFonts w:ascii="Times New Roman" w:eastAsia="Times New Roman" w:hAnsi="Times New Roman" w:cs="Times New Roman"/>
          <w:sz w:val="24"/>
          <w:szCs w:val="24"/>
        </w:rPr>
        <w:t>MEBİS’te</w:t>
      </w:r>
      <w:proofErr w:type="spellEnd"/>
      <w:r w:rsidRPr="7D2689E9">
        <w:rPr>
          <w:rFonts w:ascii="Times New Roman" w:eastAsia="Times New Roman" w:hAnsi="Times New Roman" w:cs="Times New Roman"/>
          <w:sz w:val="24"/>
          <w:szCs w:val="24"/>
        </w:rPr>
        <w:t xml:space="preserve"> açılmadığı için hazırlanan bu iş yükü tabloları henüz sisteme eklenememiştir.</w:t>
      </w:r>
    </w:p>
    <w:p w14:paraId="5DBF96D1" w14:textId="39BCBA03" w:rsidR="5DBFC056" w:rsidRDefault="5DBFC056" w:rsidP="5DBFC056">
      <w:pPr>
        <w:spacing w:after="0" w:line="240" w:lineRule="auto"/>
        <w:jc w:val="both"/>
        <w:rPr>
          <w:rFonts w:ascii="Times New Roman" w:eastAsia="Times New Roman" w:hAnsi="Times New Roman" w:cs="Times New Roman"/>
          <w:sz w:val="24"/>
          <w:szCs w:val="24"/>
        </w:rPr>
      </w:pPr>
    </w:p>
    <w:p w14:paraId="09247C83" w14:textId="77777777" w:rsidR="0074594D" w:rsidRPr="00F76102" w:rsidRDefault="2A07427F"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Program tasarım ve onay süreçlerinde paydaşlarımızın görüşleri de dikkate alınmakta ve bu geri bildirimler sonucunda uygun olduğu ölçüde iyileştirme çalışmaları yapılmaktadır. Örneğin; iç paydaşlarımızdan olan öğrencilerimizin görüşleri ve ihtiyaçları doğrultusunda, programa bağlı seçmeli derslerin tasarlanmasında değişiklikler ve geliştirmeler yapılmaktadır. Ek olarak 2025-2026 Eğitim Öğretim Yılının güz döneminde verilmesi planlanan Fikir ve Sanat Eserleri isimli ders bahar dönemine alınmıştır. Dış paydaşlarımızla yapılan toplantılar sonucunda da güncel ihtiyaçlara ve gelişmelere cevap verecek nitelikte derslerin programımıza eklenmesi sağlanmıştır. </w:t>
      </w:r>
    </w:p>
    <w:p w14:paraId="43C3B3D7" w14:textId="0D68C6D0" w:rsidR="5DBFC056" w:rsidRDefault="5DBFC056" w:rsidP="5DBFC056">
      <w:pPr>
        <w:spacing w:after="0" w:line="240" w:lineRule="auto"/>
        <w:jc w:val="both"/>
        <w:rPr>
          <w:rFonts w:ascii="Times New Roman" w:eastAsia="Times New Roman" w:hAnsi="Times New Roman" w:cs="Times New Roman"/>
          <w:sz w:val="24"/>
          <w:szCs w:val="24"/>
        </w:rPr>
      </w:pPr>
    </w:p>
    <w:p w14:paraId="57C96ABB" w14:textId="77777777" w:rsidR="0074594D" w:rsidRPr="00F76102" w:rsidRDefault="2A07427F"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Fakültemizin program yapısı zorunlu-seçmeli ders, alan-alan dışı ders dengesini gözetmekte olup kültürel derinlik ve farklı disiplinleri tanıma imkânı vermektedir.  Teorik bilgilerin uygulamada nasıl somutlaştığını görmek açısından uygun derslerde pratik çalışmalar yapılmaktadır. Böylelikle, programımızda temel zorunlu derslere ek olarak, öğrencilerin çok yönlü hukukçular olarak gelişmelerine hizmet edecek, onlara disiplinler arası bakış açısı kazandıracak ve özellikle güncel konuları esas alan ve öğrencilerin ilgi alanlarına göre tercih edebilecekleri seçmeli dersler sunulmaktadır.</w:t>
      </w:r>
    </w:p>
    <w:p w14:paraId="38F757A8" w14:textId="754C3BA9" w:rsidR="5DBFC056" w:rsidRDefault="5DBFC056" w:rsidP="5DBFC056">
      <w:pPr>
        <w:spacing w:after="0" w:line="240" w:lineRule="auto"/>
        <w:jc w:val="both"/>
        <w:rPr>
          <w:rFonts w:ascii="Times New Roman" w:eastAsia="Times New Roman" w:hAnsi="Times New Roman" w:cs="Times New Roman"/>
          <w:sz w:val="24"/>
          <w:szCs w:val="24"/>
        </w:rPr>
      </w:pPr>
    </w:p>
    <w:p w14:paraId="65106A2A" w14:textId="04443580" w:rsidR="0074594D" w:rsidRPr="00F76102" w:rsidRDefault="2A07427F"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Eğitim ve öğretim süreçleri üst yönetimin koordinasyonunda yürütülmekte olup; bu süreçlere ilişkin görev ve sorumluluklar tanımlanmıştır. Fakültemizde dersler geleneksel metot takip edilerek amfilerde yapılmaktadır. Bu sebeple teorik dersler genellikle öğretim elemanı ekseninde icra edilmekte ve sunum, çalışma grubu gibi yöntemlere daha az başvurulmaktadır. Bununla birlikte, öğretim yöntemi; öğrencinin aktif katılımını sağlayan, öğrencilerin ilgi, motivasyon ve bağlılığını esas alan derin öğrenme odaklıdır. Bu kapsamda, teorik derslerin somutlaştırılması ve uygulamaya yansımasının görülmesi amacıyla, pratik çalışma (olay/soru çözümü) dersleri yapılmakta ve öğrencilerle soru-cevap şeklinde interaktif yöntem izlenmektedir. Bahsi geçen pratik dersler, öğrencilerin aktif ve etkileşimli şekilde somut olaylara uygun çözümleri bulmalarına ve buldukları çözümleri sınıf ortamında aktif şekilde tartışmalarına katkı sağlamaktadır. Bu kapsamda, uygun derslerin izlencesinde “Pratik Çalışma” haftaları bulunmakta</w:t>
      </w:r>
      <w:r w:rsidR="5CDC268D" w:rsidRPr="7D2689E9">
        <w:rPr>
          <w:rFonts w:ascii="Times New Roman" w:eastAsia="Times New Roman" w:hAnsi="Times New Roman" w:cs="Times New Roman"/>
          <w:sz w:val="24"/>
          <w:szCs w:val="24"/>
        </w:rPr>
        <w:t>, bu derslerde mahkeme kararlarının tartışılması sağlanmaktadır</w:t>
      </w:r>
      <w:r w:rsidRPr="7D2689E9">
        <w:rPr>
          <w:rFonts w:ascii="Times New Roman" w:eastAsia="Times New Roman" w:hAnsi="Times New Roman" w:cs="Times New Roman"/>
          <w:sz w:val="24"/>
          <w:szCs w:val="24"/>
        </w:rPr>
        <w:t>. Bu dersler ile hem öğrencilerin uygulamada hukukun nasıl işlediğini görmeleri hem de üniversite sonrası meslek hayatlarına hazırlanmaları amaçlanmaktadır.</w:t>
      </w:r>
    </w:p>
    <w:p w14:paraId="55F99A9A" w14:textId="25C24239" w:rsidR="5DBFC056" w:rsidRDefault="5DBFC056" w:rsidP="5DBFC056">
      <w:pPr>
        <w:spacing w:after="0" w:line="240" w:lineRule="auto"/>
        <w:jc w:val="both"/>
        <w:rPr>
          <w:rFonts w:ascii="Times New Roman" w:eastAsia="Times New Roman" w:hAnsi="Times New Roman" w:cs="Times New Roman"/>
          <w:sz w:val="24"/>
          <w:szCs w:val="24"/>
        </w:rPr>
      </w:pPr>
    </w:p>
    <w:p w14:paraId="41C5AC1E" w14:textId="38B5ECF2" w:rsidR="0074594D" w:rsidRPr="00F76102" w:rsidRDefault="2A07427F"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Fakültemizde ölçme ve değerlendirme kriterleri tanımlanmış olup Üniversitemiz web sayfasında ilan edilmiştir. Genel olarak, öğrencinin bir dersteki başarı durumu, ders başarı notu ile belirlenmektedir. Ders başarı notu, esas itibariyle öğrencinin ara sınav ve genel sınav notunun birlikte değerlendirilmesiyle elde edilmektedir. Bununla birlikte, öğrenci merkezli ölçme ve değerlendirme sağlayarak değerlendirme yöntemlerini ve dolayısıyla öğrencilerin kendilerini ifade etme biçimlerini çeşitlendirebilmek adına, bazı derslerde dersin öğretim elemanı ödev, proje gibi yöntemleri ölçme ve değerlendirme kriterine dahil etmektedir.</w:t>
      </w:r>
      <w:r w:rsidR="599D7B4D" w:rsidRPr="7D2689E9">
        <w:rPr>
          <w:rFonts w:ascii="Times New Roman" w:eastAsia="Times New Roman" w:hAnsi="Times New Roman" w:cs="Times New Roman"/>
          <w:sz w:val="24"/>
          <w:szCs w:val="24"/>
        </w:rPr>
        <w:t xml:space="preserve"> </w:t>
      </w:r>
      <w:r w:rsidRPr="7D2689E9">
        <w:rPr>
          <w:rFonts w:ascii="Times New Roman" w:eastAsia="Times New Roman" w:hAnsi="Times New Roman" w:cs="Times New Roman"/>
          <w:sz w:val="24"/>
          <w:szCs w:val="24"/>
        </w:rPr>
        <w:t xml:space="preserve">Böylece, süreç odaklı bir yaklaşımla, öğrencilerin döneme yayılmış bir süre boyunca aktif </w:t>
      </w:r>
      <w:r w:rsidRPr="7D2689E9">
        <w:rPr>
          <w:rFonts w:ascii="Times New Roman" w:eastAsia="Times New Roman" w:hAnsi="Times New Roman" w:cs="Times New Roman"/>
          <w:sz w:val="24"/>
          <w:szCs w:val="24"/>
        </w:rPr>
        <w:lastRenderedPageBreak/>
        <w:t>şekilde kendilerini geliştirmelerine olanak sağlanmaktadır. Ayrıca birimdeki tüm programlar için öğrencilerin yıllara göre genel başarı ve her bir ders bazındaki başarı durumları izlenebilmekte ve buna ilişkin sayısal bilgiler web sayfasında paydaşların erişimine sunulmaktadır.</w:t>
      </w:r>
    </w:p>
    <w:p w14:paraId="5A2731D2" w14:textId="2A39C28C" w:rsidR="5DBFC056" w:rsidRDefault="5DBFC056" w:rsidP="5DBFC056">
      <w:pPr>
        <w:spacing w:after="0" w:line="240" w:lineRule="auto"/>
        <w:jc w:val="both"/>
        <w:rPr>
          <w:rFonts w:ascii="Times New Roman" w:eastAsia="Times New Roman" w:hAnsi="Times New Roman" w:cs="Times New Roman"/>
          <w:sz w:val="24"/>
          <w:szCs w:val="24"/>
        </w:rPr>
      </w:pPr>
    </w:p>
    <w:p w14:paraId="5768D317" w14:textId="77777777" w:rsidR="0074594D" w:rsidRPr="00F76102" w:rsidRDefault="2A07427F"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Hukuk Fakültesinde öğrenci kabulüne, önceki öğrenmenin tanınmasına ve kredilendirilmesine ilişkin ilke, esas ve süreçler yazılı olarak tanımlanmış olup kamuoyuna açık şekilde ilan edilmektedir. İlgili düzenlemeler, program yeterlilikleri ve ulusal mevzuat ile uyumlu olacak biçimde yapılandırılmıştır. Süreçler şeffaflık ve eşitlik ilkesi temelinde yürütülmektedir. Merkezi yerleştirme dışında kalan öğrenci kabulleri (yatay geçiş, YÖS, çift anadal ve </w:t>
      </w:r>
      <w:proofErr w:type="spellStart"/>
      <w:r w:rsidRPr="7D2689E9">
        <w:rPr>
          <w:rFonts w:ascii="Times New Roman" w:eastAsia="Times New Roman" w:hAnsi="Times New Roman" w:cs="Times New Roman"/>
          <w:sz w:val="24"/>
          <w:szCs w:val="24"/>
        </w:rPr>
        <w:t>yandal</w:t>
      </w:r>
      <w:proofErr w:type="spellEnd"/>
      <w:r w:rsidRPr="7D2689E9">
        <w:rPr>
          <w:rFonts w:ascii="Times New Roman" w:eastAsia="Times New Roman" w:hAnsi="Times New Roman" w:cs="Times New Roman"/>
          <w:sz w:val="24"/>
          <w:szCs w:val="24"/>
        </w:rPr>
        <w:t xml:space="preserve"> programları) için belirlenen başvuru koşulları, değerlendirme ölçütleri ve kontenjanlar Üniversite web sayfasında erişime açık olarak duyurulmaktadır. Değerlendirme süreçleri, ilgili yönergeler doğrultusunda oluşturulan komisyonlar tarafından yürütülmektedir. </w:t>
      </w:r>
    </w:p>
    <w:p w14:paraId="0F0E31B8" w14:textId="217CC4FF" w:rsidR="5DBFC056" w:rsidRDefault="5DBFC056" w:rsidP="5DBFC056">
      <w:pPr>
        <w:spacing w:after="0" w:line="240" w:lineRule="auto"/>
        <w:jc w:val="both"/>
        <w:rPr>
          <w:rFonts w:ascii="Times New Roman" w:eastAsia="Times New Roman" w:hAnsi="Times New Roman" w:cs="Times New Roman"/>
          <w:sz w:val="24"/>
          <w:szCs w:val="24"/>
        </w:rPr>
      </w:pPr>
    </w:p>
    <w:p w14:paraId="6B76EB2D" w14:textId="77777777" w:rsidR="0074594D" w:rsidRPr="00F76102" w:rsidRDefault="2A07427F" w:rsidP="0074594D">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Hukuk Fakültesinde yeterliliklerin onaylanması, mezuniyet koşulları ve mezuniyet karar süreçleri yazılı olarak tanımlanmış olup Üniversite web sayfasında kamuoyunun erişimine sunulmuştur. Diploma ve diğer yeterliliklerin sertifikalandırılması süreçleri, ilgili mevzuat ve yönergeler doğrultusunda yürütülmektedir. </w:t>
      </w:r>
    </w:p>
    <w:p w14:paraId="24772325" w14:textId="114BB16D" w:rsidR="5DBFC056" w:rsidRDefault="5DBFC056" w:rsidP="5DBFC056">
      <w:pPr>
        <w:spacing w:after="0" w:line="240" w:lineRule="auto"/>
        <w:jc w:val="both"/>
        <w:rPr>
          <w:rFonts w:ascii="Times New Roman" w:eastAsia="Times New Roman" w:hAnsi="Times New Roman" w:cs="Times New Roman"/>
          <w:sz w:val="24"/>
          <w:szCs w:val="24"/>
        </w:rPr>
      </w:pPr>
    </w:p>
    <w:p w14:paraId="4C2904AC" w14:textId="77777777" w:rsidR="0074594D" w:rsidRPr="00F76102" w:rsidRDefault="2A07427F" w:rsidP="0074594D">
      <w:pPr>
        <w:tabs>
          <w:tab w:val="center" w:pos="2792"/>
        </w:tabs>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Öğrenme kaynakları bakımından; kütüphane, sınıflar ve mevcut olan tüm çevrimiçi kaynaklar öğrencilerin bilgisine/kullanımına sunulmuş olup kolay erişilebilir niteliktedir. Bununla birlikte, öğrenme kaynaklarımız ve akademik destek hizmetlerimiz yeterli değildir. Kütüphanenin kaynakları ve arşivleme sistemi yeterince gelişmiş ve sistematik değildir. Buna ek olarak, fiziki anlamda kütüphanenin kapasitesi yeterli olmadığından, öğrencilere konforlu ve yeterli bir çalışma alanı da sunulamamaktadır. Hukuk alanındaki kaynak eksikliğinin tamamlanması amacıyla akademik personelimiz tarafından kütüphane müdürlüğüne her bir hukuk alanındaki ana kaynakların alımı için talepte bulunulmuş ve temel birçok kaynağın kütüphane kataloğuna eklenmesi sağlanmıştır.</w:t>
      </w:r>
    </w:p>
    <w:p w14:paraId="46575D6E" w14:textId="15CA73B1" w:rsidR="5DBFC056" w:rsidRDefault="5DBFC056" w:rsidP="5DBFC056">
      <w:pPr>
        <w:tabs>
          <w:tab w:val="center" w:pos="2792"/>
        </w:tabs>
        <w:spacing w:after="0" w:line="240" w:lineRule="auto"/>
        <w:jc w:val="both"/>
        <w:rPr>
          <w:rFonts w:ascii="Times New Roman" w:eastAsia="Times New Roman" w:hAnsi="Times New Roman" w:cs="Times New Roman"/>
          <w:sz w:val="24"/>
          <w:szCs w:val="24"/>
        </w:rPr>
      </w:pPr>
    </w:p>
    <w:p w14:paraId="5CA526E7" w14:textId="77777777" w:rsidR="0074594D" w:rsidRPr="00F76102" w:rsidRDefault="2A07427F" w:rsidP="0074594D">
      <w:pPr>
        <w:tabs>
          <w:tab w:val="center" w:pos="2792"/>
        </w:tabs>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Akademik destek ve danışmanlık anlamında, her bir öğrencinin akademik gelişimini takip eden, yol gösteren, akademik sorunlarına ve kariyer planlamasına destek olan bir danışman öğretim üyesi bulunmaktadır. Öğrencilerin gerek çevrimiçi yollardan gerek yüz yüze görüşme olanağıyla danışmanlarına ulaşması oldukça pratik ve kolaydır. Aynı zamanda, tüm öğrenciler danışmanı olsun olmasın tüm hocalarıyla ilan edilen görüşme saatlerinde yüz yüze görüşme imkanına sahiptir.</w:t>
      </w:r>
    </w:p>
    <w:p w14:paraId="10BCF76E" w14:textId="0262E366" w:rsidR="7D2689E9" w:rsidRDefault="7D2689E9" w:rsidP="7D2689E9">
      <w:pPr>
        <w:tabs>
          <w:tab w:val="center" w:pos="2792"/>
        </w:tabs>
        <w:spacing w:after="0" w:line="240" w:lineRule="auto"/>
        <w:jc w:val="both"/>
        <w:rPr>
          <w:rFonts w:ascii="Times New Roman" w:eastAsia="Times New Roman" w:hAnsi="Times New Roman" w:cs="Times New Roman"/>
          <w:sz w:val="24"/>
          <w:szCs w:val="24"/>
        </w:rPr>
      </w:pPr>
    </w:p>
    <w:p w14:paraId="1735423A" w14:textId="63BB7FF8" w:rsidR="57F12D12" w:rsidRDefault="57F12D12" w:rsidP="7D2689E9">
      <w:pPr>
        <w:tabs>
          <w:tab w:val="center" w:pos="2792"/>
        </w:tabs>
        <w:spacing w:after="0" w:line="240" w:lineRule="auto"/>
        <w:jc w:val="both"/>
        <w:rPr>
          <w:rFonts w:ascii="Times New Roman" w:eastAsia="Times New Roman" w:hAnsi="Times New Roman" w:cs="Times New Roman"/>
          <w:sz w:val="24"/>
          <w:szCs w:val="24"/>
        </w:rPr>
      </w:pPr>
      <w:r w:rsidRPr="7D2689E9">
        <w:rPr>
          <w:rFonts w:ascii="Times New Roman" w:hAnsi="Times New Roman" w:cs="Times New Roman"/>
          <w:sz w:val="24"/>
          <w:szCs w:val="24"/>
        </w:rPr>
        <w:t xml:space="preserve">Öğrencilerimiz için çeşitli burs imkânları bulunmaktadır. Bu imkânlar gerek lisans eğitimine kayıt hakkı kazanma aşamasında gerekse lisansta gösterdikleri başarı neticesinde sağlanmaktadır. </w:t>
      </w:r>
      <w:r w:rsidR="55C326AE" w:rsidRPr="7D2689E9">
        <w:rPr>
          <w:rFonts w:ascii="Times New Roman" w:hAnsi="Times New Roman" w:cs="Times New Roman"/>
          <w:sz w:val="24"/>
          <w:szCs w:val="24"/>
        </w:rPr>
        <w:t>Bu kapsamda</w:t>
      </w:r>
      <w:r w:rsidRPr="7D2689E9">
        <w:rPr>
          <w:rFonts w:ascii="Times New Roman" w:hAnsi="Times New Roman" w:cs="Times New Roman"/>
          <w:sz w:val="24"/>
          <w:szCs w:val="24"/>
        </w:rPr>
        <w:t xml:space="preserve"> “başarı bursu” adıyla bir burs verilmektedir. Buna göre, </w:t>
      </w:r>
      <w:r w:rsidRPr="7D2689E9">
        <w:rPr>
          <w:rFonts w:ascii="Times New Roman" w:eastAsia="Times New Roman" w:hAnsi="Times New Roman" w:cs="Times New Roman"/>
          <w:sz w:val="24"/>
          <w:szCs w:val="24"/>
        </w:rPr>
        <w:t xml:space="preserve">senelik ağırlıklı not ortalaması (SANO) </w:t>
      </w:r>
      <w:proofErr w:type="gramStart"/>
      <w:r w:rsidRPr="7D2689E9">
        <w:rPr>
          <w:rFonts w:ascii="Times New Roman" w:eastAsia="Times New Roman" w:hAnsi="Times New Roman" w:cs="Times New Roman"/>
          <w:sz w:val="24"/>
          <w:szCs w:val="24"/>
        </w:rPr>
        <w:t>4.00</w:t>
      </w:r>
      <w:proofErr w:type="gramEnd"/>
      <w:r w:rsidRPr="7D2689E9">
        <w:rPr>
          <w:rFonts w:ascii="Times New Roman" w:eastAsia="Times New Roman" w:hAnsi="Times New Roman" w:cs="Times New Roman"/>
          <w:sz w:val="24"/>
          <w:szCs w:val="24"/>
        </w:rPr>
        <w:t xml:space="preserve"> üzerinden en az 2,91 veya eşdeğeri seviyede </w:t>
      </w:r>
      <w:r w:rsidR="28BA3880" w:rsidRPr="7D2689E9">
        <w:rPr>
          <w:rFonts w:ascii="Times New Roman" w:eastAsia="Times New Roman" w:hAnsi="Times New Roman" w:cs="Times New Roman"/>
          <w:sz w:val="24"/>
          <w:szCs w:val="24"/>
        </w:rPr>
        <w:t>olan</w:t>
      </w:r>
      <w:r w:rsidRPr="7D2689E9">
        <w:rPr>
          <w:rFonts w:ascii="Times New Roman" w:eastAsia="Times New Roman" w:hAnsi="Times New Roman" w:cs="Times New Roman"/>
          <w:sz w:val="24"/>
          <w:szCs w:val="24"/>
        </w:rPr>
        <w:t xml:space="preserve"> öğrencilerimizden sınıfında ilk üçe girenlere, bir sonraki sınıfta uygulanmak üzere burs ve indirim sağlanmaktadır. </w:t>
      </w:r>
    </w:p>
    <w:p w14:paraId="5656DF06" w14:textId="220C2CF3" w:rsidR="5DBFC056" w:rsidRDefault="5DBFC056" w:rsidP="5DBFC056">
      <w:pPr>
        <w:tabs>
          <w:tab w:val="center" w:pos="2792"/>
        </w:tabs>
        <w:spacing w:after="0" w:line="240" w:lineRule="auto"/>
        <w:jc w:val="both"/>
        <w:rPr>
          <w:rFonts w:ascii="Times New Roman" w:eastAsia="Times New Roman" w:hAnsi="Times New Roman" w:cs="Times New Roman"/>
          <w:sz w:val="24"/>
          <w:szCs w:val="24"/>
        </w:rPr>
      </w:pPr>
    </w:p>
    <w:p w14:paraId="04BDE42F" w14:textId="4CC376E9" w:rsidR="0074594D" w:rsidRPr="000E2BB9" w:rsidRDefault="2A07427F" w:rsidP="5DBFC056">
      <w:pPr>
        <w:spacing w:after="0" w:line="240" w:lineRule="auto"/>
        <w:jc w:val="both"/>
        <w:rPr>
          <w:rFonts w:ascii="Times New Roman" w:hAnsi="Times New Roman" w:cs="Times New Roman"/>
        </w:rPr>
      </w:pPr>
      <w:r w:rsidRPr="7D2689E9">
        <w:rPr>
          <w:rFonts w:ascii="Times New Roman" w:eastAsia="Times New Roman" w:hAnsi="Times New Roman" w:cs="Times New Roman"/>
          <w:sz w:val="24"/>
          <w:szCs w:val="24"/>
        </w:rPr>
        <w:t xml:space="preserve">Üniversitemiz tarafından belirlenen akademik atama, yükseltme ve görevlendirme ölçütleri, kamuoyuna açık ve şeffaf bir biçimde, tüm adaylara fırsat eşitliği sunarak akademik liyakat prensibi merkeze alınarak yönetilmektedir. Kurum içinden ve kurum dışından, kısmi zamanlı (saat ücretli) ders vermek üzere görevlendirilecek akademisyenlerin seçim süreci yine aynı şekilde akademik liyakat esasına dayanmaktadır. Adaylar, akademik yetkinlikleri; bilimsel performansları, eğitim faaliyetlerine katkıları, akademik yayınları, mesleki tecrübeleri ve idari/yönetsel süreçlere verdikleri destek gibi birçok kriter bakımından değerlendirilmektedir. </w:t>
      </w:r>
    </w:p>
    <w:p w14:paraId="21457FCA" w14:textId="75245AE7" w:rsidR="0074594D" w:rsidRPr="000E2BB9" w:rsidRDefault="0074594D" w:rsidP="5DBFC056">
      <w:pPr>
        <w:spacing w:after="0" w:line="240" w:lineRule="auto"/>
        <w:jc w:val="both"/>
        <w:rPr>
          <w:rFonts w:ascii="Times New Roman" w:eastAsia="Times New Roman" w:hAnsi="Times New Roman" w:cs="Times New Roman"/>
          <w:sz w:val="24"/>
          <w:szCs w:val="24"/>
        </w:rPr>
      </w:pPr>
    </w:p>
    <w:p w14:paraId="739E2B81" w14:textId="0E1325AD" w:rsidR="0074594D" w:rsidRPr="000E2BB9" w:rsidRDefault="2A07427F" w:rsidP="000E2BB9">
      <w:pPr>
        <w:spacing w:after="0" w:line="240" w:lineRule="auto"/>
        <w:jc w:val="both"/>
        <w:rPr>
          <w:rFonts w:ascii="Times New Roman" w:hAnsi="Times New Roman" w:cs="Times New Roman"/>
        </w:rPr>
      </w:pPr>
      <w:r w:rsidRPr="7D2689E9">
        <w:rPr>
          <w:rFonts w:ascii="Times New Roman" w:eastAsia="Times New Roman" w:hAnsi="Times New Roman" w:cs="Times New Roman"/>
          <w:sz w:val="24"/>
          <w:szCs w:val="24"/>
        </w:rPr>
        <w:t>Öğretim elemanlarımızın akademik ve eğitsel yetkinliklerini sürekli geliştirmek amacıyla kurumumuzda çeşitli destek süreçleri yürütülmektedir. Eğitim-öğretim süreçlerimiz, MEBİS Öğrenci Ders Memnuniyet Anketleri ve Microsoft Forms altyapısı kullanılarak düzenli periyotlarla ölçülmekte, izlenmekte ve kalite geliştirme amaçlı değerlendirilmektedir. Öğretim elemanlarımızın bilimsel çalışmalarını desteklemek amacıyla kurumumuzda aktif bir akademik teşvik ve ödüllendirme mekanizması bulunmakta olup yapılacak puanlama ve verilecek ödül miktarları, “Ankara Medipol Üniversitesi Akademik Personel Performans Değerlendirme Yönergesi” kriterleri temel alınarak Mütevelli Heyeti tarafından karara bağlanmaktadır.</w:t>
      </w:r>
    </w:p>
    <w:p w14:paraId="15F7EEF9" w14:textId="77777777" w:rsidR="0074594D" w:rsidRPr="00F76102" w:rsidRDefault="2E8F986E" w:rsidP="7D2689E9">
      <w:pPr>
        <w:pStyle w:val="paragraph"/>
        <w:spacing w:before="240" w:beforeAutospacing="0" w:after="240" w:afterAutospacing="0"/>
        <w:ind w:right="62"/>
        <w:jc w:val="both"/>
        <w:rPr>
          <w:b/>
          <w:bCs/>
          <w:i/>
          <w:iCs/>
        </w:rPr>
      </w:pPr>
      <w:r w:rsidRPr="7D2689E9">
        <w:rPr>
          <w:b/>
          <w:bCs/>
          <w:i/>
          <w:iCs/>
        </w:rPr>
        <w:t>Fakültemizin Güçlü Yönleri Arasında;</w:t>
      </w:r>
    </w:p>
    <w:p w14:paraId="63978AB7"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Üst yönetim ve birim idarecilerinin öğrenci merkezli yaklaşımı benimsemesi</w:t>
      </w:r>
    </w:p>
    <w:p w14:paraId="47B17A87"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Birimin eğitim-öğretim politikasının tanımlanmış ve kamuya ilan edilmiş olması</w:t>
      </w:r>
    </w:p>
    <w:p w14:paraId="7EB66408"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Birimin program bilgilerinin web sayfasında yayınlanması ve sayısal verilere yer verilmesi</w:t>
      </w:r>
    </w:p>
    <w:p w14:paraId="362882B0"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Bologna Süreci hedeflerine uygun şekilde eğitim programlarının düzenli olarak güncellenmesi ve izlenmesi</w:t>
      </w:r>
    </w:p>
    <w:p w14:paraId="4B2A7679"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Ders memnuniyet anketleri ile öğrenci geri bildirimlerinin toplanması ve değerlendirilmesi</w:t>
      </w:r>
    </w:p>
    <w:p w14:paraId="370FE64F"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Paydaş görüşlerinin dikkate alınarak program geliştirme süreçlerine dahil edilmesi</w:t>
      </w:r>
    </w:p>
    <w:p w14:paraId="7803432E"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 xml:space="preserve">Ölçme değerlendirme, sınav uygulamaları ve sınav güvenliğine ilişkin belirlenmiş yönergelerin bulunması ve uygulanması </w:t>
      </w:r>
    </w:p>
    <w:p w14:paraId="30353DCA"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Zorunlu-seçmeli ders, alan-alan dışı ders dengesinin gözetilmesi ile sunulan çeşitli derslerle kültürel derinlik ve farklı disiplinleri tanıma imkânı verilmesi</w:t>
      </w:r>
    </w:p>
    <w:p w14:paraId="05902E73"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Teorik bilgilerin pratik çalışma dersleriyle desteklenmesi ve pratik derslerle öğrencilerin uygulamalı eğitim alabilmesi</w:t>
      </w:r>
    </w:p>
    <w:p w14:paraId="0752B0DF"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 xml:space="preserve">Öğrenci merkezli, interaktif ders işleme yöntemlerinin (ödev, sunum, proje vb.) dersin niteliğine uygun olduğu ölçüde uygulanması </w:t>
      </w:r>
    </w:p>
    <w:p w14:paraId="0A580C3E"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Ölçme ve değerlendirme kriterlerinin şeffaf bir şekilde belirlenmiş ve ilan edilmiş olması</w:t>
      </w:r>
    </w:p>
    <w:p w14:paraId="6EDA66F6" w14:textId="77777777" w:rsidR="0074594D" w:rsidRPr="00F76102" w:rsidRDefault="2E8F986E" w:rsidP="0074594D">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Öğrencilerin genel başarı durumlarının takip edilmesi ve kamuoyuyla paylaşılması</w:t>
      </w:r>
    </w:p>
    <w:p w14:paraId="3F4CC609" w14:textId="4239E279" w:rsidR="0074594D" w:rsidRPr="000E2BB9" w:rsidRDefault="2E8F986E" w:rsidP="000E2BB9">
      <w:pPr>
        <w:pStyle w:val="ListeParagraf"/>
        <w:numPr>
          <w:ilvl w:val="0"/>
          <w:numId w:val="10"/>
        </w:numPr>
        <w:jc w:val="both"/>
        <w:rPr>
          <w:rFonts w:ascii="Times New Roman" w:eastAsia="Times New Roman" w:hAnsi="Times New Roman" w:cs="Times New Roman"/>
        </w:rPr>
      </w:pPr>
      <w:r w:rsidRPr="7D2689E9">
        <w:rPr>
          <w:rFonts w:ascii="Times New Roman" w:eastAsia="Times New Roman" w:hAnsi="Times New Roman" w:cs="Times New Roman"/>
        </w:rPr>
        <w:t>Akademik danışmanlık hizmetlerinin öğrencilere etkin bir şekilde sunulması ve öğrencilerin tüm öğretim üyeleriyle görüşme imkanına sahip olması</w:t>
      </w:r>
    </w:p>
    <w:p w14:paraId="7F56108C" w14:textId="77777777" w:rsidR="0074594D" w:rsidRPr="00F76102" w:rsidRDefault="2E8F986E" w:rsidP="7D2689E9">
      <w:pPr>
        <w:pStyle w:val="paragraph"/>
        <w:spacing w:before="240" w:beforeAutospacing="0" w:after="240" w:afterAutospacing="0"/>
        <w:ind w:right="62"/>
        <w:jc w:val="both"/>
        <w:rPr>
          <w:b/>
          <w:bCs/>
          <w:i/>
          <w:iCs/>
        </w:rPr>
      </w:pPr>
      <w:r w:rsidRPr="7D2689E9">
        <w:rPr>
          <w:b/>
          <w:bCs/>
          <w:i/>
          <w:iCs/>
        </w:rPr>
        <w:t>Gelişmeye Açık Yönleri Arasında;</w:t>
      </w:r>
    </w:p>
    <w:p w14:paraId="23C5BD6D" w14:textId="77777777" w:rsidR="0074594D" w:rsidRPr="00F76102" w:rsidRDefault="2E8F986E" w:rsidP="0074594D">
      <w:pPr>
        <w:pStyle w:val="ListeParagraf"/>
        <w:numPr>
          <w:ilvl w:val="0"/>
          <w:numId w:val="7"/>
        </w:numPr>
        <w:jc w:val="both"/>
        <w:rPr>
          <w:rFonts w:ascii="Times New Roman" w:eastAsia="Times New Roman" w:hAnsi="Times New Roman" w:cs="Times New Roman"/>
        </w:rPr>
      </w:pPr>
      <w:r w:rsidRPr="7D2689E9">
        <w:rPr>
          <w:rFonts w:ascii="Times New Roman" w:eastAsia="Times New Roman" w:hAnsi="Times New Roman" w:cs="Times New Roman"/>
        </w:rPr>
        <w:t xml:space="preserve">Ders iş yükü hesaplamalarının sisteme entegre edilmesi </w:t>
      </w:r>
    </w:p>
    <w:p w14:paraId="7400CE18" w14:textId="77777777" w:rsidR="0074594D" w:rsidRPr="00F76102" w:rsidRDefault="2E8F986E" w:rsidP="0074594D">
      <w:pPr>
        <w:pStyle w:val="ListeParagraf"/>
        <w:numPr>
          <w:ilvl w:val="0"/>
          <w:numId w:val="7"/>
        </w:numPr>
        <w:jc w:val="both"/>
        <w:rPr>
          <w:rFonts w:ascii="Times New Roman" w:eastAsia="Times New Roman" w:hAnsi="Times New Roman" w:cs="Times New Roman"/>
        </w:rPr>
      </w:pPr>
      <w:r w:rsidRPr="7D2689E9">
        <w:rPr>
          <w:rFonts w:ascii="Times New Roman" w:eastAsia="Times New Roman" w:hAnsi="Times New Roman" w:cs="Times New Roman"/>
        </w:rPr>
        <w:t xml:space="preserve">İzleme ve iyileştirme </w:t>
      </w:r>
      <w:proofErr w:type="spellStart"/>
      <w:r w:rsidRPr="7D2689E9">
        <w:rPr>
          <w:rFonts w:ascii="Times New Roman" w:eastAsia="Times New Roman" w:hAnsi="Times New Roman" w:cs="Times New Roman"/>
        </w:rPr>
        <w:t>süreçlerine</w:t>
      </w:r>
      <w:proofErr w:type="spellEnd"/>
      <w:r w:rsidRPr="7D2689E9">
        <w:rPr>
          <w:rFonts w:ascii="Times New Roman" w:eastAsia="Times New Roman" w:hAnsi="Times New Roman" w:cs="Times New Roman"/>
        </w:rPr>
        <w:t xml:space="preserve"> paydaş katılımının ve öğretim yetkinliğinin geliştirmesi</w:t>
      </w:r>
    </w:p>
    <w:p w14:paraId="5DEF6434" w14:textId="77777777" w:rsidR="0074594D" w:rsidRPr="00F76102" w:rsidRDefault="2E8F986E" w:rsidP="0074594D">
      <w:pPr>
        <w:pStyle w:val="ListeParagraf"/>
        <w:numPr>
          <w:ilvl w:val="0"/>
          <w:numId w:val="7"/>
        </w:numPr>
        <w:jc w:val="both"/>
        <w:rPr>
          <w:rFonts w:ascii="Times New Roman" w:eastAsia="Times New Roman" w:hAnsi="Times New Roman" w:cs="Times New Roman"/>
        </w:rPr>
      </w:pPr>
      <w:r w:rsidRPr="7D2689E9">
        <w:rPr>
          <w:rFonts w:ascii="Times New Roman" w:eastAsia="Times New Roman" w:hAnsi="Times New Roman" w:cs="Times New Roman"/>
        </w:rPr>
        <w:t>Yeterli öğrenme kaynaklarının ve akademik destek hizmetlerinin sağlanması</w:t>
      </w:r>
    </w:p>
    <w:p w14:paraId="43E417E6" w14:textId="77777777" w:rsidR="0074594D" w:rsidRPr="00F76102" w:rsidRDefault="2E8F986E" w:rsidP="0074594D">
      <w:pPr>
        <w:pStyle w:val="ListeParagraf"/>
        <w:numPr>
          <w:ilvl w:val="0"/>
          <w:numId w:val="7"/>
        </w:numPr>
        <w:jc w:val="both"/>
        <w:rPr>
          <w:rFonts w:ascii="Times New Roman" w:eastAsia="Times New Roman" w:hAnsi="Times New Roman" w:cs="Times New Roman"/>
        </w:rPr>
      </w:pPr>
      <w:r w:rsidRPr="7D2689E9">
        <w:rPr>
          <w:rFonts w:ascii="Times New Roman" w:eastAsia="Times New Roman" w:hAnsi="Times New Roman" w:cs="Times New Roman"/>
        </w:rPr>
        <w:t>Kütüphane kaynaklarının ve arşiv sisteminin gelişmiş olması</w:t>
      </w:r>
    </w:p>
    <w:p w14:paraId="2075B9CF" w14:textId="77777777" w:rsidR="0074594D" w:rsidRPr="00F76102" w:rsidRDefault="2E8F986E" w:rsidP="0074594D">
      <w:pPr>
        <w:pStyle w:val="ListeParagraf"/>
        <w:numPr>
          <w:ilvl w:val="0"/>
          <w:numId w:val="7"/>
        </w:numPr>
        <w:jc w:val="both"/>
        <w:rPr>
          <w:rFonts w:ascii="Times New Roman" w:eastAsia="Times New Roman" w:hAnsi="Times New Roman" w:cs="Times New Roman"/>
        </w:rPr>
      </w:pPr>
      <w:r w:rsidRPr="7D2689E9">
        <w:rPr>
          <w:rFonts w:ascii="Times New Roman" w:eastAsia="Times New Roman" w:hAnsi="Times New Roman" w:cs="Times New Roman"/>
        </w:rPr>
        <w:t>Kütüphane kapasitesinin artırılarak öğrencilere yeterli çalışma alanı sunulması</w:t>
      </w:r>
    </w:p>
    <w:p w14:paraId="5F65F936" w14:textId="77777777" w:rsidR="0074594D" w:rsidRPr="00F76102" w:rsidRDefault="2E8F986E" w:rsidP="0074594D">
      <w:pPr>
        <w:pStyle w:val="ListeParagraf"/>
        <w:numPr>
          <w:ilvl w:val="0"/>
          <w:numId w:val="7"/>
        </w:numPr>
        <w:jc w:val="both"/>
        <w:rPr>
          <w:rFonts w:ascii="Times New Roman" w:eastAsia="Times New Roman" w:hAnsi="Times New Roman" w:cs="Times New Roman"/>
        </w:rPr>
      </w:pPr>
      <w:r w:rsidRPr="7D2689E9">
        <w:rPr>
          <w:rFonts w:ascii="Times New Roman" w:eastAsia="Times New Roman" w:hAnsi="Times New Roman" w:cs="Times New Roman"/>
        </w:rPr>
        <w:t>Teorik derslerde geleneksel öğretim yöntemlerinin yanı sıra, grup çalışmaları ve sunum gibi yöntemlere daha çok yer verilmesi</w:t>
      </w:r>
    </w:p>
    <w:p w14:paraId="6616839A" w14:textId="77777777" w:rsidR="0074594D" w:rsidRPr="00F76102" w:rsidRDefault="2E8F986E" w:rsidP="0074594D">
      <w:pPr>
        <w:pStyle w:val="ListeParagraf"/>
        <w:numPr>
          <w:ilvl w:val="0"/>
          <w:numId w:val="7"/>
        </w:numPr>
        <w:jc w:val="both"/>
        <w:rPr>
          <w:rFonts w:ascii="Times New Roman" w:eastAsia="Times New Roman" w:hAnsi="Times New Roman" w:cs="Times New Roman"/>
        </w:rPr>
      </w:pPr>
      <w:r w:rsidRPr="7D2689E9">
        <w:rPr>
          <w:rFonts w:ascii="Times New Roman" w:eastAsia="Times New Roman" w:hAnsi="Times New Roman" w:cs="Times New Roman"/>
        </w:rPr>
        <w:t>İç ve dış paydaşların görüşlerinin alınması ve sürece dahil edilmesi konusunda çalışmalar yapılmasının ardından, bu görüşlerin sonuçlarının izlenmesi ve uygulanması bakımından tanımlı süreçlerin bulunması</w:t>
      </w:r>
    </w:p>
    <w:p w14:paraId="08C395DF" w14:textId="77777777" w:rsidR="0074594D" w:rsidRPr="00F76102" w:rsidRDefault="2E8F986E" w:rsidP="0074594D">
      <w:pPr>
        <w:pStyle w:val="ListeParagraf"/>
        <w:numPr>
          <w:ilvl w:val="0"/>
          <w:numId w:val="7"/>
        </w:numPr>
        <w:jc w:val="both"/>
        <w:rPr>
          <w:rFonts w:ascii="Times New Roman" w:eastAsia="Times New Roman" w:hAnsi="Times New Roman" w:cs="Times New Roman"/>
        </w:rPr>
      </w:pPr>
      <w:r w:rsidRPr="7D2689E9">
        <w:rPr>
          <w:rFonts w:ascii="Times New Roman" w:eastAsia="Times New Roman" w:hAnsi="Times New Roman" w:cs="Times New Roman"/>
        </w:rPr>
        <w:lastRenderedPageBreak/>
        <w:t xml:space="preserve">Akademik kariyer danışmanlık hizmetinin izlenmesi ve iyileştirilmesine yönelik mekanizmaların bulunması ve hizmet verilen öğrenci sayısının fazlalığı göz önüne alınarak bu mekanizmaların işletilmesi </w:t>
      </w:r>
    </w:p>
    <w:p w14:paraId="52594734" w14:textId="77777777" w:rsidR="0074594D" w:rsidRPr="00F76102" w:rsidRDefault="2E8F986E" w:rsidP="0074594D">
      <w:pPr>
        <w:pStyle w:val="ListeParagraf"/>
        <w:numPr>
          <w:ilvl w:val="0"/>
          <w:numId w:val="7"/>
        </w:numPr>
        <w:jc w:val="both"/>
        <w:rPr>
          <w:rFonts w:ascii="Times New Roman" w:eastAsia="Times New Roman" w:hAnsi="Times New Roman" w:cs="Times New Roman"/>
        </w:rPr>
      </w:pPr>
      <w:r w:rsidRPr="7D2689E9">
        <w:rPr>
          <w:rFonts w:ascii="Times New Roman" w:eastAsia="Times New Roman" w:hAnsi="Times New Roman" w:cs="Times New Roman"/>
        </w:rPr>
        <w:t xml:space="preserve">Öğrenci, akademik ve idari personelin kullanımına yönelik tesis ve altyapıların yeterli </w:t>
      </w:r>
      <w:proofErr w:type="spellStart"/>
      <w:r w:rsidRPr="7D2689E9">
        <w:rPr>
          <w:rFonts w:ascii="Times New Roman" w:eastAsia="Times New Roman" w:hAnsi="Times New Roman" w:cs="Times New Roman"/>
        </w:rPr>
        <w:t>düzeyde</w:t>
      </w:r>
      <w:proofErr w:type="spellEnd"/>
      <w:r w:rsidRPr="7D2689E9">
        <w:rPr>
          <w:rFonts w:ascii="Times New Roman" w:eastAsia="Times New Roman" w:hAnsi="Times New Roman" w:cs="Times New Roman"/>
        </w:rPr>
        <w:t xml:space="preserve"> olmasının sağlanması; dersliklerin tahsisinde derslik kapasiteleri ile derse kayıtlı öğrenci sayısı arasında uyum problemlerinin çözülmesi</w:t>
      </w:r>
    </w:p>
    <w:p w14:paraId="460D82C3" w14:textId="77777777" w:rsidR="0074594D" w:rsidRPr="00F76102" w:rsidRDefault="2E8F986E" w:rsidP="0074594D">
      <w:pPr>
        <w:pStyle w:val="ListeParagraf"/>
        <w:numPr>
          <w:ilvl w:val="0"/>
          <w:numId w:val="7"/>
        </w:numPr>
        <w:jc w:val="both"/>
        <w:rPr>
          <w:rFonts w:ascii="Times New Roman" w:eastAsia="Times New Roman" w:hAnsi="Times New Roman" w:cs="Times New Roman"/>
        </w:rPr>
      </w:pPr>
      <w:r w:rsidRPr="7D2689E9">
        <w:rPr>
          <w:rFonts w:ascii="Times New Roman" w:eastAsia="Times New Roman" w:hAnsi="Times New Roman" w:cs="Times New Roman"/>
        </w:rPr>
        <w:t>Akademik kadronun eğitim-öğretim performansını takdir etmek, tanımak ve ödüllendirmek için yeterli uygulamaların geliştirilmesi</w:t>
      </w:r>
    </w:p>
    <w:p w14:paraId="0F5E49C3" w14:textId="77777777" w:rsidR="0074594D" w:rsidRPr="00F76102" w:rsidRDefault="2E8F986E" w:rsidP="0074594D">
      <w:pPr>
        <w:pStyle w:val="ListeParagraf"/>
        <w:numPr>
          <w:ilvl w:val="0"/>
          <w:numId w:val="7"/>
        </w:numPr>
        <w:jc w:val="both"/>
        <w:rPr>
          <w:rFonts w:ascii="Times New Roman" w:eastAsia="Times New Roman" w:hAnsi="Times New Roman" w:cs="Times New Roman"/>
        </w:rPr>
      </w:pPr>
      <w:r w:rsidRPr="7D2689E9">
        <w:rPr>
          <w:rFonts w:ascii="Times New Roman" w:eastAsia="Times New Roman" w:hAnsi="Times New Roman" w:cs="Times New Roman"/>
        </w:rPr>
        <w:t>Üniversitenin dezavantajlı gruplara yönelik çalışmalarına doğrudan ve dolaylı katkı sunmaya yönelik birim kararlarının uygulanma süreçlerinin tanımlanması ve bu uygulamalara dair geri bildirim mekanizmalarının oluşturulması.</w:t>
      </w:r>
    </w:p>
    <w:p w14:paraId="23A86412" w14:textId="46943B9A" w:rsidR="3FCC5D74" w:rsidRPr="00F76102" w:rsidRDefault="3FCC5D74" w:rsidP="3FCC5D74">
      <w:pPr>
        <w:spacing w:after="0"/>
        <w:jc w:val="both"/>
        <w:rPr>
          <w:rFonts w:ascii="Times New Roman" w:eastAsia="Times New Roman" w:hAnsi="Times New Roman" w:cs="Times New Roman"/>
          <w:sz w:val="24"/>
          <w:szCs w:val="24"/>
        </w:rPr>
      </w:pPr>
    </w:p>
    <w:p w14:paraId="243ADC7E" w14:textId="593BE971" w:rsidR="6AA7A47E" w:rsidRPr="00F76102" w:rsidRDefault="7950898E" w:rsidP="3FCC5D74">
      <w:pPr>
        <w:spacing w:before="240" w:after="240" w:line="360" w:lineRule="auto"/>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Araştırma ve Geliştirme</w:t>
      </w:r>
    </w:p>
    <w:p w14:paraId="2F7F861C" w14:textId="00E16FD4" w:rsidR="001513E2" w:rsidRPr="00F76102" w:rsidRDefault="734DA50B" w:rsidP="7D2689E9">
      <w:pPr>
        <w:spacing w:before="240" w:after="24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Fakültenin araştırma süreçlerini planlı, izlenebilir ve stratejik bir çerçevede yönettiği; araştırma kapasitesini artırmaya, akademik performansı teşvik etmeye ve Ar-</w:t>
      </w:r>
      <w:proofErr w:type="spellStart"/>
      <w:r w:rsidRPr="7D2689E9">
        <w:rPr>
          <w:rFonts w:ascii="Times New Roman" w:eastAsia="Times New Roman" w:hAnsi="Times New Roman" w:cs="Times New Roman"/>
          <w:sz w:val="24"/>
          <w:szCs w:val="24"/>
        </w:rPr>
        <w:t>Ge</w:t>
      </w:r>
      <w:proofErr w:type="spellEnd"/>
      <w:r w:rsidRPr="7D2689E9">
        <w:rPr>
          <w:rFonts w:ascii="Times New Roman" w:eastAsia="Times New Roman" w:hAnsi="Times New Roman" w:cs="Times New Roman"/>
          <w:sz w:val="24"/>
          <w:szCs w:val="24"/>
        </w:rPr>
        <w:t xml:space="preserve"> faaliyetlerini kurumsal politikalarla desteklemeye yönelik sistematik uygulamalar geliştirdiği tespit edilmiştir. Araştırma kültürünün kurumsallaşmasına hizmet eden bu yapı, sürdürülebilir gelişim ve sürekli iyileştirme anlayışıyla güçlenmektedir. Kurumun araştırma kapasitesini güçlendirmeye yönelik önemli adımlar atmış olmakla birlikte, araştırma yönetişimi, performans izleme, kurumsal koordinasyon ve uluslararasılaşma boyutlarında geliştirilmesi gereken alanlar bulunduğu değerlendirilmiştir. Özellikle araştırma politikalarının uygulamaya aktarılması, sistematik veri temelli izleme mekanizmalarının kurulması ve Ar-</w:t>
      </w:r>
      <w:proofErr w:type="spellStart"/>
      <w:r w:rsidRPr="7D2689E9">
        <w:rPr>
          <w:rFonts w:ascii="Times New Roman" w:eastAsia="Times New Roman" w:hAnsi="Times New Roman" w:cs="Times New Roman"/>
          <w:sz w:val="24"/>
          <w:szCs w:val="24"/>
        </w:rPr>
        <w:t>Ge</w:t>
      </w:r>
      <w:proofErr w:type="spellEnd"/>
      <w:r w:rsidRPr="7D2689E9">
        <w:rPr>
          <w:rFonts w:ascii="Times New Roman" w:eastAsia="Times New Roman" w:hAnsi="Times New Roman" w:cs="Times New Roman"/>
          <w:sz w:val="24"/>
          <w:szCs w:val="24"/>
        </w:rPr>
        <w:t xml:space="preserve"> süreçlerinin bütüncül bir model çerçevesinde yapılandırılması gereksinimi ön plana çıkmaktadır.</w:t>
      </w:r>
    </w:p>
    <w:p w14:paraId="5AA7076C" w14:textId="47636956" w:rsidR="001513E2" w:rsidRPr="00F76102" w:rsidRDefault="734DA50B" w:rsidP="7D2689E9">
      <w:pPr>
        <w:spacing w:before="240" w:after="240" w:line="240" w:lineRule="auto"/>
        <w:jc w:val="both"/>
        <w:rPr>
          <w:rFonts w:ascii="Times New Roman" w:eastAsia="Times New Roman" w:hAnsi="Times New Roman" w:cs="Times New Roman"/>
          <w:b/>
          <w:bCs/>
          <w:i/>
          <w:iCs/>
          <w:sz w:val="24"/>
          <w:szCs w:val="24"/>
        </w:rPr>
      </w:pPr>
      <w:r w:rsidRPr="7D2689E9">
        <w:rPr>
          <w:rFonts w:ascii="Times New Roman" w:eastAsia="Times New Roman" w:hAnsi="Times New Roman" w:cs="Times New Roman"/>
          <w:b/>
          <w:bCs/>
          <w:i/>
          <w:iCs/>
          <w:sz w:val="24"/>
          <w:szCs w:val="24"/>
        </w:rPr>
        <w:t>Fakültemizin Güçlü Yönleri Arasında;</w:t>
      </w:r>
    </w:p>
    <w:p w14:paraId="76DE82A8" w14:textId="2A11B3F6"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t xml:space="preserve">Araştırma süreçleri yönetimine ilişkin belirlenmiş yaklaşımların mevcut olması, </w:t>
      </w:r>
    </w:p>
    <w:p w14:paraId="76315089" w14:textId="6671AFE2"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t>Ulusal ve uluslararası dış kaynaklı proje sayılarını artırmaya yönelik kurumsal çabalar,</w:t>
      </w:r>
    </w:p>
    <w:p w14:paraId="51F2BDDB" w14:textId="5F903430"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t>Bilimsel Faaliyetleri Teşvik Yönergesi kapsamında mali destek mekanizmasının bulunması,</w:t>
      </w:r>
    </w:p>
    <w:p w14:paraId="3F71EAE3" w14:textId="3FF6AC38"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t xml:space="preserve">Araştırma performansının MEBİS üzerinden izlenebilmesi, </w:t>
      </w:r>
    </w:p>
    <w:p w14:paraId="0DA9D8E8" w14:textId="2259C409"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t xml:space="preserve">Akademik Personel Performans Değerlendirme Yönergesi ile nesnel performans sistemi oluşturulması, </w:t>
      </w:r>
    </w:p>
    <w:p w14:paraId="57A98AF3" w14:textId="0D4328D1"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t>Stratejik Plan kapsamındaki Ar-</w:t>
      </w:r>
      <w:proofErr w:type="spellStart"/>
      <w:r w:rsidRPr="7D2689E9">
        <w:rPr>
          <w:rFonts w:ascii="Times New Roman" w:eastAsia="Times New Roman" w:hAnsi="Times New Roman" w:cs="Times New Roman"/>
        </w:rPr>
        <w:t>Ge</w:t>
      </w:r>
      <w:proofErr w:type="spellEnd"/>
      <w:r w:rsidRPr="7D2689E9">
        <w:rPr>
          <w:rFonts w:ascii="Times New Roman" w:eastAsia="Times New Roman" w:hAnsi="Times New Roman" w:cs="Times New Roman"/>
        </w:rPr>
        <w:t xml:space="preserve"> hedeflerinin Birim Öz Değerlendirme Raporları ile izlenmesinin planlanması,</w:t>
      </w:r>
    </w:p>
    <w:p w14:paraId="73CE9CD6" w14:textId="0403E213" w:rsidR="001513E2" w:rsidRPr="00F76102" w:rsidRDefault="001513E2" w:rsidP="7D2689E9">
      <w:pPr>
        <w:pStyle w:val="ListeParagraf"/>
        <w:spacing w:before="240" w:after="240"/>
        <w:jc w:val="both"/>
        <w:rPr>
          <w:rFonts w:ascii="Times New Roman" w:eastAsia="Times New Roman" w:hAnsi="Times New Roman" w:cs="Times New Roman"/>
        </w:rPr>
      </w:pPr>
    </w:p>
    <w:p w14:paraId="74021632" w14:textId="20411511" w:rsidR="001513E2" w:rsidRPr="00F76102" w:rsidRDefault="734DA50B" w:rsidP="7D2689E9">
      <w:pPr>
        <w:spacing w:before="240" w:after="240" w:line="240" w:lineRule="auto"/>
        <w:jc w:val="both"/>
        <w:rPr>
          <w:rFonts w:ascii="Times New Roman" w:eastAsia="Times New Roman" w:hAnsi="Times New Roman" w:cs="Times New Roman"/>
          <w:b/>
          <w:bCs/>
          <w:i/>
          <w:iCs/>
          <w:sz w:val="24"/>
          <w:szCs w:val="24"/>
        </w:rPr>
      </w:pPr>
      <w:r w:rsidRPr="7D2689E9">
        <w:rPr>
          <w:rFonts w:ascii="Times New Roman" w:eastAsia="Times New Roman" w:hAnsi="Times New Roman" w:cs="Times New Roman"/>
          <w:b/>
          <w:bCs/>
          <w:i/>
          <w:iCs/>
          <w:sz w:val="24"/>
          <w:szCs w:val="24"/>
        </w:rPr>
        <w:t>Gelişmeye Açık Yönler Arasında;</w:t>
      </w:r>
    </w:p>
    <w:p w14:paraId="67D7A657" w14:textId="27FA1243"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t>Araştırma Politikası kapsamında belirlenen hedeflerin sahiplenileceği üst organizasyon yapısının net olmaması</w:t>
      </w:r>
    </w:p>
    <w:p w14:paraId="50BF8DBF" w14:textId="6E035E27"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t>Tanımlı ve etkin bir araştırma yönetişim modelinin bulunmaması</w:t>
      </w:r>
    </w:p>
    <w:p w14:paraId="7E7D717E" w14:textId="1785E310"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t>Akademik personel performansını ölçmeye yönelik tanımlı süreçler ile paydaş bilgilendirme mekanizmalarının oluşturulmamış olması</w:t>
      </w:r>
    </w:p>
    <w:p w14:paraId="0C5AF401" w14:textId="6A3FCA9C"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t>Bilimsel araştırma süreçlerinin yönetimi ve değerlendirilmesine yönelik etkin izleme programlarının bulunmaması</w:t>
      </w:r>
    </w:p>
    <w:p w14:paraId="370E44EC" w14:textId="252D61DD"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t>Ulusal ve uluslararası iş birliklerinin sayısının yetersiz olması</w:t>
      </w:r>
    </w:p>
    <w:p w14:paraId="701FDC40" w14:textId="62C35041" w:rsidR="001513E2" w:rsidRPr="00F76102" w:rsidRDefault="734DA50B" w:rsidP="7D2689E9">
      <w:pPr>
        <w:pStyle w:val="ListeParagraf"/>
        <w:numPr>
          <w:ilvl w:val="0"/>
          <w:numId w:val="3"/>
        </w:numPr>
        <w:spacing w:before="240" w:after="240"/>
        <w:jc w:val="both"/>
        <w:rPr>
          <w:rFonts w:ascii="Times New Roman" w:eastAsia="Times New Roman" w:hAnsi="Times New Roman" w:cs="Times New Roman"/>
        </w:rPr>
      </w:pPr>
      <w:r w:rsidRPr="7D2689E9">
        <w:rPr>
          <w:rFonts w:ascii="Times New Roman" w:eastAsia="Times New Roman" w:hAnsi="Times New Roman" w:cs="Times New Roman"/>
        </w:rPr>
        <w:lastRenderedPageBreak/>
        <w:t>Ulusal ve uluslararası ortak programlar ile ortak araştırma birimleri oluşturulmasına yönelik mekanizmaların belirlenmemiş olması</w:t>
      </w:r>
    </w:p>
    <w:p w14:paraId="2B4ABDB7" w14:textId="76CD60AC" w:rsidR="001513E2" w:rsidRPr="00F76102" w:rsidRDefault="001513E2" w:rsidP="7D2689E9">
      <w:pPr>
        <w:spacing w:before="240" w:after="240" w:line="240" w:lineRule="auto"/>
      </w:pPr>
    </w:p>
    <w:p w14:paraId="4211A573" w14:textId="666E29E9" w:rsidR="6AA7A47E" w:rsidRPr="00F76102" w:rsidRDefault="7950898E" w:rsidP="002D616E">
      <w:pPr>
        <w:spacing w:before="240" w:after="240" w:line="360" w:lineRule="auto"/>
        <w:ind w:right="62"/>
        <w:jc w:val="both"/>
        <w:rPr>
          <w:rFonts w:ascii="Times New Roman" w:eastAsia="Times New Roman" w:hAnsi="Times New Roman" w:cs="Times New Roman"/>
          <w:b/>
          <w:bCs/>
          <w:sz w:val="24"/>
          <w:szCs w:val="24"/>
        </w:rPr>
      </w:pPr>
      <w:r w:rsidRPr="7D2689E9">
        <w:rPr>
          <w:rFonts w:ascii="Times New Roman" w:eastAsia="Times New Roman" w:hAnsi="Times New Roman" w:cs="Times New Roman"/>
          <w:b/>
          <w:bCs/>
          <w:sz w:val="24"/>
          <w:szCs w:val="24"/>
        </w:rPr>
        <w:t>Toplumsal Katkı</w:t>
      </w:r>
    </w:p>
    <w:p w14:paraId="772685C0" w14:textId="77777777" w:rsidR="001513E2"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Fakültemiz, 2026–2030 Stratejik Planı doğrultusunda toplumsal katkıyı kurumsal misyonunun temel unsurlarından biri olarak benimsemekte; süreç kartları ve komisyon yapılanması aracılığıyla bu alanı sistematik ve sürdürülebilir bir yapıya kavuşturmayı hedeflemektedir. Toplumsal katkı faaliyetleri; panel, sempozyum, proje, ulusal ve uluslararası görevlendirmeler ile kamu kurumları ve farklı paydaşlarla kurulan iş birlikleri çerçevesinde yürütülmekte olup, hukuki farkındalığın artırılması ve güncel hukuki sorunlara akademik katkı sunulması bakımından önemli bir işlev icra etmektedir. Bu çerçevede toplumsal katkı süreçlerinin kurumsal tercihler doğrultusunda yapılandırıldığı ve belirli bir organizasyonel zemine oturtulduğu değerlendirilmektedir.</w:t>
      </w:r>
    </w:p>
    <w:p w14:paraId="1BE61741" w14:textId="77777777" w:rsidR="001513E2" w:rsidRPr="00F76102" w:rsidRDefault="001513E2" w:rsidP="002D616E">
      <w:pPr>
        <w:spacing w:after="0" w:line="240" w:lineRule="auto"/>
        <w:jc w:val="both"/>
        <w:rPr>
          <w:rFonts w:ascii="Times New Roman" w:eastAsia="Times New Roman" w:hAnsi="Times New Roman" w:cs="Times New Roman"/>
          <w:sz w:val="24"/>
          <w:szCs w:val="24"/>
        </w:rPr>
      </w:pPr>
    </w:p>
    <w:p w14:paraId="6516DFDE" w14:textId="77777777" w:rsidR="001513E2" w:rsidRPr="00F76102" w:rsidRDefault="0EF180CC" w:rsidP="7D2689E9">
      <w:pPr>
        <w:spacing w:after="0" w:line="240" w:lineRule="auto"/>
        <w:jc w:val="both"/>
        <w:rPr>
          <w:rFonts w:ascii="Times New Roman" w:eastAsia="Times New Roman" w:hAnsi="Times New Roman" w:cs="Times New Roman"/>
          <w:b/>
          <w:bCs/>
          <w:i/>
          <w:iCs/>
          <w:sz w:val="24"/>
          <w:szCs w:val="24"/>
        </w:rPr>
      </w:pPr>
      <w:r w:rsidRPr="7D2689E9">
        <w:rPr>
          <w:rFonts w:ascii="Times New Roman" w:eastAsia="Times New Roman" w:hAnsi="Times New Roman" w:cs="Times New Roman"/>
          <w:b/>
          <w:bCs/>
          <w:i/>
          <w:iCs/>
          <w:sz w:val="24"/>
          <w:szCs w:val="24"/>
        </w:rPr>
        <w:t>Fakültemizin Güçlü Yönleri Arasında;</w:t>
      </w:r>
    </w:p>
    <w:p w14:paraId="39973DE3" w14:textId="77777777" w:rsidR="001513E2" w:rsidRPr="00F76102" w:rsidRDefault="001513E2" w:rsidP="002D616E">
      <w:pPr>
        <w:spacing w:after="0" w:line="240" w:lineRule="auto"/>
        <w:jc w:val="both"/>
        <w:rPr>
          <w:rFonts w:ascii="Times New Roman" w:eastAsia="Times New Roman" w:hAnsi="Times New Roman" w:cs="Times New Roman"/>
          <w:sz w:val="24"/>
          <w:szCs w:val="24"/>
        </w:rPr>
      </w:pPr>
      <w:r>
        <w:br/>
      </w:r>
      <w:r w:rsidR="0EF180CC" w:rsidRPr="7D2689E9">
        <w:rPr>
          <w:rFonts w:ascii="Times New Roman" w:eastAsia="Symbol" w:hAnsi="Times New Roman" w:cs="Times New Roman"/>
          <w:sz w:val="24"/>
          <w:szCs w:val="24"/>
        </w:rPr>
        <w:t>-</w:t>
      </w:r>
      <w:r w:rsidR="0EF180CC" w:rsidRPr="7D2689E9">
        <w:rPr>
          <w:rFonts w:ascii="Times New Roman" w:eastAsia="Times New Roman" w:hAnsi="Times New Roman" w:cs="Times New Roman"/>
          <w:sz w:val="24"/>
          <w:szCs w:val="24"/>
        </w:rPr>
        <w:t xml:space="preserve"> Toplumsal katkının stratejik plan kapsamında misyon ve temel yetkinlik alanları içinde açıkça konumlandırılmış olması,</w:t>
      </w:r>
    </w:p>
    <w:p w14:paraId="7A2DF910" w14:textId="77777777" w:rsidR="001513E2" w:rsidRPr="00F76102" w:rsidRDefault="001513E2" w:rsidP="002D616E">
      <w:pPr>
        <w:spacing w:after="0" w:line="240" w:lineRule="auto"/>
        <w:jc w:val="both"/>
        <w:rPr>
          <w:rFonts w:ascii="Times New Roman" w:eastAsia="Times New Roman" w:hAnsi="Times New Roman" w:cs="Times New Roman"/>
          <w:sz w:val="24"/>
          <w:szCs w:val="24"/>
        </w:rPr>
      </w:pPr>
      <w:r>
        <w:br/>
      </w:r>
      <w:r w:rsidR="0EF180CC" w:rsidRPr="7D2689E9">
        <w:rPr>
          <w:rFonts w:ascii="Times New Roman" w:eastAsia="Symbol" w:hAnsi="Times New Roman" w:cs="Times New Roman"/>
          <w:sz w:val="24"/>
          <w:szCs w:val="24"/>
        </w:rPr>
        <w:t>-</w:t>
      </w:r>
      <w:r w:rsidR="0EF180CC" w:rsidRPr="7D2689E9">
        <w:rPr>
          <w:rFonts w:ascii="Times New Roman" w:eastAsia="Times New Roman" w:hAnsi="Times New Roman" w:cs="Times New Roman"/>
          <w:sz w:val="24"/>
          <w:szCs w:val="24"/>
        </w:rPr>
        <w:t xml:space="preserve"> Toplumsal katkı süreçlerinin oluşturulması, yürütülmesi, izlenmesi ve değerlendirilmesine ilişkin süreç kartlarının tanımlanmış olması,</w:t>
      </w:r>
    </w:p>
    <w:p w14:paraId="50B8E594" w14:textId="77777777" w:rsidR="001513E2" w:rsidRPr="00F76102" w:rsidRDefault="001513E2" w:rsidP="002D616E">
      <w:pPr>
        <w:spacing w:after="0" w:line="240" w:lineRule="auto"/>
        <w:jc w:val="both"/>
        <w:rPr>
          <w:rFonts w:ascii="Times New Roman" w:eastAsia="Times New Roman" w:hAnsi="Times New Roman" w:cs="Times New Roman"/>
          <w:sz w:val="24"/>
          <w:szCs w:val="24"/>
        </w:rPr>
      </w:pPr>
      <w:r>
        <w:br/>
      </w:r>
      <w:r w:rsidR="0EF180CC" w:rsidRPr="7D2689E9">
        <w:rPr>
          <w:rFonts w:ascii="Times New Roman" w:eastAsia="Symbol" w:hAnsi="Times New Roman" w:cs="Times New Roman"/>
          <w:sz w:val="24"/>
          <w:szCs w:val="24"/>
        </w:rPr>
        <w:t>-</w:t>
      </w:r>
      <w:r w:rsidR="0EF180CC" w:rsidRPr="7D2689E9">
        <w:rPr>
          <w:rFonts w:ascii="Times New Roman" w:eastAsia="Times New Roman" w:hAnsi="Times New Roman" w:cs="Times New Roman"/>
          <w:sz w:val="24"/>
          <w:szCs w:val="24"/>
        </w:rPr>
        <w:t xml:space="preserve"> Toplumsal Katkı Komisyonu’nun kurulmuş olması ve organizasyonel yapının kurumsallaşma sürecine girmiş bulunması,</w:t>
      </w:r>
    </w:p>
    <w:p w14:paraId="604C47E3" w14:textId="77777777" w:rsidR="001513E2" w:rsidRPr="00F76102" w:rsidRDefault="001513E2" w:rsidP="002D616E">
      <w:pPr>
        <w:spacing w:after="0" w:line="240" w:lineRule="auto"/>
        <w:jc w:val="both"/>
        <w:rPr>
          <w:rFonts w:ascii="Times New Roman" w:eastAsia="Times New Roman" w:hAnsi="Times New Roman" w:cs="Times New Roman"/>
          <w:sz w:val="24"/>
          <w:szCs w:val="24"/>
        </w:rPr>
      </w:pPr>
      <w:r>
        <w:br/>
      </w:r>
      <w:r w:rsidR="0EF180CC" w:rsidRPr="7D2689E9">
        <w:rPr>
          <w:rFonts w:ascii="Times New Roman" w:eastAsia="Symbol" w:hAnsi="Times New Roman" w:cs="Times New Roman"/>
          <w:sz w:val="24"/>
          <w:szCs w:val="24"/>
        </w:rPr>
        <w:t>-</w:t>
      </w:r>
      <w:r w:rsidR="0EF180CC" w:rsidRPr="7D2689E9">
        <w:rPr>
          <w:rFonts w:ascii="Times New Roman" w:eastAsia="Times New Roman" w:hAnsi="Times New Roman" w:cs="Times New Roman"/>
          <w:sz w:val="24"/>
          <w:szCs w:val="24"/>
        </w:rPr>
        <w:t xml:space="preserve"> TÜBİTAK destekli projeler, panel ve sempozyumlar aracılığıyla güncel hukuki meselelerde kamuoyuna ve uygulayıcılara yönelik bilimsel katkı sunulması,</w:t>
      </w:r>
    </w:p>
    <w:p w14:paraId="696EC999" w14:textId="77777777" w:rsidR="001513E2" w:rsidRPr="00F76102" w:rsidRDefault="001513E2" w:rsidP="002D616E">
      <w:pPr>
        <w:spacing w:after="0" w:line="240" w:lineRule="auto"/>
        <w:jc w:val="both"/>
        <w:rPr>
          <w:rFonts w:ascii="Times New Roman" w:eastAsia="Times New Roman" w:hAnsi="Times New Roman" w:cs="Times New Roman"/>
          <w:sz w:val="24"/>
          <w:szCs w:val="24"/>
        </w:rPr>
      </w:pPr>
      <w:r>
        <w:br/>
      </w:r>
      <w:r w:rsidR="0EF180CC" w:rsidRPr="7D2689E9">
        <w:rPr>
          <w:rFonts w:ascii="Times New Roman" w:eastAsia="Symbol" w:hAnsi="Times New Roman" w:cs="Times New Roman"/>
          <w:sz w:val="24"/>
          <w:szCs w:val="24"/>
        </w:rPr>
        <w:t>-</w:t>
      </w:r>
      <w:r w:rsidR="0EF180CC" w:rsidRPr="7D2689E9">
        <w:rPr>
          <w:rFonts w:ascii="Times New Roman" w:eastAsia="Times New Roman" w:hAnsi="Times New Roman" w:cs="Times New Roman"/>
          <w:sz w:val="24"/>
          <w:szCs w:val="24"/>
        </w:rPr>
        <w:t xml:space="preserve"> Ulusal ve uluslararası düzeyde gerçekleştirilen görevlendirmeler ve iş birlikleri ile fakültenin toplumsal görünürlüğünün güçlendirilmesi,</w:t>
      </w:r>
    </w:p>
    <w:p w14:paraId="5A38CF44" w14:textId="77777777" w:rsidR="001513E2" w:rsidRPr="00F76102" w:rsidRDefault="001513E2" w:rsidP="002D616E">
      <w:pPr>
        <w:spacing w:after="0" w:line="240" w:lineRule="auto"/>
        <w:jc w:val="both"/>
        <w:rPr>
          <w:rFonts w:ascii="Times New Roman" w:eastAsia="Times New Roman" w:hAnsi="Times New Roman" w:cs="Times New Roman"/>
          <w:sz w:val="24"/>
          <w:szCs w:val="24"/>
        </w:rPr>
      </w:pPr>
      <w:r>
        <w:br/>
      </w:r>
      <w:r w:rsidR="0EF180CC" w:rsidRPr="7D2689E9">
        <w:rPr>
          <w:rFonts w:ascii="Times New Roman" w:eastAsia="Symbol" w:hAnsi="Times New Roman" w:cs="Times New Roman"/>
          <w:sz w:val="24"/>
          <w:szCs w:val="24"/>
        </w:rPr>
        <w:t>-</w:t>
      </w:r>
      <w:r w:rsidR="0EF180CC" w:rsidRPr="7D2689E9">
        <w:rPr>
          <w:rFonts w:ascii="Times New Roman" w:eastAsia="Times New Roman" w:hAnsi="Times New Roman" w:cs="Times New Roman"/>
          <w:sz w:val="24"/>
          <w:szCs w:val="24"/>
        </w:rPr>
        <w:t xml:space="preserve"> Toplumsal katkı faaliyetleri için insan kaynağının planlı biçimde görevlendirilmesi ve kaynak yönetiminin stratejik yaklaşımla ele alınması.</w:t>
      </w:r>
    </w:p>
    <w:p w14:paraId="507457FE" w14:textId="77777777" w:rsidR="001513E2" w:rsidRPr="00F76102" w:rsidRDefault="001513E2" w:rsidP="002D616E">
      <w:pPr>
        <w:spacing w:after="0" w:line="240" w:lineRule="auto"/>
        <w:jc w:val="both"/>
        <w:rPr>
          <w:rFonts w:ascii="Times New Roman" w:eastAsia="Times New Roman" w:hAnsi="Times New Roman" w:cs="Times New Roman"/>
          <w:sz w:val="24"/>
          <w:szCs w:val="24"/>
        </w:rPr>
      </w:pPr>
    </w:p>
    <w:p w14:paraId="1A608185" w14:textId="77777777" w:rsidR="001513E2" w:rsidRPr="00F76102" w:rsidRDefault="0EF180CC" w:rsidP="7D2689E9">
      <w:pPr>
        <w:spacing w:after="0" w:line="240" w:lineRule="auto"/>
        <w:jc w:val="both"/>
        <w:rPr>
          <w:rFonts w:ascii="Times New Roman" w:eastAsia="Times New Roman" w:hAnsi="Times New Roman" w:cs="Times New Roman"/>
          <w:b/>
          <w:bCs/>
          <w:i/>
          <w:iCs/>
          <w:sz w:val="24"/>
          <w:szCs w:val="24"/>
        </w:rPr>
      </w:pPr>
      <w:r w:rsidRPr="7D2689E9">
        <w:rPr>
          <w:rFonts w:ascii="Times New Roman" w:eastAsia="Times New Roman" w:hAnsi="Times New Roman" w:cs="Times New Roman"/>
          <w:b/>
          <w:bCs/>
          <w:i/>
          <w:iCs/>
          <w:sz w:val="24"/>
          <w:szCs w:val="24"/>
        </w:rPr>
        <w:t>Geliştirilmeye Açık Yönler Arasında;</w:t>
      </w:r>
    </w:p>
    <w:p w14:paraId="0355816B" w14:textId="1CDC9C6F" w:rsidR="001513E2" w:rsidRPr="00F76102" w:rsidRDefault="001513E2" w:rsidP="002D616E">
      <w:pPr>
        <w:spacing w:after="0" w:line="240" w:lineRule="auto"/>
        <w:jc w:val="both"/>
        <w:rPr>
          <w:rFonts w:ascii="Times New Roman" w:eastAsia="Times New Roman" w:hAnsi="Times New Roman" w:cs="Times New Roman"/>
          <w:sz w:val="24"/>
          <w:szCs w:val="24"/>
        </w:rPr>
      </w:pPr>
      <w:r>
        <w:br/>
      </w:r>
      <w:r w:rsidR="0EF180CC" w:rsidRPr="7D2689E9">
        <w:rPr>
          <w:rFonts w:ascii="Times New Roman" w:eastAsia="Symbol" w:hAnsi="Times New Roman" w:cs="Times New Roman"/>
          <w:sz w:val="24"/>
          <w:szCs w:val="24"/>
        </w:rPr>
        <w:t>-</w:t>
      </w:r>
      <w:r w:rsidR="0EF180CC" w:rsidRPr="7D2689E9">
        <w:rPr>
          <w:rFonts w:ascii="Times New Roman" w:eastAsia="Times New Roman" w:hAnsi="Times New Roman" w:cs="Times New Roman"/>
          <w:sz w:val="24"/>
          <w:szCs w:val="24"/>
        </w:rPr>
        <w:t xml:space="preserve"> Toplumsal katkı performansının izlenmesi ve değerlendirilmesine ilişkin göstergelerin nicel ve nitel etki analizi yapabilecek şekilde geliştirilme</w:t>
      </w:r>
      <w:r w:rsidR="1E74F697" w:rsidRPr="7D2689E9">
        <w:rPr>
          <w:rFonts w:ascii="Times New Roman" w:eastAsia="Times New Roman" w:hAnsi="Times New Roman" w:cs="Times New Roman"/>
          <w:sz w:val="24"/>
          <w:szCs w:val="24"/>
        </w:rPr>
        <w:t xml:space="preserve"> ihtiyacı</w:t>
      </w:r>
      <w:r w:rsidR="0EF180CC" w:rsidRPr="7D2689E9">
        <w:rPr>
          <w:rFonts w:ascii="Times New Roman" w:eastAsia="Times New Roman" w:hAnsi="Times New Roman" w:cs="Times New Roman"/>
          <w:sz w:val="24"/>
          <w:szCs w:val="24"/>
        </w:rPr>
        <w:t>,</w:t>
      </w:r>
    </w:p>
    <w:p w14:paraId="02529EE5" w14:textId="77777777" w:rsidR="001513E2" w:rsidRPr="00F76102" w:rsidRDefault="001513E2" w:rsidP="002D616E">
      <w:pPr>
        <w:spacing w:after="0" w:line="240" w:lineRule="auto"/>
        <w:jc w:val="both"/>
        <w:rPr>
          <w:rFonts w:ascii="Times New Roman" w:eastAsia="Times New Roman" w:hAnsi="Times New Roman" w:cs="Times New Roman"/>
          <w:sz w:val="24"/>
          <w:szCs w:val="24"/>
        </w:rPr>
      </w:pPr>
      <w:r>
        <w:br/>
      </w:r>
      <w:r w:rsidR="0EF180CC" w:rsidRPr="7D2689E9">
        <w:rPr>
          <w:rFonts w:ascii="Times New Roman" w:eastAsia="Symbol" w:hAnsi="Times New Roman" w:cs="Times New Roman"/>
          <w:sz w:val="24"/>
          <w:szCs w:val="24"/>
        </w:rPr>
        <w:t>-</w:t>
      </w:r>
      <w:r w:rsidR="0EF180CC" w:rsidRPr="7D2689E9">
        <w:rPr>
          <w:rFonts w:ascii="Times New Roman" w:eastAsia="Times New Roman" w:hAnsi="Times New Roman" w:cs="Times New Roman"/>
          <w:sz w:val="24"/>
          <w:szCs w:val="24"/>
        </w:rPr>
        <w:t xml:space="preserve"> Faaliyetlerin çıktı ve sonuçlarının düzenli raporlanarak kurumsal karar alma süreçlerine entegre edilmesi,</w:t>
      </w:r>
    </w:p>
    <w:p w14:paraId="36A6736F" w14:textId="77777777" w:rsidR="001513E2" w:rsidRPr="00F76102" w:rsidRDefault="001513E2" w:rsidP="002D616E">
      <w:pPr>
        <w:spacing w:after="0" w:line="240" w:lineRule="auto"/>
        <w:jc w:val="both"/>
        <w:rPr>
          <w:rFonts w:ascii="Times New Roman" w:eastAsia="Times New Roman" w:hAnsi="Times New Roman" w:cs="Times New Roman"/>
          <w:sz w:val="24"/>
          <w:szCs w:val="24"/>
        </w:rPr>
      </w:pPr>
      <w:r>
        <w:br/>
      </w:r>
      <w:r w:rsidR="0EF180CC" w:rsidRPr="7D2689E9">
        <w:rPr>
          <w:rFonts w:ascii="Times New Roman" w:eastAsia="Symbol" w:hAnsi="Times New Roman" w:cs="Times New Roman"/>
          <w:sz w:val="24"/>
          <w:szCs w:val="24"/>
        </w:rPr>
        <w:t>-</w:t>
      </w:r>
      <w:r w:rsidR="0EF180CC" w:rsidRPr="7D2689E9">
        <w:rPr>
          <w:rFonts w:ascii="Times New Roman" w:eastAsia="Times New Roman" w:hAnsi="Times New Roman" w:cs="Times New Roman"/>
          <w:sz w:val="24"/>
          <w:szCs w:val="24"/>
        </w:rPr>
        <w:t xml:space="preserve"> İç ve dış paydaşlardan sistematik geri bildirim alınmasına yönelik mekanizmaların güçlendirilmesi,</w:t>
      </w:r>
    </w:p>
    <w:p w14:paraId="2AA744AA" w14:textId="0089EA95" w:rsidR="001513E2" w:rsidRPr="00F76102" w:rsidRDefault="001513E2" w:rsidP="002D616E">
      <w:pPr>
        <w:spacing w:after="0" w:line="240" w:lineRule="auto"/>
        <w:jc w:val="both"/>
        <w:rPr>
          <w:rFonts w:ascii="Times New Roman" w:eastAsia="Times New Roman" w:hAnsi="Times New Roman" w:cs="Times New Roman"/>
          <w:sz w:val="24"/>
          <w:szCs w:val="24"/>
        </w:rPr>
      </w:pPr>
      <w:r>
        <w:br/>
      </w:r>
      <w:r w:rsidR="0EF180CC" w:rsidRPr="7D2689E9">
        <w:rPr>
          <w:rFonts w:ascii="Times New Roman" w:eastAsia="Symbol" w:hAnsi="Times New Roman" w:cs="Times New Roman"/>
          <w:sz w:val="24"/>
          <w:szCs w:val="24"/>
        </w:rPr>
        <w:t>-</w:t>
      </w:r>
      <w:r w:rsidR="0EF180CC" w:rsidRPr="7D2689E9">
        <w:rPr>
          <w:rFonts w:ascii="Times New Roman" w:eastAsia="Times New Roman" w:hAnsi="Times New Roman" w:cs="Times New Roman"/>
          <w:sz w:val="24"/>
          <w:szCs w:val="24"/>
        </w:rPr>
        <w:t xml:space="preserve"> Toplumsal katkı alanında fakülteye özgü, ölçülebilir ve sürdürülebilir bir modelin oluşturulması</w:t>
      </w:r>
      <w:r w:rsidR="51D1952F" w:rsidRPr="7D2689E9">
        <w:rPr>
          <w:rFonts w:ascii="Times New Roman" w:eastAsia="Times New Roman" w:hAnsi="Times New Roman" w:cs="Times New Roman"/>
          <w:sz w:val="24"/>
          <w:szCs w:val="24"/>
        </w:rPr>
        <w:t>,</w:t>
      </w:r>
    </w:p>
    <w:p w14:paraId="0FF11F8B" w14:textId="2D40B00E" w:rsidR="7D2689E9" w:rsidRDefault="7D2689E9" w:rsidP="7D2689E9">
      <w:pPr>
        <w:spacing w:after="0" w:line="240" w:lineRule="auto"/>
        <w:jc w:val="both"/>
        <w:rPr>
          <w:rFonts w:ascii="Times New Roman" w:eastAsia="Times New Roman" w:hAnsi="Times New Roman" w:cs="Times New Roman"/>
          <w:sz w:val="24"/>
          <w:szCs w:val="24"/>
        </w:rPr>
      </w:pPr>
    </w:p>
    <w:p w14:paraId="5625A4EF" w14:textId="22F3F4BF" w:rsidR="51D1952F" w:rsidRDefault="51D1952F" w:rsidP="7D2689E9">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xml:space="preserve">-   </w:t>
      </w:r>
      <w:r w:rsidR="0589983D" w:rsidRPr="7D2689E9">
        <w:rPr>
          <w:rFonts w:ascii="Times New Roman" w:eastAsia="Times New Roman" w:hAnsi="Times New Roman" w:cs="Times New Roman"/>
          <w:sz w:val="24"/>
          <w:szCs w:val="24"/>
        </w:rPr>
        <w:t>Toplumsal Katkı Komisyonu’nun aktif ve düzenli biçimde işletilmesine yönelik kurumsal işleyişin geliştirilmesi gerekliliği,</w:t>
      </w:r>
    </w:p>
    <w:p w14:paraId="17432312" w14:textId="2131985D" w:rsidR="7D2689E9" w:rsidRDefault="7D2689E9" w:rsidP="7D2689E9">
      <w:pPr>
        <w:spacing w:after="0" w:line="240" w:lineRule="auto"/>
        <w:jc w:val="both"/>
        <w:rPr>
          <w:rFonts w:ascii="Times New Roman" w:eastAsia="Times New Roman" w:hAnsi="Times New Roman" w:cs="Times New Roman"/>
          <w:sz w:val="24"/>
          <w:szCs w:val="24"/>
        </w:rPr>
      </w:pPr>
    </w:p>
    <w:p w14:paraId="601078F6" w14:textId="128B66FC" w:rsidR="0FC36594" w:rsidRDefault="0FC36594" w:rsidP="7D2689E9">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 BM Sürdürülebilir Kalkınma Amaçları ile uyumlu toplumsal katkı faaliyetlerinin birim genelinde yaygınlık ve etki düzeyinin artırılmasına yönelik kurumsal mekanizmaların güçlendirilmesi gerekliliği</w:t>
      </w:r>
      <w:r w:rsidR="0E5A8F82" w:rsidRPr="7D2689E9">
        <w:rPr>
          <w:rFonts w:ascii="Times New Roman" w:eastAsia="Times New Roman" w:hAnsi="Times New Roman" w:cs="Times New Roman"/>
          <w:sz w:val="24"/>
          <w:szCs w:val="24"/>
        </w:rPr>
        <w:t>.</w:t>
      </w:r>
    </w:p>
    <w:p w14:paraId="6E020858" w14:textId="77777777" w:rsidR="001513E2" w:rsidRPr="00F76102" w:rsidRDefault="001513E2" w:rsidP="002D616E">
      <w:pPr>
        <w:spacing w:after="0" w:line="240" w:lineRule="auto"/>
        <w:jc w:val="both"/>
        <w:rPr>
          <w:rFonts w:ascii="Times New Roman" w:eastAsia="Times New Roman" w:hAnsi="Times New Roman" w:cs="Times New Roman"/>
          <w:sz w:val="24"/>
          <w:szCs w:val="24"/>
        </w:rPr>
      </w:pPr>
    </w:p>
    <w:p w14:paraId="5F0708F6" w14:textId="28A8E2B2" w:rsidR="001513E2" w:rsidRPr="00F76102" w:rsidRDefault="0EF180CC" w:rsidP="002D616E">
      <w:pPr>
        <w:spacing w:after="0" w:line="240" w:lineRule="auto"/>
        <w:jc w:val="both"/>
        <w:rPr>
          <w:rFonts w:ascii="Times New Roman" w:eastAsia="Times New Roman" w:hAnsi="Times New Roman" w:cs="Times New Roman"/>
          <w:sz w:val="24"/>
          <w:szCs w:val="24"/>
        </w:rPr>
      </w:pPr>
      <w:r w:rsidRPr="7D2689E9">
        <w:rPr>
          <w:rFonts w:ascii="Times New Roman" w:eastAsia="Times New Roman" w:hAnsi="Times New Roman" w:cs="Times New Roman"/>
          <w:sz w:val="24"/>
          <w:szCs w:val="24"/>
        </w:rPr>
        <w:t>Sonuç olarak Fakültemiz, toplumsal katkı alanında kurumsal yapılanmasını büyük ölçüde tamamlamış ve önemli akademik faaliyetler gerçekleştirmiştir. İzleme ve değerlendirme mekanizmalarının daha bütüncül ve veri temelli bir yapıya kavuşturulması halinde, toplumsal katkı faaliyetlerinin etki düzeyinin artırılacağı ve stratejik hedeflerle uyumunun daha da güçleneceği değerlendirilmektedir.</w:t>
      </w:r>
    </w:p>
    <w:p w14:paraId="1CC0BDD4" w14:textId="77777777" w:rsidR="001513E2" w:rsidRPr="00F76102" w:rsidRDefault="001513E2" w:rsidP="00E87022">
      <w:pPr>
        <w:spacing w:after="0" w:line="360" w:lineRule="auto"/>
        <w:ind w:right="60"/>
        <w:jc w:val="both"/>
        <w:rPr>
          <w:rFonts w:ascii="Times New Roman" w:eastAsia="Times New Roman" w:hAnsi="Times New Roman" w:cs="Times New Roman"/>
          <w:sz w:val="24"/>
          <w:szCs w:val="24"/>
        </w:rPr>
      </w:pPr>
    </w:p>
    <w:sectPr w:rsidR="001513E2" w:rsidRPr="00F76102" w:rsidSect="00803756">
      <w:footerReference w:type="default" r:id="rId59"/>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052F" w14:textId="77777777" w:rsidR="00DA1478" w:rsidRDefault="00DA1478">
      <w:pPr>
        <w:spacing w:after="0" w:line="240" w:lineRule="auto"/>
      </w:pPr>
      <w:r>
        <w:separator/>
      </w:r>
    </w:p>
  </w:endnote>
  <w:endnote w:type="continuationSeparator" w:id="0">
    <w:p w14:paraId="23645944" w14:textId="77777777" w:rsidR="00DA1478" w:rsidRDefault="00DA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909504477"/>
      <w:docPartObj>
        <w:docPartGallery w:val="Page Numbers (Bottom of Page)"/>
        <w:docPartUnique/>
      </w:docPartObj>
    </w:sdtPr>
    <w:sdtEndPr>
      <w:rPr>
        <w:rStyle w:val="SayfaNumaras"/>
      </w:rPr>
    </w:sdtEndPr>
    <w:sdtContent>
      <w:p w14:paraId="06A27A3F" w14:textId="6924D658" w:rsidR="00803756" w:rsidRDefault="00803756" w:rsidP="00F8228C">
        <w:pPr>
          <w:pStyle w:val="AltBilgi"/>
          <w:framePr w:wrap="none" w:vAnchor="text" w:hAnchor="margin" w:xAlign="center" w:y="1"/>
          <w:rPr>
            <w:rStyle w:val="SayfaNumaras"/>
          </w:rPr>
        </w:pPr>
        <w:r w:rsidRPr="7D2689E9">
          <w:rPr>
            <w:rStyle w:val="SayfaNumaras"/>
          </w:rPr>
          <w:fldChar w:fldCharType="begin"/>
        </w:r>
        <w:r w:rsidRPr="7D2689E9">
          <w:rPr>
            <w:rStyle w:val="SayfaNumaras"/>
          </w:rPr>
          <w:instrText xml:space="preserve"> PAGE </w:instrText>
        </w:r>
        <w:r w:rsidRPr="7D2689E9">
          <w:rPr>
            <w:rStyle w:val="SayfaNumaras"/>
          </w:rPr>
          <w:fldChar w:fldCharType="separate"/>
        </w:r>
        <w:r w:rsidRPr="7D2689E9">
          <w:rPr>
            <w:rStyle w:val="SayfaNumaras"/>
          </w:rPr>
          <w:fldChar w:fldCharType="end"/>
        </w:r>
      </w:p>
    </w:sdtContent>
  </w:sdt>
  <w:p w14:paraId="2A0E6E19" w14:textId="77777777" w:rsidR="00803756" w:rsidRDefault="0080375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30691889"/>
      <w:docPartObj>
        <w:docPartGallery w:val="Page Numbers (Bottom of Page)"/>
        <w:docPartUnique/>
      </w:docPartObj>
    </w:sdtPr>
    <w:sdtEndPr>
      <w:rPr>
        <w:rStyle w:val="SayfaNumaras"/>
      </w:rPr>
    </w:sdtEndPr>
    <w:sdtContent>
      <w:p w14:paraId="1439FB5F" w14:textId="77777777" w:rsidR="00803756" w:rsidRDefault="00803756" w:rsidP="00F8228C">
        <w:pPr>
          <w:pStyle w:val="AltBilgi"/>
          <w:framePr w:wrap="none" w:vAnchor="text" w:hAnchor="margin" w:xAlign="center" w:y="1"/>
          <w:rPr>
            <w:rStyle w:val="SayfaNumaras"/>
          </w:rPr>
        </w:pPr>
        <w:r w:rsidRPr="7D2689E9">
          <w:rPr>
            <w:rStyle w:val="SayfaNumaras"/>
          </w:rPr>
          <w:fldChar w:fldCharType="begin"/>
        </w:r>
        <w:r w:rsidRPr="7D2689E9">
          <w:rPr>
            <w:rStyle w:val="SayfaNumaras"/>
          </w:rPr>
          <w:instrText xml:space="preserve"> PAGE </w:instrText>
        </w:r>
        <w:r w:rsidRPr="7D2689E9">
          <w:rPr>
            <w:rStyle w:val="SayfaNumaras"/>
          </w:rPr>
          <w:fldChar w:fldCharType="separate"/>
        </w:r>
        <w:r w:rsidR="7D2689E9" w:rsidRPr="7D2689E9">
          <w:rPr>
            <w:rStyle w:val="SayfaNumaras"/>
          </w:rPr>
          <w:t>4</w:t>
        </w:r>
        <w:r w:rsidRPr="7D2689E9">
          <w:rPr>
            <w:rStyle w:val="SayfaNumaras"/>
          </w:rPr>
          <w:fldChar w:fldCharType="end"/>
        </w:r>
      </w:p>
    </w:sdtContent>
  </w:sdt>
  <w:tbl>
    <w:tblPr>
      <w:tblW w:w="0" w:type="auto"/>
      <w:tblLayout w:type="fixed"/>
      <w:tblLook w:val="06A0" w:firstRow="1" w:lastRow="0" w:firstColumn="1" w:lastColumn="0" w:noHBand="1" w:noVBand="1"/>
    </w:tblPr>
    <w:tblGrid>
      <w:gridCol w:w="3005"/>
      <w:gridCol w:w="3005"/>
      <w:gridCol w:w="3005"/>
    </w:tblGrid>
    <w:tr w:rsidR="00803756" w14:paraId="4BC0ED9A" w14:textId="77777777" w:rsidTr="7D2689E9">
      <w:trPr>
        <w:trHeight w:val="300"/>
      </w:trPr>
      <w:tc>
        <w:tcPr>
          <w:tcW w:w="3005" w:type="dxa"/>
        </w:tcPr>
        <w:p w14:paraId="0F6D364B" w14:textId="77777777" w:rsidR="00803756" w:rsidRDefault="00803756" w:rsidP="3FCC5D74">
          <w:pPr>
            <w:pStyle w:val="stBilgi"/>
            <w:ind w:left="-115"/>
          </w:pPr>
        </w:p>
      </w:tc>
      <w:tc>
        <w:tcPr>
          <w:tcW w:w="3005" w:type="dxa"/>
        </w:tcPr>
        <w:p w14:paraId="6BC8995C" w14:textId="77777777" w:rsidR="00803756" w:rsidRDefault="00803756" w:rsidP="3FCC5D74">
          <w:pPr>
            <w:pStyle w:val="stBilgi"/>
            <w:jc w:val="center"/>
          </w:pPr>
        </w:p>
      </w:tc>
      <w:tc>
        <w:tcPr>
          <w:tcW w:w="3005" w:type="dxa"/>
        </w:tcPr>
        <w:p w14:paraId="09B04E85" w14:textId="77777777" w:rsidR="00803756" w:rsidRDefault="00803756" w:rsidP="3FCC5D74">
          <w:pPr>
            <w:pStyle w:val="stBilgi"/>
            <w:ind w:right="-115"/>
            <w:jc w:val="right"/>
          </w:pPr>
        </w:p>
      </w:tc>
    </w:tr>
  </w:tbl>
  <w:p w14:paraId="43680A02" w14:textId="77777777" w:rsidR="00803756" w:rsidRDefault="00803756" w:rsidP="3FCC5D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91983" w14:textId="77777777" w:rsidR="00DA1478" w:rsidRDefault="00DA1478">
      <w:pPr>
        <w:spacing w:after="0" w:line="240" w:lineRule="auto"/>
      </w:pPr>
      <w:r>
        <w:separator/>
      </w:r>
    </w:p>
  </w:footnote>
  <w:footnote w:type="continuationSeparator" w:id="0">
    <w:p w14:paraId="43D5A1F6" w14:textId="77777777" w:rsidR="00DA1478" w:rsidRDefault="00DA1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CC5D74" w14:paraId="7E660BC5" w14:textId="77777777" w:rsidTr="7D2689E9">
      <w:trPr>
        <w:trHeight w:val="300"/>
      </w:trPr>
      <w:tc>
        <w:tcPr>
          <w:tcW w:w="3005" w:type="dxa"/>
        </w:tcPr>
        <w:p w14:paraId="096A3266" w14:textId="2D7CA4D1" w:rsidR="3FCC5D74" w:rsidRDefault="3FCC5D74" w:rsidP="3FCC5D74">
          <w:pPr>
            <w:pStyle w:val="stBilgi"/>
            <w:ind w:left="-115"/>
          </w:pPr>
        </w:p>
      </w:tc>
      <w:tc>
        <w:tcPr>
          <w:tcW w:w="3005" w:type="dxa"/>
        </w:tcPr>
        <w:p w14:paraId="51B585EE" w14:textId="6BADF0A0" w:rsidR="3FCC5D74" w:rsidRDefault="3FCC5D74" w:rsidP="3FCC5D74">
          <w:pPr>
            <w:pStyle w:val="stBilgi"/>
            <w:jc w:val="center"/>
          </w:pPr>
        </w:p>
      </w:tc>
      <w:tc>
        <w:tcPr>
          <w:tcW w:w="3005" w:type="dxa"/>
        </w:tcPr>
        <w:p w14:paraId="35722610" w14:textId="1D71880F" w:rsidR="3FCC5D74" w:rsidRDefault="3FCC5D74" w:rsidP="3FCC5D74">
          <w:pPr>
            <w:pStyle w:val="stBilgi"/>
            <w:ind w:right="-115"/>
            <w:jc w:val="right"/>
          </w:pPr>
        </w:p>
      </w:tc>
    </w:tr>
  </w:tbl>
  <w:p w14:paraId="4B5BF7B2" w14:textId="484A4E7C" w:rsidR="3FCC5D74" w:rsidRDefault="3FCC5D74" w:rsidP="3FCC5D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C8A"/>
    <w:multiLevelType w:val="hybridMultilevel"/>
    <w:tmpl w:val="563C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F39CD"/>
    <w:multiLevelType w:val="multilevel"/>
    <w:tmpl w:val="60D41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3D5C1"/>
    <w:multiLevelType w:val="hybridMultilevel"/>
    <w:tmpl w:val="C846D26E"/>
    <w:lvl w:ilvl="0" w:tplc="77407534">
      <w:start w:val="1"/>
      <w:numFmt w:val="bullet"/>
      <w:lvlText w:val=""/>
      <w:lvlJc w:val="left"/>
      <w:pPr>
        <w:ind w:left="720" w:hanging="360"/>
      </w:pPr>
      <w:rPr>
        <w:rFonts w:ascii="Symbol" w:hAnsi="Symbol" w:hint="default"/>
      </w:rPr>
    </w:lvl>
    <w:lvl w:ilvl="1" w:tplc="BEFA0ED8">
      <w:start w:val="1"/>
      <w:numFmt w:val="bullet"/>
      <w:lvlText w:val="o"/>
      <w:lvlJc w:val="left"/>
      <w:pPr>
        <w:ind w:left="1440" w:hanging="360"/>
      </w:pPr>
      <w:rPr>
        <w:rFonts w:ascii="Courier New" w:hAnsi="Courier New" w:hint="default"/>
      </w:rPr>
    </w:lvl>
    <w:lvl w:ilvl="2" w:tplc="C1A09C7E">
      <w:start w:val="1"/>
      <w:numFmt w:val="bullet"/>
      <w:lvlText w:val=""/>
      <w:lvlJc w:val="left"/>
      <w:pPr>
        <w:ind w:left="2160" w:hanging="360"/>
      </w:pPr>
      <w:rPr>
        <w:rFonts w:ascii="Wingdings" w:hAnsi="Wingdings" w:hint="default"/>
      </w:rPr>
    </w:lvl>
    <w:lvl w:ilvl="3" w:tplc="13DAF77C">
      <w:start w:val="1"/>
      <w:numFmt w:val="bullet"/>
      <w:lvlText w:val=""/>
      <w:lvlJc w:val="left"/>
      <w:pPr>
        <w:ind w:left="2880" w:hanging="360"/>
      </w:pPr>
      <w:rPr>
        <w:rFonts w:ascii="Symbol" w:hAnsi="Symbol" w:hint="default"/>
      </w:rPr>
    </w:lvl>
    <w:lvl w:ilvl="4" w:tplc="18D88A06">
      <w:start w:val="1"/>
      <w:numFmt w:val="bullet"/>
      <w:lvlText w:val="o"/>
      <w:lvlJc w:val="left"/>
      <w:pPr>
        <w:ind w:left="3600" w:hanging="360"/>
      </w:pPr>
      <w:rPr>
        <w:rFonts w:ascii="Courier New" w:hAnsi="Courier New" w:hint="default"/>
      </w:rPr>
    </w:lvl>
    <w:lvl w:ilvl="5" w:tplc="A52E4E78">
      <w:start w:val="1"/>
      <w:numFmt w:val="bullet"/>
      <w:lvlText w:val=""/>
      <w:lvlJc w:val="left"/>
      <w:pPr>
        <w:ind w:left="4320" w:hanging="360"/>
      </w:pPr>
      <w:rPr>
        <w:rFonts w:ascii="Wingdings" w:hAnsi="Wingdings" w:hint="default"/>
      </w:rPr>
    </w:lvl>
    <w:lvl w:ilvl="6" w:tplc="CD0CBD7C">
      <w:start w:val="1"/>
      <w:numFmt w:val="bullet"/>
      <w:lvlText w:val=""/>
      <w:lvlJc w:val="left"/>
      <w:pPr>
        <w:ind w:left="5040" w:hanging="360"/>
      </w:pPr>
      <w:rPr>
        <w:rFonts w:ascii="Symbol" w:hAnsi="Symbol" w:hint="default"/>
      </w:rPr>
    </w:lvl>
    <w:lvl w:ilvl="7" w:tplc="C7EE7F50">
      <w:start w:val="1"/>
      <w:numFmt w:val="bullet"/>
      <w:lvlText w:val="o"/>
      <w:lvlJc w:val="left"/>
      <w:pPr>
        <w:ind w:left="5760" w:hanging="360"/>
      </w:pPr>
      <w:rPr>
        <w:rFonts w:ascii="Courier New" w:hAnsi="Courier New" w:hint="default"/>
      </w:rPr>
    </w:lvl>
    <w:lvl w:ilvl="8" w:tplc="7ED4E9A4">
      <w:start w:val="1"/>
      <w:numFmt w:val="bullet"/>
      <w:lvlText w:val=""/>
      <w:lvlJc w:val="left"/>
      <w:pPr>
        <w:ind w:left="6480" w:hanging="360"/>
      </w:pPr>
      <w:rPr>
        <w:rFonts w:ascii="Wingdings" w:hAnsi="Wingdings" w:hint="default"/>
      </w:rPr>
    </w:lvl>
  </w:abstractNum>
  <w:abstractNum w:abstractNumId="3" w15:restartNumberingAfterBreak="0">
    <w:nsid w:val="144B2324"/>
    <w:multiLevelType w:val="multilevel"/>
    <w:tmpl w:val="AE627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85195"/>
    <w:multiLevelType w:val="multilevel"/>
    <w:tmpl w:val="30B88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F2711"/>
    <w:multiLevelType w:val="hybridMultilevel"/>
    <w:tmpl w:val="E0A25F00"/>
    <w:lvl w:ilvl="0" w:tplc="DA9AFEDA">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A7810D4"/>
    <w:multiLevelType w:val="multilevel"/>
    <w:tmpl w:val="AF386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46231"/>
    <w:multiLevelType w:val="hybridMultilevel"/>
    <w:tmpl w:val="20581D88"/>
    <w:lvl w:ilvl="0" w:tplc="2FB46778">
      <w:start w:val="1"/>
      <w:numFmt w:val="bullet"/>
      <w:lvlText w:val=""/>
      <w:lvlJc w:val="left"/>
      <w:pPr>
        <w:ind w:left="720" w:hanging="360"/>
      </w:pPr>
      <w:rPr>
        <w:rFonts w:ascii="Symbol" w:hAnsi="Symbol" w:hint="default"/>
      </w:rPr>
    </w:lvl>
    <w:lvl w:ilvl="1" w:tplc="FA4A91CA">
      <w:start w:val="1"/>
      <w:numFmt w:val="bullet"/>
      <w:lvlText w:val="o"/>
      <w:lvlJc w:val="left"/>
      <w:pPr>
        <w:ind w:left="1440" w:hanging="360"/>
      </w:pPr>
      <w:rPr>
        <w:rFonts w:ascii="Courier New" w:hAnsi="Courier New" w:hint="default"/>
      </w:rPr>
    </w:lvl>
    <w:lvl w:ilvl="2" w:tplc="6A2EC3D8">
      <w:start w:val="1"/>
      <w:numFmt w:val="bullet"/>
      <w:lvlText w:val=""/>
      <w:lvlJc w:val="left"/>
      <w:pPr>
        <w:ind w:left="2160" w:hanging="360"/>
      </w:pPr>
      <w:rPr>
        <w:rFonts w:ascii="Wingdings" w:hAnsi="Wingdings" w:hint="default"/>
      </w:rPr>
    </w:lvl>
    <w:lvl w:ilvl="3" w:tplc="AC06CF26">
      <w:start w:val="1"/>
      <w:numFmt w:val="bullet"/>
      <w:lvlText w:val=""/>
      <w:lvlJc w:val="left"/>
      <w:pPr>
        <w:ind w:left="2880" w:hanging="360"/>
      </w:pPr>
      <w:rPr>
        <w:rFonts w:ascii="Symbol" w:hAnsi="Symbol" w:hint="default"/>
      </w:rPr>
    </w:lvl>
    <w:lvl w:ilvl="4" w:tplc="9ACC291E">
      <w:start w:val="1"/>
      <w:numFmt w:val="bullet"/>
      <w:lvlText w:val="o"/>
      <w:lvlJc w:val="left"/>
      <w:pPr>
        <w:ind w:left="3600" w:hanging="360"/>
      </w:pPr>
      <w:rPr>
        <w:rFonts w:ascii="Courier New" w:hAnsi="Courier New" w:hint="default"/>
      </w:rPr>
    </w:lvl>
    <w:lvl w:ilvl="5" w:tplc="EC6EECF2">
      <w:start w:val="1"/>
      <w:numFmt w:val="bullet"/>
      <w:lvlText w:val=""/>
      <w:lvlJc w:val="left"/>
      <w:pPr>
        <w:ind w:left="4320" w:hanging="360"/>
      </w:pPr>
      <w:rPr>
        <w:rFonts w:ascii="Wingdings" w:hAnsi="Wingdings" w:hint="default"/>
      </w:rPr>
    </w:lvl>
    <w:lvl w:ilvl="6" w:tplc="852EAA7E">
      <w:start w:val="1"/>
      <w:numFmt w:val="bullet"/>
      <w:lvlText w:val=""/>
      <w:lvlJc w:val="left"/>
      <w:pPr>
        <w:ind w:left="5040" w:hanging="360"/>
      </w:pPr>
      <w:rPr>
        <w:rFonts w:ascii="Symbol" w:hAnsi="Symbol" w:hint="default"/>
      </w:rPr>
    </w:lvl>
    <w:lvl w:ilvl="7" w:tplc="0F02098E">
      <w:start w:val="1"/>
      <w:numFmt w:val="bullet"/>
      <w:lvlText w:val="o"/>
      <w:lvlJc w:val="left"/>
      <w:pPr>
        <w:ind w:left="5760" w:hanging="360"/>
      </w:pPr>
      <w:rPr>
        <w:rFonts w:ascii="Courier New" w:hAnsi="Courier New" w:hint="default"/>
      </w:rPr>
    </w:lvl>
    <w:lvl w:ilvl="8" w:tplc="000E6996">
      <w:start w:val="1"/>
      <w:numFmt w:val="bullet"/>
      <w:lvlText w:val=""/>
      <w:lvlJc w:val="left"/>
      <w:pPr>
        <w:ind w:left="6480" w:hanging="360"/>
      </w:pPr>
      <w:rPr>
        <w:rFonts w:ascii="Wingdings" w:hAnsi="Wingdings" w:hint="default"/>
      </w:rPr>
    </w:lvl>
  </w:abstractNum>
  <w:abstractNum w:abstractNumId="8" w15:restartNumberingAfterBreak="0">
    <w:nsid w:val="24D21498"/>
    <w:multiLevelType w:val="hybridMultilevel"/>
    <w:tmpl w:val="B46ABB06"/>
    <w:lvl w:ilvl="0" w:tplc="45DA4448">
      <w:start w:val="1"/>
      <w:numFmt w:val="bullet"/>
      <w:lvlText w:val=""/>
      <w:lvlJc w:val="left"/>
      <w:pPr>
        <w:ind w:left="720" w:hanging="360"/>
      </w:pPr>
      <w:rPr>
        <w:rFonts w:ascii="Symbol" w:hAnsi="Symbol" w:hint="default"/>
      </w:rPr>
    </w:lvl>
    <w:lvl w:ilvl="1" w:tplc="CF9E5BBC">
      <w:start w:val="1"/>
      <w:numFmt w:val="bullet"/>
      <w:lvlText w:val="o"/>
      <w:lvlJc w:val="left"/>
      <w:pPr>
        <w:ind w:left="1440" w:hanging="360"/>
      </w:pPr>
      <w:rPr>
        <w:rFonts w:ascii="Courier New" w:hAnsi="Courier New" w:hint="default"/>
      </w:rPr>
    </w:lvl>
    <w:lvl w:ilvl="2" w:tplc="AA88976C">
      <w:start w:val="1"/>
      <w:numFmt w:val="bullet"/>
      <w:lvlText w:val=""/>
      <w:lvlJc w:val="left"/>
      <w:pPr>
        <w:ind w:left="2160" w:hanging="360"/>
      </w:pPr>
      <w:rPr>
        <w:rFonts w:ascii="Wingdings" w:hAnsi="Wingdings" w:hint="default"/>
      </w:rPr>
    </w:lvl>
    <w:lvl w:ilvl="3" w:tplc="84B69B50">
      <w:start w:val="1"/>
      <w:numFmt w:val="bullet"/>
      <w:lvlText w:val=""/>
      <w:lvlJc w:val="left"/>
      <w:pPr>
        <w:ind w:left="2880" w:hanging="360"/>
      </w:pPr>
      <w:rPr>
        <w:rFonts w:ascii="Symbol" w:hAnsi="Symbol" w:hint="default"/>
      </w:rPr>
    </w:lvl>
    <w:lvl w:ilvl="4" w:tplc="EA4ABCB4">
      <w:start w:val="1"/>
      <w:numFmt w:val="bullet"/>
      <w:lvlText w:val="o"/>
      <w:lvlJc w:val="left"/>
      <w:pPr>
        <w:ind w:left="3600" w:hanging="360"/>
      </w:pPr>
      <w:rPr>
        <w:rFonts w:ascii="Courier New" w:hAnsi="Courier New" w:hint="default"/>
      </w:rPr>
    </w:lvl>
    <w:lvl w:ilvl="5" w:tplc="EB084C66">
      <w:start w:val="1"/>
      <w:numFmt w:val="bullet"/>
      <w:lvlText w:val=""/>
      <w:lvlJc w:val="left"/>
      <w:pPr>
        <w:ind w:left="4320" w:hanging="360"/>
      </w:pPr>
      <w:rPr>
        <w:rFonts w:ascii="Wingdings" w:hAnsi="Wingdings" w:hint="default"/>
      </w:rPr>
    </w:lvl>
    <w:lvl w:ilvl="6" w:tplc="4926923C">
      <w:start w:val="1"/>
      <w:numFmt w:val="bullet"/>
      <w:lvlText w:val=""/>
      <w:lvlJc w:val="left"/>
      <w:pPr>
        <w:ind w:left="5040" w:hanging="360"/>
      </w:pPr>
      <w:rPr>
        <w:rFonts w:ascii="Symbol" w:hAnsi="Symbol" w:hint="default"/>
      </w:rPr>
    </w:lvl>
    <w:lvl w:ilvl="7" w:tplc="6B0E87AA">
      <w:start w:val="1"/>
      <w:numFmt w:val="bullet"/>
      <w:lvlText w:val="o"/>
      <w:lvlJc w:val="left"/>
      <w:pPr>
        <w:ind w:left="5760" w:hanging="360"/>
      </w:pPr>
      <w:rPr>
        <w:rFonts w:ascii="Courier New" w:hAnsi="Courier New" w:hint="default"/>
      </w:rPr>
    </w:lvl>
    <w:lvl w:ilvl="8" w:tplc="FBD6E636">
      <w:start w:val="1"/>
      <w:numFmt w:val="bullet"/>
      <w:lvlText w:val=""/>
      <w:lvlJc w:val="left"/>
      <w:pPr>
        <w:ind w:left="6480" w:hanging="360"/>
      </w:pPr>
      <w:rPr>
        <w:rFonts w:ascii="Wingdings" w:hAnsi="Wingdings" w:hint="default"/>
      </w:rPr>
    </w:lvl>
  </w:abstractNum>
  <w:abstractNum w:abstractNumId="9" w15:restartNumberingAfterBreak="0">
    <w:nsid w:val="25B53FC7"/>
    <w:multiLevelType w:val="hybridMultilevel"/>
    <w:tmpl w:val="D83C302C"/>
    <w:lvl w:ilvl="0" w:tplc="DA9AFED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7D44BA"/>
    <w:multiLevelType w:val="multilevel"/>
    <w:tmpl w:val="9C56F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A65796"/>
    <w:multiLevelType w:val="multilevel"/>
    <w:tmpl w:val="D6063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EE46A4"/>
    <w:multiLevelType w:val="multilevel"/>
    <w:tmpl w:val="84CA9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D3A36"/>
    <w:multiLevelType w:val="hybridMultilevel"/>
    <w:tmpl w:val="ECBC89D0"/>
    <w:lvl w:ilvl="0" w:tplc="7D6CFA90">
      <w:start w:val="1"/>
      <w:numFmt w:val="bullet"/>
      <w:lvlText w:val=""/>
      <w:lvlJc w:val="left"/>
      <w:pPr>
        <w:ind w:left="720" w:hanging="360"/>
      </w:pPr>
      <w:rPr>
        <w:rFonts w:ascii="Symbol" w:hAnsi="Symbol" w:hint="default"/>
      </w:rPr>
    </w:lvl>
    <w:lvl w:ilvl="1" w:tplc="F7B2F038">
      <w:start w:val="1"/>
      <w:numFmt w:val="bullet"/>
      <w:lvlText w:val="o"/>
      <w:lvlJc w:val="left"/>
      <w:pPr>
        <w:ind w:left="1440" w:hanging="360"/>
      </w:pPr>
      <w:rPr>
        <w:rFonts w:ascii="Courier New" w:hAnsi="Courier New" w:hint="default"/>
      </w:rPr>
    </w:lvl>
    <w:lvl w:ilvl="2" w:tplc="4F165982">
      <w:start w:val="1"/>
      <w:numFmt w:val="bullet"/>
      <w:lvlText w:val=""/>
      <w:lvlJc w:val="left"/>
      <w:pPr>
        <w:ind w:left="2160" w:hanging="360"/>
      </w:pPr>
      <w:rPr>
        <w:rFonts w:ascii="Wingdings" w:hAnsi="Wingdings" w:hint="default"/>
      </w:rPr>
    </w:lvl>
    <w:lvl w:ilvl="3" w:tplc="6D8AEAB0">
      <w:start w:val="1"/>
      <w:numFmt w:val="bullet"/>
      <w:lvlText w:val=""/>
      <w:lvlJc w:val="left"/>
      <w:pPr>
        <w:ind w:left="2880" w:hanging="360"/>
      </w:pPr>
      <w:rPr>
        <w:rFonts w:ascii="Symbol" w:hAnsi="Symbol" w:hint="default"/>
      </w:rPr>
    </w:lvl>
    <w:lvl w:ilvl="4" w:tplc="16BC78D2">
      <w:start w:val="1"/>
      <w:numFmt w:val="bullet"/>
      <w:lvlText w:val="o"/>
      <w:lvlJc w:val="left"/>
      <w:pPr>
        <w:ind w:left="3600" w:hanging="360"/>
      </w:pPr>
      <w:rPr>
        <w:rFonts w:ascii="Courier New" w:hAnsi="Courier New" w:hint="default"/>
      </w:rPr>
    </w:lvl>
    <w:lvl w:ilvl="5" w:tplc="90FC9452">
      <w:start w:val="1"/>
      <w:numFmt w:val="bullet"/>
      <w:lvlText w:val=""/>
      <w:lvlJc w:val="left"/>
      <w:pPr>
        <w:ind w:left="4320" w:hanging="360"/>
      </w:pPr>
      <w:rPr>
        <w:rFonts w:ascii="Wingdings" w:hAnsi="Wingdings" w:hint="default"/>
      </w:rPr>
    </w:lvl>
    <w:lvl w:ilvl="6" w:tplc="A424AC8E">
      <w:start w:val="1"/>
      <w:numFmt w:val="bullet"/>
      <w:lvlText w:val=""/>
      <w:lvlJc w:val="left"/>
      <w:pPr>
        <w:ind w:left="5040" w:hanging="360"/>
      </w:pPr>
      <w:rPr>
        <w:rFonts w:ascii="Symbol" w:hAnsi="Symbol" w:hint="default"/>
      </w:rPr>
    </w:lvl>
    <w:lvl w:ilvl="7" w:tplc="657C9BFC">
      <w:start w:val="1"/>
      <w:numFmt w:val="bullet"/>
      <w:lvlText w:val="o"/>
      <w:lvlJc w:val="left"/>
      <w:pPr>
        <w:ind w:left="5760" w:hanging="360"/>
      </w:pPr>
      <w:rPr>
        <w:rFonts w:ascii="Courier New" w:hAnsi="Courier New" w:hint="default"/>
      </w:rPr>
    </w:lvl>
    <w:lvl w:ilvl="8" w:tplc="A7A4B1AA">
      <w:start w:val="1"/>
      <w:numFmt w:val="bullet"/>
      <w:lvlText w:val=""/>
      <w:lvlJc w:val="left"/>
      <w:pPr>
        <w:ind w:left="6480" w:hanging="360"/>
      </w:pPr>
      <w:rPr>
        <w:rFonts w:ascii="Wingdings" w:hAnsi="Wingdings" w:hint="default"/>
      </w:rPr>
    </w:lvl>
  </w:abstractNum>
  <w:abstractNum w:abstractNumId="14" w15:restartNumberingAfterBreak="0">
    <w:nsid w:val="2BF552CD"/>
    <w:multiLevelType w:val="hybridMultilevel"/>
    <w:tmpl w:val="A8B80E2A"/>
    <w:lvl w:ilvl="0" w:tplc="A23A1EB0">
      <w:start w:val="1"/>
      <w:numFmt w:val="bullet"/>
      <w:lvlText w:val=""/>
      <w:lvlJc w:val="left"/>
      <w:pPr>
        <w:ind w:left="720" w:hanging="360"/>
      </w:pPr>
      <w:rPr>
        <w:rFonts w:ascii="Symbol" w:hAnsi="Symbol" w:hint="default"/>
      </w:rPr>
    </w:lvl>
    <w:lvl w:ilvl="1" w:tplc="CAA48640">
      <w:start w:val="1"/>
      <w:numFmt w:val="bullet"/>
      <w:lvlText w:val="o"/>
      <w:lvlJc w:val="left"/>
      <w:pPr>
        <w:ind w:left="1440" w:hanging="360"/>
      </w:pPr>
      <w:rPr>
        <w:rFonts w:ascii="Courier New" w:hAnsi="Courier New" w:hint="default"/>
      </w:rPr>
    </w:lvl>
    <w:lvl w:ilvl="2" w:tplc="EB76D3F8">
      <w:start w:val="1"/>
      <w:numFmt w:val="bullet"/>
      <w:lvlText w:val=""/>
      <w:lvlJc w:val="left"/>
      <w:pPr>
        <w:ind w:left="2160" w:hanging="360"/>
      </w:pPr>
      <w:rPr>
        <w:rFonts w:ascii="Wingdings" w:hAnsi="Wingdings" w:hint="default"/>
      </w:rPr>
    </w:lvl>
    <w:lvl w:ilvl="3" w:tplc="647436A0">
      <w:start w:val="1"/>
      <w:numFmt w:val="bullet"/>
      <w:lvlText w:val=""/>
      <w:lvlJc w:val="left"/>
      <w:pPr>
        <w:ind w:left="2880" w:hanging="360"/>
      </w:pPr>
      <w:rPr>
        <w:rFonts w:ascii="Symbol" w:hAnsi="Symbol" w:hint="default"/>
      </w:rPr>
    </w:lvl>
    <w:lvl w:ilvl="4" w:tplc="E022056A">
      <w:start w:val="1"/>
      <w:numFmt w:val="bullet"/>
      <w:lvlText w:val="o"/>
      <w:lvlJc w:val="left"/>
      <w:pPr>
        <w:ind w:left="3600" w:hanging="360"/>
      </w:pPr>
      <w:rPr>
        <w:rFonts w:ascii="Courier New" w:hAnsi="Courier New" w:hint="default"/>
      </w:rPr>
    </w:lvl>
    <w:lvl w:ilvl="5" w:tplc="3098AD8A">
      <w:start w:val="1"/>
      <w:numFmt w:val="bullet"/>
      <w:lvlText w:val=""/>
      <w:lvlJc w:val="left"/>
      <w:pPr>
        <w:ind w:left="4320" w:hanging="360"/>
      </w:pPr>
      <w:rPr>
        <w:rFonts w:ascii="Wingdings" w:hAnsi="Wingdings" w:hint="default"/>
      </w:rPr>
    </w:lvl>
    <w:lvl w:ilvl="6" w:tplc="F8AA2C4C">
      <w:start w:val="1"/>
      <w:numFmt w:val="bullet"/>
      <w:lvlText w:val=""/>
      <w:lvlJc w:val="left"/>
      <w:pPr>
        <w:ind w:left="5040" w:hanging="360"/>
      </w:pPr>
      <w:rPr>
        <w:rFonts w:ascii="Symbol" w:hAnsi="Symbol" w:hint="default"/>
      </w:rPr>
    </w:lvl>
    <w:lvl w:ilvl="7" w:tplc="E8B65228">
      <w:start w:val="1"/>
      <w:numFmt w:val="bullet"/>
      <w:lvlText w:val="o"/>
      <w:lvlJc w:val="left"/>
      <w:pPr>
        <w:ind w:left="5760" w:hanging="360"/>
      </w:pPr>
      <w:rPr>
        <w:rFonts w:ascii="Courier New" w:hAnsi="Courier New" w:hint="default"/>
      </w:rPr>
    </w:lvl>
    <w:lvl w:ilvl="8" w:tplc="20D27B54">
      <w:start w:val="1"/>
      <w:numFmt w:val="bullet"/>
      <w:lvlText w:val=""/>
      <w:lvlJc w:val="left"/>
      <w:pPr>
        <w:ind w:left="6480" w:hanging="360"/>
      </w:pPr>
      <w:rPr>
        <w:rFonts w:ascii="Wingdings" w:hAnsi="Wingdings" w:hint="default"/>
      </w:rPr>
    </w:lvl>
  </w:abstractNum>
  <w:abstractNum w:abstractNumId="15" w15:restartNumberingAfterBreak="0">
    <w:nsid w:val="2E052197"/>
    <w:multiLevelType w:val="multilevel"/>
    <w:tmpl w:val="894E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524F9"/>
    <w:multiLevelType w:val="multilevel"/>
    <w:tmpl w:val="2E5A8F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F55562"/>
    <w:multiLevelType w:val="hybridMultilevel"/>
    <w:tmpl w:val="86D87BA6"/>
    <w:lvl w:ilvl="0" w:tplc="F2BA5D62">
      <w:start w:val="1"/>
      <w:numFmt w:val="bullet"/>
      <w:lvlText w:val=""/>
      <w:lvlJc w:val="left"/>
      <w:pPr>
        <w:ind w:left="720" w:hanging="360"/>
      </w:pPr>
      <w:rPr>
        <w:rFonts w:ascii="Symbol" w:hAnsi="Symbol" w:hint="default"/>
      </w:rPr>
    </w:lvl>
    <w:lvl w:ilvl="1" w:tplc="CBECAA70">
      <w:start w:val="1"/>
      <w:numFmt w:val="bullet"/>
      <w:lvlText w:val="o"/>
      <w:lvlJc w:val="left"/>
      <w:pPr>
        <w:ind w:left="1440" w:hanging="360"/>
      </w:pPr>
      <w:rPr>
        <w:rFonts w:ascii="Courier New" w:hAnsi="Courier New" w:hint="default"/>
      </w:rPr>
    </w:lvl>
    <w:lvl w:ilvl="2" w:tplc="2DB49802">
      <w:start w:val="1"/>
      <w:numFmt w:val="bullet"/>
      <w:lvlText w:val=""/>
      <w:lvlJc w:val="left"/>
      <w:pPr>
        <w:ind w:left="2160" w:hanging="360"/>
      </w:pPr>
      <w:rPr>
        <w:rFonts w:ascii="Wingdings" w:hAnsi="Wingdings" w:hint="default"/>
      </w:rPr>
    </w:lvl>
    <w:lvl w:ilvl="3" w:tplc="00E0F460">
      <w:start w:val="1"/>
      <w:numFmt w:val="bullet"/>
      <w:lvlText w:val=""/>
      <w:lvlJc w:val="left"/>
      <w:pPr>
        <w:ind w:left="2880" w:hanging="360"/>
      </w:pPr>
      <w:rPr>
        <w:rFonts w:ascii="Symbol" w:hAnsi="Symbol" w:hint="default"/>
      </w:rPr>
    </w:lvl>
    <w:lvl w:ilvl="4" w:tplc="C944CE86">
      <w:start w:val="1"/>
      <w:numFmt w:val="bullet"/>
      <w:lvlText w:val="o"/>
      <w:lvlJc w:val="left"/>
      <w:pPr>
        <w:ind w:left="3600" w:hanging="360"/>
      </w:pPr>
      <w:rPr>
        <w:rFonts w:ascii="Courier New" w:hAnsi="Courier New" w:hint="default"/>
      </w:rPr>
    </w:lvl>
    <w:lvl w:ilvl="5" w:tplc="6CA69D88">
      <w:start w:val="1"/>
      <w:numFmt w:val="bullet"/>
      <w:lvlText w:val=""/>
      <w:lvlJc w:val="left"/>
      <w:pPr>
        <w:ind w:left="4320" w:hanging="360"/>
      </w:pPr>
      <w:rPr>
        <w:rFonts w:ascii="Wingdings" w:hAnsi="Wingdings" w:hint="default"/>
      </w:rPr>
    </w:lvl>
    <w:lvl w:ilvl="6" w:tplc="F9480A74">
      <w:start w:val="1"/>
      <w:numFmt w:val="bullet"/>
      <w:lvlText w:val=""/>
      <w:lvlJc w:val="left"/>
      <w:pPr>
        <w:ind w:left="5040" w:hanging="360"/>
      </w:pPr>
      <w:rPr>
        <w:rFonts w:ascii="Symbol" w:hAnsi="Symbol" w:hint="default"/>
      </w:rPr>
    </w:lvl>
    <w:lvl w:ilvl="7" w:tplc="7F0A2424">
      <w:start w:val="1"/>
      <w:numFmt w:val="bullet"/>
      <w:lvlText w:val="o"/>
      <w:lvlJc w:val="left"/>
      <w:pPr>
        <w:ind w:left="5760" w:hanging="360"/>
      </w:pPr>
      <w:rPr>
        <w:rFonts w:ascii="Courier New" w:hAnsi="Courier New" w:hint="default"/>
      </w:rPr>
    </w:lvl>
    <w:lvl w:ilvl="8" w:tplc="D980BE3C">
      <w:start w:val="1"/>
      <w:numFmt w:val="bullet"/>
      <w:lvlText w:val=""/>
      <w:lvlJc w:val="left"/>
      <w:pPr>
        <w:ind w:left="6480" w:hanging="360"/>
      </w:pPr>
      <w:rPr>
        <w:rFonts w:ascii="Wingdings" w:hAnsi="Wingdings" w:hint="default"/>
      </w:rPr>
    </w:lvl>
  </w:abstractNum>
  <w:abstractNum w:abstractNumId="18" w15:restartNumberingAfterBreak="0">
    <w:nsid w:val="35955B9D"/>
    <w:multiLevelType w:val="multilevel"/>
    <w:tmpl w:val="C676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FA5BBF"/>
    <w:multiLevelType w:val="multilevel"/>
    <w:tmpl w:val="042C7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456D8C"/>
    <w:multiLevelType w:val="hybridMultilevel"/>
    <w:tmpl w:val="F888238A"/>
    <w:lvl w:ilvl="0" w:tplc="DA9AFEDA">
      <w:start w:val="1"/>
      <w:numFmt w:val="bullet"/>
      <w:lvlText w:val=""/>
      <w:lvlJc w:val="left"/>
      <w:pPr>
        <w:ind w:left="720" w:hanging="360"/>
      </w:pPr>
      <w:rPr>
        <w:rFonts w:ascii="Symbol" w:hAnsi="Symbol" w:hint="default"/>
      </w:rPr>
    </w:lvl>
    <w:lvl w:ilvl="1" w:tplc="A3BE60C6">
      <w:start w:val="1"/>
      <w:numFmt w:val="bullet"/>
      <w:lvlText w:val="o"/>
      <w:lvlJc w:val="left"/>
      <w:pPr>
        <w:ind w:left="1440" w:hanging="360"/>
      </w:pPr>
      <w:rPr>
        <w:rFonts w:ascii="Courier New" w:hAnsi="Courier New" w:hint="default"/>
      </w:rPr>
    </w:lvl>
    <w:lvl w:ilvl="2" w:tplc="F99EDBD2">
      <w:start w:val="1"/>
      <w:numFmt w:val="bullet"/>
      <w:lvlText w:val=""/>
      <w:lvlJc w:val="left"/>
      <w:pPr>
        <w:ind w:left="2160" w:hanging="360"/>
      </w:pPr>
      <w:rPr>
        <w:rFonts w:ascii="Wingdings" w:hAnsi="Wingdings" w:hint="default"/>
      </w:rPr>
    </w:lvl>
    <w:lvl w:ilvl="3" w:tplc="B65EC16C">
      <w:start w:val="1"/>
      <w:numFmt w:val="bullet"/>
      <w:lvlText w:val=""/>
      <w:lvlJc w:val="left"/>
      <w:pPr>
        <w:ind w:left="2880" w:hanging="360"/>
      </w:pPr>
      <w:rPr>
        <w:rFonts w:ascii="Symbol" w:hAnsi="Symbol" w:hint="default"/>
      </w:rPr>
    </w:lvl>
    <w:lvl w:ilvl="4" w:tplc="FE327A70">
      <w:start w:val="1"/>
      <w:numFmt w:val="bullet"/>
      <w:lvlText w:val="o"/>
      <w:lvlJc w:val="left"/>
      <w:pPr>
        <w:ind w:left="3600" w:hanging="360"/>
      </w:pPr>
      <w:rPr>
        <w:rFonts w:ascii="Courier New" w:hAnsi="Courier New" w:hint="default"/>
      </w:rPr>
    </w:lvl>
    <w:lvl w:ilvl="5" w:tplc="97BA6A82">
      <w:start w:val="1"/>
      <w:numFmt w:val="bullet"/>
      <w:lvlText w:val=""/>
      <w:lvlJc w:val="left"/>
      <w:pPr>
        <w:ind w:left="4320" w:hanging="360"/>
      </w:pPr>
      <w:rPr>
        <w:rFonts w:ascii="Wingdings" w:hAnsi="Wingdings" w:hint="default"/>
      </w:rPr>
    </w:lvl>
    <w:lvl w:ilvl="6" w:tplc="602C011A">
      <w:start w:val="1"/>
      <w:numFmt w:val="bullet"/>
      <w:lvlText w:val=""/>
      <w:lvlJc w:val="left"/>
      <w:pPr>
        <w:ind w:left="5040" w:hanging="360"/>
      </w:pPr>
      <w:rPr>
        <w:rFonts w:ascii="Symbol" w:hAnsi="Symbol" w:hint="default"/>
      </w:rPr>
    </w:lvl>
    <w:lvl w:ilvl="7" w:tplc="7B04DEE8">
      <w:start w:val="1"/>
      <w:numFmt w:val="bullet"/>
      <w:lvlText w:val="o"/>
      <w:lvlJc w:val="left"/>
      <w:pPr>
        <w:ind w:left="5760" w:hanging="360"/>
      </w:pPr>
      <w:rPr>
        <w:rFonts w:ascii="Courier New" w:hAnsi="Courier New" w:hint="default"/>
      </w:rPr>
    </w:lvl>
    <w:lvl w:ilvl="8" w:tplc="02A4B364">
      <w:start w:val="1"/>
      <w:numFmt w:val="bullet"/>
      <w:lvlText w:val=""/>
      <w:lvlJc w:val="left"/>
      <w:pPr>
        <w:ind w:left="6480" w:hanging="360"/>
      </w:pPr>
      <w:rPr>
        <w:rFonts w:ascii="Wingdings" w:hAnsi="Wingdings" w:hint="default"/>
      </w:rPr>
    </w:lvl>
  </w:abstractNum>
  <w:abstractNum w:abstractNumId="21" w15:restartNumberingAfterBreak="0">
    <w:nsid w:val="41744A07"/>
    <w:multiLevelType w:val="multilevel"/>
    <w:tmpl w:val="83C0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FA900"/>
    <w:multiLevelType w:val="hybridMultilevel"/>
    <w:tmpl w:val="8ABAA600"/>
    <w:lvl w:ilvl="0" w:tplc="D5A0DFB4">
      <w:start w:val="1"/>
      <w:numFmt w:val="bullet"/>
      <w:lvlText w:val="·"/>
      <w:lvlJc w:val="left"/>
      <w:pPr>
        <w:ind w:left="720" w:hanging="360"/>
      </w:pPr>
      <w:rPr>
        <w:rFonts w:ascii="Symbol" w:hAnsi="Symbol" w:hint="default"/>
      </w:rPr>
    </w:lvl>
    <w:lvl w:ilvl="1" w:tplc="A298219C">
      <w:start w:val="1"/>
      <w:numFmt w:val="bullet"/>
      <w:lvlText w:val="o"/>
      <w:lvlJc w:val="left"/>
      <w:pPr>
        <w:ind w:left="1440" w:hanging="360"/>
      </w:pPr>
      <w:rPr>
        <w:rFonts w:ascii="Courier New" w:hAnsi="Courier New" w:hint="default"/>
      </w:rPr>
    </w:lvl>
    <w:lvl w:ilvl="2" w:tplc="C47EC10C">
      <w:start w:val="1"/>
      <w:numFmt w:val="bullet"/>
      <w:lvlText w:val=""/>
      <w:lvlJc w:val="left"/>
      <w:pPr>
        <w:ind w:left="2160" w:hanging="360"/>
      </w:pPr>
      <w:rPr>
        <w:rFonts w:ascii="Wingdings" w:hAnsi="Wingdings" w:hint="default"/>
      </w:rPr>
    </w:lvl>
    <w:lvl w:ilvl="3" w:tplc="5C769EAA">
      <w:start w:val="1"/>
      <w:numFmt w:val="bullet"/>
      <w:lvlText w:val=""/>
      <w:lvlJc w:val="left"/>
      <w:pPr>
        <w:ind w:left="2880" w:hanging="360"/>
      </w:pPr>
      <w:rPr>
        <w:rFonts w:ascii="Symbol" w:hAnsi="Symbol" w:hint="default"/>
      </w:rPr>
    </w:lvl>
    <w:lvl w:ilvl="4" w:tplc="6F823044">
      <w:start w:val="1"/>
      <w:numFmt w:val="bullet"/>
      <w:lvlText w:val="o"/>
      <w:lvlJc w:val="left"/>
      <w:pPr>
        <w:ind w:left="3600" w:hanging="360"/>
      </w:pPr>
      <w:rPr>
        <w:rFonts w:ascii="Courier New" w:hAnsi="Courier New" w:hint="default"/>
      </w:rPr>
    </w:lvl>
    <w:lvl w:ilvl="5" w:tplc="F990B8DE">
      <w:start w:val="1"/>
      <w:numFmt w:val="bullet"/>
      <w:lvlText w:val=""/>
      <w:lvlJc w:val="left"/>
      <w:pPr>
        <w:ind w:left="4320" w:hanging="360"/>
      </w:pPr>
      <w:rPr>
        <w:rFonts w:ascii="Wingdings" w:hAnsi="Wingdings" w:hint="default"/>
      </w:rPr>
    </w:lvl>
    <w:lvl w:ilvl="6" w:tplc="B6AA442C">
      <w:start w:val="1"/>
      <w:numFmt w:val="bullet"/>
      <w:lvlText w:val=""/>
      <w:lvlJc w:val="left"/>
      <w:pPr>
        <w:ind w:left="5040" w:hanging="360"/>
      </w:pPr>
      <w:rPr>
        <w:rFonts w:ascii="Symbol" w:hAnsi="Symbol" w:hint="default"/>
      </w:rPr>
    </w:lvl>
    <w:lvl w:ilvl="7" w:tplc="DDEC5F28">
      <w:start w:val="1"/>
      <w:numFmt w:val="bullet"/>
      <w:lvlText w:val="o"/>
      <w:lvlJc w:val="left"/>
      <w:pPr>
        <w:ind w:left="5760" w:hanging="360"/>
      </w:pPr>
      <w:rPr>
        <w:rFonts w:ascii="Courier New" w:hAnsi="Courier New" w:hint="default"/>
      </w:rPr>
    </w:lvl>
    <w:lvl w:ilvl="8" w:tplc="1FAEA4D0">
      <w:start w:val="1"/>
      <w:numFmt w:val="bullet"/>
      <w:lvlText w:val=""/>
      <w:lvlJc w:val="left"/>
      <w:pPr>
        <w:ind w:left="6480" w:hanging="360"/>
      </w:pPr>
      <w:rPr>
        <w:rFonts w:ascii="Wingdings" w:hAnsi="Wingdings" w:hint="default"/>
      </w:rPr>
    </w:lvl>
  </w:abstractNum>
  <w:abstractNum w:abstractNumId="23" w15:restartNumberingAfterBreak="0">
    <w:nsid w:val="49A76192"/>
    <w:multiLevelType w:val="multilevel"/>
    <w:tmpl w:val="CC26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14130"/>
    <w:multiLevelType w:val="multilevel"/>
    <w:tmpl w:val="32A2FE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CAB2EB"/>
    <w:multiLevelType w:val="hybridMultilevel"/>
    <w:tmpl w:val="93F004BA"/>
    <w:lvl w:ilvl="0" w:tplc="CFBC1C94">
      <w:start w:val="1"/>
      <w:numFmt w:val="bullet"/>
      <w:lvlText w:val=""/>
      <w:lvlJc w:val="left"/>
      <w:pPr>
        <w:ind w:left="720" w:hanging="360"/>
      </w:pPr>
      <w:rPr>
        <w:rFonts w:ascii="Symbol" w:hAnsi="Symbol" w:hint="default"/>
      </w:rPr>
    </w:lvl>
    <w:lvl w:ilvl="1" w:tplc="C72A442C">
      <w:start w:val="1"/>
      <w:numFmt w:val="bullet"/>
      <w:lvlText w:val="o"/>
      <w:lvlJc w:val="left"/>
      <w:pPr>
        <w:ind w:left="1440" w:hanging="360"/>
      </w:pPr>
      <w:rPr>
        <w:rFonts w:ascii="Courier New" w:hAnsi="Courier New" w:hint="default"/>
      </w:rPr>
    </w:lvl>
    <w:lvl w:ilvl="2" w:tplc="AE048304">
      <w:start w:val="1"/>
      <w:numFmt w:val="bullet"/>
      <w:lvlText w:val=""/>
      <w:lvlJc w:val="left"/>
      <w:pPr>
        <w:ind w:left="2160" w:hanging="360"/>
      </w:pPr>
      <w:rPr>
        <w:rFonts w:ascii="Wingdings" w:hAnsi="Wingdings" w:hint="default"/>
      </w:rPr>
    </w:lvl>
    <w:lvl w:ilvl="3" w:tplc="8E5CC24A">
      <w:start w:val="1"/>
      <w:numFmt w:val="bullet"/>
      <w:lvlText w:val=""/>
      <w:lvlJc w:val="left"/>
      <w:pPr>
        <w:ind w:left="2880" w:hanging="360"/>
      </w:pPr>
      <w:rPr>
        <w:rFonts w:ascii="Symbol" w:hAnsi="Symbol" w:hint="default"/>
      </w:rPr>
    </w:lvl>
    <w:lvl w:ilvl="4" w:tplc="3320B6E8">
      <w:start w:val="1"/>
      <w:numFmt w:val="bullet"/>
      <w:lvlText w:val="o"/>
      <w:lvlJc w:val="left"/>
      <w:pPr>
        <w:ind w:left="3600" w:hanging="360"/>
      </w:pPr>
      <w:rPr>
        <w:rFonts w:ascii="Courier New" w:hAnsi="Courier New" w:hint="default"/>
      </w:rPr>
    </w:lvl>
    <w:lvl w:ilvl="5" w:tplc="59580182">
      <w:start w:val="1"/>
      <w:numFmt w:val="bullet"/>
      <w:lvlText w:val=""/>
      <w:lvlJc w:val="left"/>
      <w:pPr>
        <w:ind w:left="4320" w:hanging="360"/>
      </w:pPr>
      <w:rPr>
        <w:rFonts w:ascii="Wingdings" w:hAnsi="Wingdings" w:hint="default"/>
      </w:rPr>
    </w:lvl>
    <w:lvl w:ilvl="6" w:tplc="3E721150">
      <w:start w:val="1"/>
      <w:numFmt w:val="bullet"/>
      <w:lvlText w:val=""/>
      <w:lvlJc w:val="left"/>
      <w:pPr>
        <w:ind w:left="5040" w:hanging="360"/>
      </w:pPr>
      <w:rPr>
        <w:rFonts w:ascii="Symbol" w:hAnsi="Symbol" w:hint="default"/>
      </w:rPr>
    </w:lvl>
    <w:lvl w:ilvl="7" w:tplc="9B6C2542">
      <w:start w:val="1"/>
      <w:numFmt w:val="bullet"/>
      <w:lvlText w:val="o"/>
      <w:lvlJc w:val="left"/>
      <w:pPr>
        <w:ind w:left="5760" w:hanging="360"/>
      </w:pPr>
      <w:rPr>
        <w:rFonts w:ascii="Courier New" w:hAnsi="Courier New" w:hint="default"/>
      </w:rPr>
    </w:lvl>
    <w:lvl w:ilvl="8" w:tplc="AE6A85C8">
      <w:start w:val="1"/>
      <w:numFmt w:val="bullet"/>
      <w:lvlText w:val=""/>
      <w:lvlJc w:val="left"/>
      <w:pPr>
        <w:ind w:left="6480" w:hanging="360"/>
      </w:pPr>
      <w:rPr>
        <w:rFonts w:ascii="Wingdings" w:hAnsi="Wingdings" w:hint="default"/>
      </w:rPr>
    </w:lvl>
  </w:abstractNum>
  <w:abstractNum w:abstractNumId="26" w15:restartNumberingAfterBreak="0">
    <w:nsid w:val="50DE4678"/>
    <w:multiLevelType w:val="hybridMultilevel"/>
    <w:tmpl w:val="F80A3A7A"/>
    <w:lvl w:ilvl="0" w:tplc="DA98B100">
      <w:start w:val="1"/>
      <w:numFmt w:val="bullet"/>
      <w:lvlText w:val="·"/>
      <w:lvlJc w:val="left"/>
      <w:pPr>
        <w:ind w:left="720" w:hanging="360"/>
      </w:pPr>
      <w:rPr>
        <w:rFonts w:ascii="Symbol" w:hAnsi="Symbol" w:hint="default"/>
      </w:rPr>
    </w:lvl>
    <w:lvl w:ilvl="1" w:tplc="D72EACBA">
      <w:start w:val="1"/>
      <w:numFmt w:val="bullet"/>
      <w:lvlText w:val="o"/>
      <w:lvlJc w:val="left"/>
      <w:pPr>
        <w:ind w:left="1440" w:hanging="360"/>
      </w:pPr>
      <w:rPr>
        <w:rFonts w:ascii="Courier New" w:hAnsi="Courier New" w:hint="default"/>
      </w:rPr>
    </w:lvl>
    <w:lvl w:ilvl="2" w:tplc="06C074FC">
      <w:start w:val="1"/>
      <w:numFmt w:val="bullet"/>
      <w:lvlText w:val=""/>
      <w:lvlJc w:val="left"/>
      <w:pPr>
        <w:ind w:left="2160" w:hanging="360"/>
      </w:pPr>
      <w:rPr>
        <w:rFonts w:ascii="Wingdings" w:hAnsi="Wingdings" w:hint="default"/>
      </w:rPr>
    </w:lvl>
    <w:lvl w:ilvl="3" w:tplc="500AFBFC">
      <w:start w:val="1"/>
      <w:numFmt w:val="bullet"/>
      <w:lvlText w:val=""/>
      <w:lvlJc w:val="left"/>
      <w:pPr>
        <w:ind w:left="2880" w:hanging="360"/>
      </w:pPr>
      <w:rPr>
        <w:rFonts w:ascii="Symbol" w:hAnsi="Symbol" w:hint="default"/>
      </w:rPr>
    </w:lvl>
    <w:lvl w:ilvl="4" w:tplc="BFFA4B28">
      <w:start w:val="1"/>
      <w:numFmt w:val="bullet"/>
      <w:lvlText w:val="o"/>
      <w:lvlJc w:val="left"/>
      <w:pPr>
        <w:ind w:left="3600" w:hanging="360"/>
      </w:pPr>
      <w:rPr>
        <w:rFonts w:ascii="Courier New" w:hAnsi="Courier New" w:hint="default"/>
      </w:rPr>
    </w:lvl>
    <w:lvl w:ilvl="5" w:tplc="AD44A50E">
      <w:start w:val="1"/>
      <w:numFmt w:val="bullet"/>
      <w:lvlText w:val=""/>
      <w:lvlJc w:val="left"/>
      <w:pPr>
        <w:ind w:left="4320" w:hanging="360"/>
      </w:pPr>
      <w:rPr>
        <w:rFonts w:ascii="Wingdings" w:hAnsi="Wingdings" w:hint="default"/>
      </w:rPr>
    </w:lvl>
    <w:lvl w:ilvl="6" w:tplc="7D00CCC8">
      <w:start w:val="1"/>
      <w:numFmt w:val="bullet"/>
      <w:lvlText w:val=""/>
      <w:lvlJc w:val="left"/>
      <w:pPr>
        <w:ind w:left="5040" w:hanging="360"/>
      </w:pPr>
      <w:rPr>
        <w:rFonts w:ascii="Symbol" w:hAnsi="Symbol" w:hint="default"/>
      </w:rPr>
    </w:lvl>
    <w:lvl w:ilvl="7" w:tplc="AF749AB4">
      <w:start w:val="1"/>
      <w:numFmt w:val="bullet"/>
      <w:lvlText w:val="o"/>
      <w:lvlJc w:val="left"/>
      <w:pPr>
        <w:ind w:left="5760" w:hanging="360"/>
      </w:pPr>
      <w:rPr>
        <w:rFonts w:ascii="Courier New" w:hAnsi="Courier New" w:hint="default"/>
      </w:rPr>
    </w:lvl>
    <w:lvl w:ilvl="8" w:tplc="8B1C443A">
      <w:start w:val="1"/>
      <w:numFmt w:val="bullet"/>
      <w:lvlText w:val=""/>
      <w:lvlJc w:val="left"/>
      <w:pPr>
        <w:ind w:left="6480" w:hanging="360"/>
      </w:pPr>
      <w:rPr>
        <w:rFonts w:ascii="Wingdings" w:hAnsi="Wingdings" w:hint="default"/>
      </w:rPr>
    </w:lvl>
  </w:abstractNum>
  <w:abstractNum w:abstractNumId="27" w15:restartNumberingAfterBreak="0">
    <w:nsid w:val="55BF543B"/>
    <w:multiLevelType w:val="hybridMultilevel"/>
    <w:tmpl w:val="E8FA8530"/>
    <w:lvl w:ilvl="0" w:tplc="9B9C1B76">
      <w:start w:val="202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AE96D52"/>
    <w:multiLevelType w:val="multilevel"/>
    <w:tmpl w:val="8814C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61659C"/>
    <w:multiLevelType w:val="hybridMultilevel"/>
    <w:tmpl w:val="B14E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20F8B"/>
    <w:multiLevelType w:val="hybridMultilevel"/>
    <w:tmpl w:val="D91A444E"/>
    <w:lvl w:ilvl="0" w:tplc="F7DA2B70">
      <w:start w:val="1"/>
      <w:numFmt w:val="bullet"/>
      <w:lvlText w:val=""/>
      <w:lvlJc w:val="left"/>
      <w:pPr>
        <w:ind w:left="720" w:hanging="360"/>
      </w:pPr>
      <w:rPr>
        <w:rFonts w:ascii="Symbol" w:hAnsi="Symbol" w:hint="default"/>
      </w:rPr>
    </w:lvl>
    <w:lvl w:ilvl="1" w:tplc="E41EE68E">
      <w:start w:val="1"/>
      <w:numFmt w:val="bullet"/>
      <w:lvlText w:val="o"/>
      <w:lvlJc w:val="left"/>
      <w:pPr>
        <w:ind w:left="1440" w:hanging="360"/>
      </w:pPr>
      <w:rPr>
        <w:rFonts w:ascii="Courier New" w:hAnsi="Courier New" w:hint="default"/>
      </w:rPr>
    </w:lvl>
    <w:lvl w:ilvl="2" w:tplc="5FF473CE">
      <w:start w:val="1"/>
      <w:numFmt w:val="bullet"/>
      <w:lvlText w:val=""/>
      <w:lvlJc w:val="left"/>
      <w:pPr>
        <w:ind w:left="2160" w:hanging="360"/>
      </w:pPr>
      <w:rPr>
        <w:rFonts w:ascii="Wingdings" w:hAnsi="Wingdings" w:hint="default"/>
      </w:rPr>
    </w:lvl>
    <w:lvl w:ilvl="3" w:tplc="1BB8CB48">
      <w:start w:val="1"/>
      <w:numFmt w:val="bullet"/>
      <w:lvlText w:val=""/>
      <w:lvlJc w:val="left"/>
      <w:pPr>
        <w:ind w:left="2880" w:hanging="360"/>
      </w:pPr>
      <w:rPr>
        <w:rFonts w:ascii="Symbol" w:hAnsi="Symbol" w:hint="default"/>
      </w:rPr>
    </w:lvl>
    <w:lvl w:ilvl="4" w:tplc="238ADBCE">
      <w:start w:val="1"/>
      <w:numFmt w:val="bullet"/>
      <w:lvlText w:val="o"/>
      <w:lvlJc w:val="left"/>
      <w:pPr>
        <w:ind w:left="3600" w:hanging="360"/>
      </w:pPr>
      <w:rPr>
        <w:rFonts w:ascii="Courier New" w:hAnsi="Courier New" w:hint="default"/>
      </w:rPr>
    </w:lvl>
    <w:lvl w:ilvl="5" w:tplc="E9B2F668">
      <w:start w:val="1"/>
      <w:numFmt w:val="bullet"/>
      <w:lvlText w:val=""/>
      <w:lvlJc w:val="left"/>
      <w:pPr>
        <w:ind w:left="4320" w:hanging="360"/>
      </w:pPr>
      <w:rPr>
        <w:rFonts w:ascii="Wingdings" w:hAnsi="Wingdings" w:hint="default"/>
      </w:rPr>
    </w:lvl>
    <w:lvl w:ilvl="6" w:tplc="7D406B70">
      <w:start w:val="1"/>
      <w:numFmt w:val="bullet"/>
      <w:lvlText w:val=""/>
      <w:lvlJc w:val="left"/>
      <w:pPr>
        <w:ind w:left="5040" w:hanging="360"/>
      </w:pPr>
      <w:rPr>
        <w:rFonts w:ascii="Symbol" w:hAnsi="Symbol" w:hint="default"/>
      </w:rPr>
    </w:lvl>
    <w:lvl w:ilvl="7" w:tplc="43463F98">
      <w:start w:val="1"/>
      <w:numFmt w:val="bullet"/>
      <w:lvlText w:val="o"/>
      <w:lvlJc w:val="left"/>
      <w:pPr>
        <w:ind w:left="5760" w:hanging="360"/>
      </w:pPr>
      <w:rPr>
        <w:rFonts w:ascii="Courier New" w:hAnsi="Courier New" w:hint="default"/>
      </w:rPr>
    </w:lvl>
    <w:lvl w:ilvl="8" w:tplc="22AEC2C0">
      <w:start w:val="1"/>
      <w:numFmt w:val="bullet"/>
      <w:lvlText w:val=""/>
      <w:lvlJc w:val="left"/>
      <w:pPr>
        <w:ind w:left="6480" w:hanging="360"/>
      </w:pPr>
      <w:rPr>
        <w:rFonts w:ascii="Wingdings" w:hAnsi="Wingdings" w:hint="default"/>
      </w:rPr>
    </w:lvl>
  </w:abstractNum>
  <w:abstractNum w:abstractNumId="31" w15:restartNumberingAfterBreak="0">
    <w:nsid w:val="61F70596"/>
    <w:multiLevelType w:val="multilevel"/>
    <w:tmpl w:val="0CE0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16BC6"/>
    <w:multiLevelType w:val="hybridMultilevel"/>
    <w:tmpl w:val="0450ED94"/>
    <w:lvl w:ilvl="0" w:tplc="EF68ECC6">
      <w:start w:val="1"/>
      <w:numFmt w:val="bullet"/>
      <w:lvlText w:val="·"/>
      <w:lvlJc w:val="left"/>
      <w:pPr>
        <w:ind w:left="720" w:hanging="360"/>
      </w:pPr>
      <w:rPr>
        <w:rFonts w:ascii="Symbol" w:hAnsi="Symbol" w:hint="default"/>
      </w:rPr>
    </w:lvl>
    <w:lvl w:ilvl="1" w:tplc="1B526B62">
      <w:start w:val="1"/>
      <w:numFmt w:val="bullet"/>
      <w:lvlText w:val="o"/>
      <w:lvlJc w:val="left"/>
      <w:pPr>
        <w:ind w:left="1440" w:hanging="360"/>
      </w:pPr>
      <w:rPr>
        <w:rFonts w:ascii="Courier New" w:hAnsi="Courier New" w:hint="default"/>
      </w:rPr>
    </w:lvl>
    <w:lvl w:ilvl="2" w:tplc="E618A260">
      <w:start w:val="1"/>
      <w:numFmt w:val="bullet"/>
      <w:lvlText w:val=""/>
      <w:lvlJc w:val="left"/>
      <w:pPr>
        <w:ind w:left="2160" w:hanging="360"/>
      </w:pPr>
      <w:rPr>
        <w:rFonts w:ascii="Wingdings" w:hAnsi="Wingdings" w:hint="default"/>
      </w:rPr>
    </w:lvl>
    <w:lvl w:ilvl="3" w:tplc="E7843256">
      <w:start w:val="1"/>
      <w:numFmt w:val="bullet"/>
      <w:lvlText w:val=""/>
      <w:lvlJc w:val="left"/>
      <w:pPr>
        <w:ind w:left="2880" w:hanging="360"/>
      </w:pPr>
      <w:rPr>
        <w:rFonts w:ascii="Symbol" w:hAnsi="Symbol" w:hint="default"/>
      </w:rPr>
    </w:lvl>
    <w:lvl w:ilvl="4" w:tplc="59C2E26E">
      <w:start w:val="1"/>
      <w:numFmt w:val="bullet"/>
      <w:lvlText w:val="o"/>
      <w:lvlJc w:val="left"/>
      <w:pPr>
        <w:ind w:left="3600" w:hanging="360"/>
      </w:pPr>
      <w:rPr>
        <w:rFonts w:ascii="Courier New" w:hAnsi="Courier New" w:hint="default"/>
      </w:rPr>
    </w:lvl>
    <w:lvl w:ilvl="5" w:tplc="13ACF168">
      <w:start w:val="1"/>
      <w:numFmt w:val="bullet"/>
      <w:lvlText w:val=""/>
      <w:lvlJc w:val="left"/>
      <w:pPr>
        <w:ind w:left="4320" w:hanging="360"/>
      </w:pPr>
      <w:rPr>
        <w:rFonts w:ascii="Wingdings" w:hAnsi="Wingdings" w:hint="default"/>
      </w:rPr>
    </w:lvl>
    <w:lvl w:ilvl="6" w:tplc="BED8E9D8">
      <w:start w:val="1"/>
      <w:numFmt w:val="bullet"/>
      <w:lvlText w:val=""/>
      <w:lvlJc w:val="left"/>
      <w:pPr>
        <w:ind w:left="5040" w:hanging="360"/>
      </w:pPr>
      <w:rPr>
        <w:rFonts w:ascii="Symbol" w:hAnsi="Symbol" w:hint="default"/>
      </w:rPr>
    </w:lvl>
    <w:lvl w:ilvl="7" w:tplc="ABD80950">
      <w:start w:val="1"/>
      <w:numFmt w:val="bullet"/>
      <w:lvlText w:val="o"/>
      <w:lvlJc w:val="left"/>
      <w:pPr>
        <w:ind w:left="5760" w:hanging="360"/>
      </w:pPr>
      <w:rPr>
        <w:rFonts w:ascii="Courier New" w:hAnsi="Courier New" w:hint="default"/>
      </w:rPr>
    </w:lvl>
    <w:lvl w:ilvl="8" w:tplc="BF281B5E">
      <w:start w:val="1"/>
      <w:numFmt w:val="bullet"/>
      <w:lvlText w:val=""/>
      <w:lvlJc w:val="left"/>
      <w:pPr>
        <w:ind w:left="6480" w:hanging="360"/>
      </w:pPr>
      <w:rPr>
        <w:rFonts w:ascii="Wingdings" w:hAnsi="Wingdings" w:hint="default"/>
      </w:rPr>
    </w:lvl>
  </w:abstractNum>
  <w:abstractNum w:abstractNumId="33" w15:restartNumberingAfterBreak="0">
    <w:nsid w:val="72E62305"/>
    <w:multiLevelType w:val="hybridMultilevel"/>
    <w:tmpl w:val="65AE428E"/>
    <w:lvl w:ilvl="0" w:tplc="DA9AFED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C787ABA"/>
    <w:multiLevelType w:val="hybridMultilevel"/>
    <w:tmpl w:val="6ECE3834"/>
    <w:lvl w:ilvl="0" w:tplc="837A7490">
      <w:start w:val="1"/>
      <w:numFmt w:val="bullet"/>
      <w:lvlText w:val=""/>
      <w:lvlJc w:val="left"/>
      <w:pPr>
        <w:ind w:left="720" w:hanging="360"/>
      </w:pPr>
      <w:rPr>
        <w:rFonts w:ascii="Symbol" w:hAnsi="Symbol" w:hint="default"/>
      </w:rPr>
    </w:lvl>
    <w:lvl w:ilvl="1" w:tplc="457C3AC0">
      <w:start w:val="1"/>
      <w:numFmt w:val="bullet"/>
      <w:lvlText w:val="o"/>
      <w:lvlJc w:val="left"/>
      <w:pPr>
        <w:ind w:left="1440" w:hanging="360"/>
      </w:pPr>
      <w:rPr>
        <w:rFonts w:ascii="Courier New" w:hAnsi="Courier New" w:hint="default"/>
      </w:rPr>
    </w:lvl>
    <w:lvl w:ilvl="2" w:tplc="3F18F8FE">
      <w:start w:val="1"/>
      <w:numFmt w:val="bullet"/>
      <w:lvlText w:val=""/>
      <w:lvlJc w:val="left"/>
      <w:pPr>
        <w:ind w:left="2160" w:hanging="360"/>
      </w:pPr>
      <w:rPr>
        <w:rFonts w:ascii="Wingdings" w:hAnsi="Wingdings" w:hint="default"/>
      </w:rPr>
    </w:lvl>
    <w:lvl w:ilvl="3" w:tplc="B98818D4">
      <w:start w:val="1"/>
      <w:numFmt w:val="bullet"/>
      <w:lvlText w:val=""/>
      <w:lvlJc w:val="left"/>
      <w:pPr>
        <w:ind w:left="2880" w:hanging="360"/>
      </w:pPr>
      <w:rPr>
        <w:rFonts w:ascii="Symbol" w:hAnsi="Symbol" w:hint="default"/>
      </w:rPr>
    </w:lvl>
    <w:lvl w:ilvl="4" w:tplc="F4E6E23E">
      <w:start w:val="1"/>
      <w:numFmt w:val="bullet"/>
      <w:lvlText w:val="o"/>
      <w:lvlJc w:val="left"/>
      <w:pPr>
        <w:ind w:left="3600" w:hanging="360"/>
      </w:pPr>
      <w:rPr>
        <w:rFonts w:ascii="Courier New" w:hAnsi="Courier New" w:hint="default"/>
      </w:rPr>
    </w:lvl>
    <w:lvl w:ilvl="5" w:tplc="EF5E8F5C">
      <w:start w:val="1"/>
      <w:numFmt w:val="bullet"/>
      <w:lvlText w:val=""/>
      <w:lvlJc w:val="left"/>
      <w:pPr>
        <w:ind w:left="4320" w:hanging="360"/>
      </w:pPr>
      <w:rPr>
        <w:rFonts w:ascii="Wingdings" w:hAnsi="Wingdings" w:hint="default"/>
      </w:rPr>
    </w:lvl>
    <w:lvl w:ilvl="6" w:tplc="634A80DC">
      <w:start w:val="1"/>
      <w:numFmt w:val="bullet"/>
      <w:lvlText w:val=""/>
      <w:lvlJc w:val="left"/>
      <w:pPr>
        <w:ind w:left="5040" w:hanging="360"/>
      </w:pPr>
      <w:rPr>
        <w:rFonts w:ascii="Symbol" w:hAnsi="Symbol" w:hint="default"/>
      </w:rPr>
    </w:lvl>
    <w:lvl w:ilvl="7" w:tplc="1F545B10">
      <w:start w:val="1"/>
      <w:numFmt w:val="bullet"/>
      <w:lvlText w:val="o"/>
      <w:lvlJc w:val="left"/>
      <w:pPr>
        <w:ind w:left="5760" w:hanging="360"/>
      </w:pPr>
      <w:rPr>
        <w:rFonts w:ascii="Courier New" w:hAnsi="Courier New" w:hint="default"/>
      </w:rPr>
    </w:lvl>
    <w:lvl w:ilvl="8" w:tplc="E8B60A1A">
      <w:start w:val="1"/>
      <w:numFmt w:val="bullet"/>
      <w:lvlText w:val=""/>
      <w:lvlJc w:val="left"/>
      <w:pPr>
        <w:ind w:left="6480" w:hanging="360"/>
      </w:pPr>
      <w:rPr>
        <w:rFonts w:ascii="Wingdings" w:hAnsi="Wingdings" w:hint="default"/>
      </w:rPr>
    </w:lvl>
  </w:abstractNum>
  <w:abstractNum w:abstractNumId="35" w15:restartNumberingAfterBreak="0">
    <w:nsid w:val="7F14B7C3"/>
    <w:multiLevelType w:val="hybridMultilevel"/>
    <w:tmpl w:val="FCEEE022"/>
    <w:lvl w:ilvl="0" w:tplc="396E8A90">
      <w:start w:val="1"/>
      <w:numFmt w:val="bullet"/>
      <w:lvlText w:val="·"/>
      <w:lvlJc w:val="left"/>
      <w:pPr>
        <w:ind w:left="720" w:hanging="360"/>
      </w:pPr>
      <w:rPr>
        <w:rFonts w:ascii="Symbol" w:hAnsi="Symbol" w:hint="default"/>
      </w:rPr>
    </w:lvl>
    <w:lvl w:ilvl="1" w:tplc="2C620826">
      <w:start w:val="1"/>
      <w:numFmt w:val="bullet"/>
      <w:lvlText w:val="o"/>
      <w:lvlJc w:val="left"/>
      <w:pPr>
        <w:ind w:left="1440" w:hanging="360"/>
      </w:pPr>
      <w:rPr>
        <w:rFonts w:ascii="Courier New" w:hAnsi="Courier New" w:hint="default"/>
      </w:rPr>
    </w:lvl>
    <w:lvl w:ilvl="2" w:tplc="DD327EFA">
      <w:start w:val="1"/>
      <w:numFmt w:val="bullet"/>
      <w:lvlText w:val=""/>
      <w:lvlJc w:val="left"/>
      <w:pPr>
        <w:ind w:left="2160" w:hanging="360"/>
      </w:pPr>
      <w:rPr>
        <w:rFonts w:ascii="Wingdings" w:hAnsi="Wingdings" w:hint="default"/>
      </w:rPr>
    </w:lvl>
    <w:lvl w:ilvl="3" w:tplc="DE76EA60">
      <w:start w:val="1"/>
      <w:numFmt w:val="bullet"/>
      <w:lvlText w:val=""/>
      <w:lvlJc w:val="left"/>
      <w:pPr>
        <w:ind w:left="2880" w:hanging="360"/>
      </w:pPr>
      <w:rPr>
        <w:rFonts w:ascii="Symbol" w:hAnsi="Symbol" w:hint="default"/>
      </w:rPr>
    </w:lvl>
    <w:lvl w:ilvl="4" w:tplc="05B2C596">
      <w:start w:val="1"/>
      <w:numFmt w:val="bullet"/>
      <w:lvlText w:val="o"/>
      <w:lvlJc w:val="left"/>
      <w:pPr>
        <w:ind w:left="3600" w:hanging="360"/>
      </w:pPr>
      <w:rPr>
        <w:rFonts w:ascii="Courier New" w:hAnsi="Courier New" w:hint="default"/>
      </w:rPr>
    </w:lvl>
    <w:lvl w:ilvl="5" w:tplc="9738D0D6">
      <w:start w:val="1"/>
      <w:numFmt w:val="bullet"/>
      <w:lvlText w:val=""/>
      <w:lvlJc w:val="left"/>
      <w:pPr>
        <w:ind w:left="4320" w:hanging="360"/>
      </w:pPr>
      <w:rPr>
        <w:rFonts w:ascii="Wingdings" w:hAnsi="Wingdings" w:hint="default"/>
      </w:rPr>
    </w:lvl>
    <w:lvl w:ilvl="6" w:tplc="1A102550">
      <w:start w:val="1"/>
      <w:numFmt w:val="bullet"/>
      <w:lvlText w:val=""/>
      <w:lvlJc w:val="left"/>
      <w:pPr>
        <w:ind w:left="5040" w:hanging="360"/>
      </w:pPr>
      <w:rPr>
        <w:rFonts w:ascii="Symbol" w:hAnsi="Symbol" w:hint="default"/>
      </w:rPr>
    </w:lvl>
    <w:lvl w:ilvl="7" w:tplc="CE5E69C8">
      <w:start w:val="1"/>
      <w:numFmt w:val="bullet"/>
      <w:lvlText w:val="o"/>
      <w:lvlJc w:val="left"/>
      <w:pPr>
        <w:ind w:left="5760" w:hanging="360"/>
      </w:pPr>
      <w:rPr>
        <w:rFonts w:ascii="Courier New" w:hAnsi="Courier New" w:hint="default"/>
      </w:rPr>
    </w:lvl>
    <w:lvl w:ilvl="8" w:tplc="9ADEC6E4">
      <w:start w:val="1"/>
      <w:numFmt w:val="bullet"/>
      <w:lvlText w:val=""/>
      <w:lvlJc w:val="left"/>
      <w:pPr>
        <w:ind w:left="6480" w:hanging="360"/>
      </w:pPr>
      <w:rPr>
        <w:rFonts w:ascii="Wingdings" w:hAnsi="Wingdings" w:hint="default"/>
      </w:rPr>
    </w:lvl>
  </w:abstractNum>
  <w:num w:numId="1" w16cid:durableId="982197605">
    <w:abstractNumId w:val="20"/>
  </w:num>
  <w:num w:numId="2" w16cid:durableId="506792287">
    <w:abstractNumId w:val="7"/>
  </w:num>
  <w:num w:numId="3" w16cid:durableId="2065904592">
    <w:abstractNumId w:val="8"/>
  </w:num>
  <w:num w:numId="4" w16cid:durableId="72553604">
    <w:abstractNumId w:val="25"/>
  </w:num>
  <w:num w:numId="5" w16cid:durableId="265429438">
    <w:abstractNumId w:val="30"/>
  </w:num>
  <w:num w:numId="6" w16cid:durableId="1437823925">
    <w:abstractNumId w:val="2"/>
  </w:num>
  <w:num w:numId="7" w16cid:durableId="1944721433">
    <w:abstractNumId w:val="17"/>
  </w:num>
  <w:num w:numId="8" w16cid:durableId="516508310">
    <w:abstractNumId w:val="35"/>
  </w:num>
  <w:num w:numId="9" w16cid:durableId="718088392">
    <w:abstractNumId w:val="13"/>
  </w:num>
  <w:num w:numId="10" w16cid:durableId="191265631">
    <w:abstractNumId w:val="34"/>
  </w:num>
  <w:num w:numId="11" w16cid:durableId="643316044">
    <w:abstractNumId w:val="14"/>
  </w:num>
  <w:num w:numId="12" w16cid:durableId="1820026771">
    <w:abstractNumId w:val="26"/>
  </w:num>
  <w:num w:numId="13" w16cid:durableId="1051198637">
    <w:abstractNumId w:val="32"/>
  </w:num>
  <w:num w:numId="14" w16cid:durableId="569193345">
    <w:abstractNumId w:val="22"/>
  </w:num>
  <w:num w:numId="15" w16cid:durableId="1589194144">
    <w:abstractNumId w:val="29"/>
  </w:num>
  <w:num w:numId="16" w16cid:durableId="655688362">
    <w:abstractNumId w:val="0"/>
  </w:num>
  <w:num w:numId="17" w16cid:durableId="1386836953">
    <w:abstractNumId w:val="15"/>
  </w:num>
  <w:num w:numId="18" w16cid:durableId="1197500867">
    <w:abstractNumId w:val="19"/>
  </w:num>
  <w:num w:numId="19" w16cid:durableId="1835993395">
    <w:abstractNumId w:val="6"/>
  </w:num>
  <w:num w:numId="20" w16cid:durableId="1931423643">
    <w:abstractNumId w:val="1"/>
  </w:num>
  <w:num w:numId="21" w16cid:durableId="1206060144">
    <w:abstractNumId w:val="10"/>
  </w:num>
  <w:num w:numId="22" w16cid:durableId="1781871907">
    <w:abstractNumId w:val="28"/>
  </w:num>
  <w:num w:numId="23" w16cid:durableId="1982729038">
    <w:abstractNumId w:val="12"/>
  </w:num>
  <w:num w:numId="24" w16cid:durableId="1985814198">
    <w:abstractNumId w:val="18"/>
  </w:num>
  <w:num w:numId="25" w16cid:durableId="1169368091">
    <w:abstractNumId w:val="16"/>
  </w:num>
  <w:num w:numId="26" w16cid:durableId="2084251624">
    <w:abstractNumId w:val="24"/>
  </w:num>
  <w:num w:numId="27" w16cid:durableId="40567412">
    <w:abstractNumId w:val="11"/>
  </w:num>
  <w:num w:numId="28" w16cid:durableId="1962419760">
    <w:abstractNumId w:val="3"/>
  </w:num>
  <w:num w:numId="29" w16cid:durableId="1043595526">
    <w:abstractNumId w:val="23"/>
  </w:num>
  <w:num w:numId="30" w16cid:durableId="600530325">
    <w:abstractNumId w:val="4"/>
  </w:num>
  <w:num w:numId="31" w16cid:durableId="1593933463">
    <w:abstractNumId w:val="27"/>
  </w:num>
  <w:num w:numId="32" w16cid:durableId="1915846422">
    <w:abstractNumId w:val="31"/>
  </w:num>
  <w:num w:numId="33" w16cid:durableId="1212770084">
    <w:abstractNumId w:val="21"/>
  </w:num>
  <w:num w:numId="34" w16cid:durableId="1677460473">
    <w:abstractNumId w:val="5"/>
  </w:num>
  <w:num w:numId="35" w16cid:durableId="780564470">
    <w:abstractNumId w:val="33"/>
  </w:num>
  <w:num w:numId="36" w16cid:durableId="812260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0F"/>
    <w:rsid w:val="000126AA"/>
    <w:rsid w:val="00015C3D"/>
    <w:rsid w:val="00037AAA"/>
    <w:rsid w:val="00055D38"/>
    <w:rsid w:val="000844D0"/>
    <w:rsid w:val="000A0B78"/>
    <w:rsid w:val="000B48F5"/>
    <w:rsid w:val="000B69B3"/>
    <w:rsid w:val="000D1A10"/>
    <w:rsid w:val="000E2BB9"/>
    <w:rsid w:val="000F0D75"/>
    <w:rsid w:val="000F1C6C"/>
    <w:rsid w:val="000F90BE"/>
    <w:rsid w:val="001034FC"/>
    <w:rsid w:val="00103DB1"/>
    <w:rsid w:val="00104DB2"/>
    <w:rsid w:val="00107D85"/>
    <w:rsid w:val="00123B71"/>
    <w:rsid w:val="00126CAD"/>
    <w:rsid w:val="001301F9"/>
    <w:rsid w:val="00146170"/>
    <w:rsid w:val="001513E2"/>
    <w:rsid w:val="00152445"/>
    <w:rsid w:val="00154048"/>
    <w:rsid w:val="001609AB"/>
    <w:rsid w:val="001621A7"/>
    <w:rsid w:val="001719D2"/>
    <w:rsid w:val="001806DC"/>
    <w:rsid w:val="00191893"/>
    <w:rsid w:val="00192F99"/>
    <w:rsid w:val="0019493E"/>
    <w:rsid w:val="00194A05"/>
    <w:rsid w:val="001A2698"/>
    <w:rsid w:val="001A3FC5"/>
    <w:rsid w:val="001B2586"/>
    <w:rsid w:val="001D348E"/>
    <w:rsid w:val="001D6268"/>
    <w:rsid w:val="001F0DCD"/>
    <w:rsid w:val="001F578E"/>
    <w:rsid w:val="00207CA0"/>
    <w:rsid w:val="002406FD"/>
    <w:rsid w:val="002545F3"/>
    <w:rsid w:val="0025664D"/>
    <w:rsid w:val="0026088A"/>
    <w:rsid w:val="00264841"/>
    <w:rsid w:val="00270443"/>
    <w:rsid w:val="00271DAC"/>
    <w:rsid w:val="00274DC1"/>
    <w:rsid w:val="00284966"/>
    <w:rsid w:val="00285B04"/>
    <w:rsid w:val="002A4E11"/>
    <w:rsid w:val="002B2D96"/>
    <w:rsid w:val="002B3298"/>
    <w:rsid w:val="002B6EFD"/>
    <w:rsid w:val="002C1616"/>
    <w:rsid w:val="002D616E"/>
    <w:rsid w:val="002D7BE8"/>
    <w:rsid w:val="002F5233"/>
    <w:rsid w:val="003204DD"/>
    <w:rsid w:val="00323731"/>
    <w:rsid w:val="0034401C"/>
    <w:rsid w:val="00344C63"/>
    <w:rsid w:val="00362224"/>
    <w:rsid w:val="003657A0"/>
    <w:rsid w:val="003761AC"/>
    <w:rsid w:val="00377FCC"/>
    <w:rsid w:val="0038053D"/>
    <w:rsid w:val="003A374D"/>
    <w:rsid w:val="003A7137"/>
    <w:rsid w:val="003A7C35"/>
    <w:rsid w:val="003B1917"/>
    <w:rsid w:val="003B768C"/>
    <w:rsid w:val="003B7A6A"/>
    <w:rsid w:val="003E57F9"/>
    <w:rsid w:val="003E660B"/>
    <w:rsid w:val="003F4C31"/>
    <w:rsid w:val="00402F43"/>
    <w:rsid w:val="0041C71A"/>
    <w:rsid w:val="004230F4"/>
    <w:rsid w:val="004259E8"/>
    <w:rsid w:val="004500AA"/>
    <w:rsid w:val="004631A3"/>
    <w:rsid w:val="00471023"/>
    <w:rsid w:val="00493421"/>
    <w:rsid w:val="004C0648"/>
    <w:rsid w:val="004C0C42"/>
    <w:rsid w:val="004E5285"/>
    <w:rsid w:val="004E57C7"/>
    <w:rsid w:val="004F23B4"/>
    <w:rsid w:val="004F670A"/>
    <w:rsid w:val="00506FE3"/>
    <w:rsid w:val="00512AFC"/>
    <w:rsid w:val="005164DD"/>
    <w:rsid w:val="005266D0"/>
    <w:rsid w:val="005463CE"/>
    <w:rsid w:val="00553679"/>
    <w:rsid w:val="00556BDF"/>
    <w:rsid w:val="0056759F"/>
    <w:rsid w:val="00573DD8"/>
    <w:rsid w:val="005821BD"/>
    <w:rsid w:val="0058342F"/>
    <w:rsid w:val="00590B46"/>
    <w:rsid w:val="005943A7"/>
    <w:rsid w:val="00597BB5"/>
    <w:rsid w:val="005A7ABB"/>
    <w:rsid w:val="005AE859"/>
    <w:rsid w:val="005B2AE0"/>
    <w:rsid w:val="005B463B"/>
    <w:rsid w:val="005B568F"/>
    <w:rsid w:val="005C4E14"/>
    <w:rsid w:val="005E3F29"/>
    <w:rsid w:val="006035CC"/>
    <w:rsid w:val="00603612"/>
    <w:rsid w:val="0061240C"/>
    <w:rsid w:val="00615DB4"/>
    <w:rsid w:val="00620561"/>
    <w:rsid w:val="00660509"/>
    <w:rsid w:val="00665613"/>
    <w:rsid w:val="006A4467"/>
    <w:rsid w:val="006C2074"/>
    <w:rsid w:val="006C38C2"/>
    <w:rsid w:val="006D335E"/>
    <w:rsid w:val="006E7490"/>
    <w:rsid w:val="0070630E"/>
    <w:rsid w:val="00711C19"/>
    <w:rsid w:val="00722EF7"/>
    <w:rsid w:val="00724C66"/>
    <w:rsid w:val="007349DC"/>
    <w:rsid w:val="007433E0"/>
    <w:rsid w:val="007437B0"/>
    <w:rsid w:val="0074594D"/>
    <w:rsid w:val="0075005F"/>
    <w:rsid w:val="007506F6"/>
    <w:rsid w:val="00773276"/>
    <w:rsid w:val="007937A4"/>
    <w:rsid w:val="007A4D7A"/>
    <w:rsid w:val="007C098B"/>
    <w:rsid w:val="007D035C"/>
    <w:rsid w:val="007D5FF1"/>
    <w:rsid w:val="007F515C"/>
    <w:rsid w:val="00803756"/>
    <w:rsid w:val="00815EDD"/>
    <w:rsid w:val="008178BD"/>
    <w:rsid w:val="0082508B"/>
    <w:rsid w:val="00825197"/>
    <w:rsid w:val="00861763"/>
    <w:rsid w:val="0086556A"/>
    <w:rsid w:val="00875EEB"/>
    <w:rsid w:val="00875F0E"/>
    <w:rsid w:val="00876EFC"/>
    <w:rsid w:val="008806F0"/>
    <w:rsid w:val="008814AC"/>
    <w:rsid w:val="008A523A"/>
    <w:rsid w:val="008B3B07"/>
    <w:rsid w:val="008E5805"/>
    <w:rsid w:val="0093576E"/>
    <w:rsid w:val="009567A9"/>
    <w:rsid w:val="00963CE1"/>
    <w:rsid w:val="009746DA"/>
    <w:rsid w:val="00974934"/>
    <w:rsid w:val="00981308"/>
    <w:rsid w:val="009952A5"/>
    <w:rsid w:val="009B14F0"/>
    <w:rsid w:val="009B22E3"/>
    <w:rsid w:val="009C1E59"/>
    <w:rsid w:val="009C2F59"/>
    <w:rsid w:val="009C51CD"/>
    <w:rsid w:val="009D3D68"/>
    <w:rsid w:val="009D3D9B"/>
    <w:rsid w:val="00A028A1"/>
    <w:rsid w:val="00A04B20"/>
    <w:rsid w:val="00A10E6A"/>
    <w:rsid w:val="00A135E9"/>
    <w:rsid w:val="00A16FF4"/>
    <w:rsid w:val="00A3411B"/>
    <w:rsid w:val="00A447A4"/>
    <w:rsid w:val="00A463DE"/>
    <w:rsid w:val="00A55C9B"/>
    <w:rsid w:val="00A81E57"/>
    <w:rsid w:val="00A87634"/>
    <w:rsid w:val="00A952D5"/>
    <w:rsid w:val="00AA3FA0"/>
    <w:rsid w:val="00AC5EF1"/>
    <w:rsid w:val="00B078F7"/>
    <w:rsid w:val="00B11A70"/>
    <w:rsid w:val="00B11DDD"/>
    <w:rsid w:val="00B14F57"/>
    <w:rsid w:val="00B47135"/>
    <w:rsid w:val="00B5575C"/>
    <w:rsid w:val="00B81332"/>
    <w:rsid w:val="00B83669"/>
    <w:rsid w:val="00B839CC"/>
    <w:rsid w:val="00B908C7"/>
    <w:rsid w:val="00B9E06C"/>
    <w:rsid w:val="00BA4BCD"/>
    <w:rsid w:val="00BB6409"/>
    <w:rsid w:val="00BD08DC"/>
    <w:rsid w:val="00BD1815"/>
    <w:rsid w:val="00BF1214"/>
    <w:rsid w:val="00BF1FDC"/>
    <w:rsid w:val="00C04CFB"/>
    <w:rsid w:val="00C04D0F"/>
    <w:rsid w:val="00C053F3"/>
    <w:rsid w:val="00C11800"/>
    <w:rsid w:val="00C12968"/>
    <w:rsid w:val="00C17AE0"/>
    <w:rsid w:val="00C23732"/>
    <w:rsid w:val="00C347A9"/>
    <w:rsid w:val="00C43A0E"/>
    <w:rsid w:val="00C51BBB"/>
    <w:rsid w:val="00C564CA"/>
    <w:rsid w:val="00C6196A"/>
    <w:rsid w:val="00C62A50"/>
    <w:rsid w:val="00C649AC"/>
    <w:rsid w:val="00C92B94"/>
    <w:rsid w:val="00C95643"/>
    <w:rsid w:val="00CA03C6"/>
    <w:rsid w:val="00CA12A4"/>
    <w:rsid w:val="00CA2D56"/>
    <w:rsid w:val="00CA5F2E"/>
    <w:rsid w:val="00CB188C"/>
    <w:rsid w:val="00CC7BAD"/>
    <w:rsid w:val="00CE2627"/>
    <w:rsid w:val="00CEF164"/>
    <w:rsid w:val="00D0197E"/>
    <w:rsid w:val="00D219E6"/>
    <w:rsid w:val="00D26C94"/>
    <w:rsid w:val="00D42191"/>
    <w:rsid w:val="00D45DEE"/>
    <w:rsid w:val="00D572B1"/>
    <w:rsid w:val="00D579B0"/>
    <w:rsid w:val="00D666E6"/>
    <w:rsid w:val="00D82EA4"/>
    <w:rsid w:val="00D8555F"/>
    <w:rsid w:val="00D93BEF"/>
    <w:rsid w:val="00D94D4B"/>
    <w:rsid w:val="00DA1478"/>
    <w:rsid w:val="00DA163D"/>
    <w:rsid w:val="00DE1370"/>
    <w:rsid w:val="00DE461B"/>
    <w:rsid w:val="00DEAD2E"/>
    <w:rsid w:val="00E1FD2F"/>
    <w:rsid w:val="00E216DE"/>
    <w:rsid w:val="00E3527D"/>
    <w:rsid w:val="00E4161D"/>
    <w:rsid w:val="00E4357A"/>
    <w:rsid w:val="00E44E93"/>
    <w:rsid w:val="00E6403D"/>
    <w:rsid w:val="00E64B46"/>
    <w:rsid w:val="00E73A33"/>
    <w:rsid w:val="00E74693"/>
    <w:rsid w:val="00E74DA9"/>
    <w:rsid w:val="00E75722"/>
    <w:rsid w:val="00E7AB87"/>
    <w:rsid w:val="00E87022"/>
    <w:rsid w:val="00E93386"/>
    <w:rsid w:val="00EC38AF"/>
    <w:rsid w:val="00EF285D"/>
    <w:rsid w:val="00F00A0D"/>
    <w:rsid w:val="00F04A18"/>
    <w:rsid w:val="00F20C3B"/>
    <w:rsid w:val="00F22E3D"/>
    <w:rsid w:val="00F56168"/>
    <w:rsid w:val="00F57938"/>
    <w:rsid w:val="00F649EB"/>
    <w:rsid w:val="00F669B0"/>
    <w:rsid w:val="00F76102"/>
    <w:rsid w:val="00F773A4"/>
    <w:rsid w:val="00F8228C"/>
    <w:rsid w:val="00F84FA3"/>
    <w:rsid w:val="00F9512A"/>
    <w:rsid w:val="00FA7168"/>
    <w:rsid w:val="00FB37EA"/>
    <w:rsid w:val="00FD0FA7"/>
    <w:rsid w:val="00FE3F96"/>
    <w:rsid w:val="00FF0783"/>
    <w:rsid w:val="0109FCE9"/>
    <w:rsid w:val="011EF099"/>
    <w:rsid w:val="01208753"/>
    <w:rsid w:val="01218B3A"/>
    <w:rsid w:val="013F8328"/>
    <w:rsid w:val="014BA9B2"/>
    <w:rsid w:val="015ED936"/>
    <w:rsid w:val="018F85DF"/>
    <w:rsid w:val="01B2679B"/>
    <w:rsid w:val="01B6D720"/>
    <w:rsid w:val="01D19B1C"/>
    <w:rsid w:val="01DD84A0"/>
    <w:rsid w:val="01E57F3E"/>
    <w:rsid w:val="01F1C377"/>
    <w:rsid w:val="02019F8A"/>
    <w:rsid w:val="0213A2C8"/>
    <w:rsid w:val="0234DF6B"/>
    <w:rsid w:val="0249A706"/>
    <w:rsid w:val="028AA231"/>
    <w:rsid w:val="028D0CD8"/>
    <w:rsid w:val="02910926"/>
    <w:rsid w:val="02930993"/>
    <w:rsid w:val="02B1C0E9"/>
    <w:rsid w:val="02B96BF6"/>
    <w:rsid w:val="02C80E0E"/>
    <w:rsid w:val="02D2DD58"/>
    <w:rsid w:val="02D7B760"/>
    <w:rsid w:val="02E03363"/>
    <w:rsid w:val="02E62FFE"/>
    <w:rsid w:val="02EBCD23"/>
    <w:rsid w:val="02FA3D49"/>
    <w:rsid w:val="03015243"/>
    <w:rsid w:val="030EAAE1"/>
    <w:rsid w:val="031B07C9"/>
    <w:rsid w:val="0334EE75"/>
    <w:rsid w:val="033D4D30"/>
    <w:rsid w:val="034DECC9"/>
    <w:rsid w:val="0355A296"/>
    <w:rsid w:val="03744A65"/>
    <w:rsid w:val="0376FAA0"/>
    <w:rsid w:val="038EFCD1"/>
    <w:rsid w:val="03946B38"/>
    <w:rsid w:val="0397B64B"/>
    <w:rsid w:val="03989757"/>
    <w:rsid w:val="039C93D4"/>
    <w:rsid w:val="03B539BD"/>
    <w:rsid w:val="03BEAA7F"/>
    <w:rsid w:val="03C2CAC2"/>
    <w:rsid w:val="03C322F4"/>
    <w:rsid w:val="03C54FE1"/>
    <w:rsid w:val="03E92244"/>
    <w:rsid w:val="042095E7"/>
    <w:rsid w:val="042F9B34"/>
    <w:rsid w:val="0449F636"/>
    <w:rsid w:val="0452B725"/>
    <w:rsid w:val="0458B63B"/>
    <w:rsid w:val="04727BE9"/>
    <w:rsid w:val="048F4BCE"/>
    <w:rsid w:val="04A06A2C"/>
    <w:rsid w:val="04B25837"/>
    <w:rsid w:val="04B5BBB5"/>
    <w:rsid w:val="04C110F6"/>
    <w:rsid w:val="04C6073C"/>
    <w:rsid w:val="04C619EE"/>
    <w:rsid w:val="04D95C86"/>
    <w:rsid w:val="04DE5711"/>
    <w:rsid w:val="05151553"/>
    <w:rsid w:val="051CEC8C"/>
    <w:rsid w:val="052A9638"/>
    <w:rsid w:val="05318C87"/>
    <w:rsid w:val="0537A9B5"/>
    <w:rsid w:val="0544DE88"/>
    <w:rsid w:val="056E9ECB"/>
    <w:rsid w:val="05850E61"/>
    <w:rsid w:val="0589983D"/>
    <w:rsid w:val="058EA255"/>
    <w:rsid w:val="05B16057"/>
    <w:rsid w:val="05BB3480"/>
    <w:rsid w:val="05CCE637"/>
    <w:rsid w:val="05E0B618"/>
    <w:rsid w:val="05F0ED6C"/>
    <w:rsid w:val="0619EAC1"/>
    <w:rsid w:val="06392F29"/>
    <w:rsid w:val="063BDF2F"/>
    <w:rsid w:val="06959522"/>
    <w:rsid w:val="06A8C4D0"/>
    <w:rsid w:val="06BEC420"/>
    <w:rsid w:val="06DA1CD7"/>
    <w:rsid w:val="06E7243A"/>
    <w:rsid w:val="06FCAF45"/>
    <w:rsid w:val="07125EF8"/>
    <w:rsid w:val="072858E5"/>
    <w:rsid w:val="0739E1BC"/>
    <w:rsid w:val="07416687"/>
    <w:rsid w:val="07445291"/>
    <w:rsid w:val="07683138"/>
    <w:rsid w:val="07945556"/>
    <w:rsid w:val="07BA7C14"/>
    <w:rsid w:val="07E1D63B"/>
    <w:rsid w:val="07EC1EC8"/>
    <w:rsid w:val="07F6D7F0"/>
    <w:rsid w:val="0810F9F8"/>
    <w:rsid w:val="081E3AAC"/>
    <w:rsid w:val="082F4B03"/>
    <w:rsid w:val="08399017"/>
    <w:rsid w:val="083BBCB2"/>
    <w:rsid w:val="0859912C"/>
    <w:rsid w:val="086A5661"/>
    <w:rsid w:val="088109B1"/>
    <w:rsid w:val="08848102"/>
    <w:rsid w:val="088DC652"/>
    <w:rsid w:val="089817DB"/>
    <w:rsid w:val="089C0D4B"/>
    <w:rsid w:val="08AE5509"/>
    <w:rsid w:val="08B0C757"/>
    <w:rsid w:val="08C49BCB"/>
    <w:rsid w:val="08D9CF0A"/>
    <w:rsid w:val="08DE5D0B"/>
    <w:rsid w:val="08E123C8"/>
    <w:rsid w:val="08EC39CA"/>
    <w:rsid w:val="090E5C58"/>
    <w:rsid w:val="092842D7"/>
    <w:rsid w:val="09338D75"/>
    <w:rsid w:val="0964AD51"/>
    <w:rsid w:val="096E9EF0"/>
    <w:rsid w:val="09749048"/>
    <w:rsid w:val="09778037"/>
    <w:rsid w:val="09A1EFD0"/>
    <w:rsid w:val="09A707D3"/>
    <w:rsid w:val="09C83E35"/>
    <w:rsid w:val="09D7B3C4"/>
    <w:rsid w:val="09DF3930"/>
    <w:rsid w:val="09E2BC1C"/>
    <w:rsid w:val="09E818F8"/>
    <w:rsid w:val="09EA34D6"/>
    <w:rsid w:val="09F230B2"/>
    <w:rsid w:val="09FEA2DC"/>
    <w:rsid w:val="0A00E49A"/>
    <w:rsid w:val="0A184E52"/>
    <w:rsid w:val="0A25EB85"/>
    <w:rsid w:val="0A2FF537"/>
    <w:rsid w:val="0A3A4583"/>
    <w:rsid w:val="0A46F525"/>
    <w:rsid w:val="0A5D7CC7"/>
    <w:rsid w:val="0A756E9D"/>
    <w:rsid w:val="0A771EC9"/>
    <w:rsid w:val="0A7D6250"/>
    <w:rsid w:val="0A8D35B9"/>
    <w:rsid w:val="0AABFF08"/>
    <w:rsid w:val="0AB63BC3"/>
    <w:rsid w:val="0ABBD38A"/>
    <w:rsid w:val="0AD4DA1F"/>
    <w:rsid w:val="0AD9A15F"/>
    <w:rsid w:val="0AE1787E"/>
    <w:rsid w:val="0AEE71DC"/>
    <w:rsid w:val="0B1A79CD"/>
    <w:rsid w:val="0B1B61F6"/>
    <w:rsid w:val="0B1CDFC3"/>
    <w:rsid w:val="0B2E4827"/>
    <w:rsid w:val="0B3C02CD"/>
    <w:rsid w:val="0B4642FA"/>
    <w:rsid w:val="0B493CE4"/>
    <w:rsid w:val="0B5DD0F3"/>
    <w:rsid w:val="0B9BAFB6"/>
    <w:rsid w:val="0BB4AA7E"/>
    <w:rsid w:val="0BB611A5"/>
    <w:rsid w:val="0BC0DC94"/>
    <w:rsid w:val="0BD384EF"/>
    <w:rsid w:val="0BD43656"/>
    <w:rsid w:val="0BE8865B"/>
    <w:rsid w:val="0BF38D27"/>
    <w:rsid w:val="0BF68EFD"/>
    <w:rsid w:val="0C0238EB"/>
    <w:rsid w:val="0C1414A8"/>
    <w:rsid w:val="0C431BCD"/>
    <w:rsid w:val="0C4FF846"/>
    <w:rsid w:val="0C5AD3EF"/>
    <w:rsid w:val="0C74BAD3"/>
    <w:rsid w:val="0C829BB6"/>
    <w:rsid w:val="0CA70648"/>
    <w:rsid w:val="0CCA464A"/>
    <w:rsid w:val="0CEA3805"/>
    <w:rsid w:val="0CF4F448"/>
    <w:rsid w:val="0D03350F"/>
    <w:rsid w:val="0D09D03D"/>
    <w:rsid w:val="0D13B96A"/>
    <w:rsid w:val="0D169316"/>
    <w:rsid w:val="0D1CF271"/>
    <w:rsid w:val="0D2827EF"/>
    <w:rsid w:val="0D313766"/>
    <w:rsid w:val="0D48CA4B"/>
    <w:rsid w:val="0D4EA652"/>
    <w:rsid w:val="0D60F9A9"/>
    <w:rsid w:val="0D6813FE"/>
    <w:rsid w:val="0D6D7B8C"/>
    <w:rsid w:val="0D7B1614"/>
    <w:rsid w:val="0D851552"/>
    <w:rsid w:val="0DA4F886"/>
    <w:rsid w:val="0DAFDC46"/>
    <w:rsid w:val="0DB4B82D"/>
    <w:rsid w:val="0DB74739"/>
    <w:rsid w:val="0DC6A1B6"/>
    <w:rsid w:val="0DD6888E"/>
    <w:rsid w:val="0DDB8474"/>
    <w:rsid w:val="0DE0334B"/>
    <w:rsid w:val="0DE4F501"/>
    <w:rsid w:val="0E25A022"/>
    <w:rsid w:val="0E3B112D"/>
    <w:rsid w:val="0E46A952"/>
    <w:rsid w:val="0E5A8F82"/>
    <w:rsid w:val="0E749F08"/>
    <w:rsid w:val="0E8E0374"/>
    <w:rsid w:val="0E9F00AE"/>
    <w:rsid w:val="0EBB3B28"/>
    <w:rsid w:val="0EC4D0F1"/>
    <w:rsid w:val="0ECB3CB9"/>
    <w:rsid w:val="0EE44757"/>
    <w:rsid w:val="0EE97706"/>
    <w:rsid w:val="0EF180CC"/>
    <w:rsid w:val="0EF8E390"/>
    <w:rsid w:val="0EFFED6D"/>
    <w:rsid w:val="0F06D64C"/>
    <w:rsid w:val="0F14CC26"/>
    <w:rsid w:val="0F20B14D"/>
    <w:rsid w:val="0F6AE16D"/>
    <w:rsid w:val="0F884688"/>
    <w:rsid w:val="0F8F0FC0"/>
    <w:rsid w:val="0FA7B81D"/>
    <w:rsid w:val="0FB23070"/>
    <w:rsid w:val="0FBF228B"/>
    <w:rsid w:val="0FC36594"/>
    <w:rsid w:val="0FD7F3BC"/>
    <w:rsid w:val="0FE6365C"/>
    <w:rsid w:val="0FE63DBF"/>
    <w:rsid w:val="0FF04037"/>
    <w:rsid w:val="1028F98E"/>
    <w:rsid w:val="1033FBC1"/>
    <w:rsid w:val="10436315"/>
    <w:rsid w:val="1084A40C"/>
    <w:rsid w:val="10A131A4"/>
    <w:rsid w:val="10B8CAD7"/>
    <w:rsid w:val="10C6D64D"/>
    <w:rsid w:val="10CCF90B"/>
    <w:rsid w:val="10D05C30"/>
    <w:rsid w:val="10DCEF3A"/>
    <w:rsid w:val="10EF990E"/>
    <w:rsid w:val="10F31909"/>
    <w:rsid w:val="1115E5D0"/>
    <w:rsid w:val="111EE78B"/>
    <w:rsid w:val="114EFCA1"/>
    <w:rsid w:val="1161CCE1"/>
    <w:rsid w:val="11744E47"/>
    <w:rsid w:val="1180A8E8"/>
    <w:rsid w:val="1185E991"/>
    <w:rsid w:val="119E8B66"/>
    <w:rsid w:val="11ACB55A"/>
    <w:rsid w:val="11B5A26A"/>
    <w:rsid w:val="11BD4B1F"/>
    <w:rsid w:val="11CE705F"/>
    <w:rsid w:val="11DB728C"/>
    <w:rsid w:val="11E7383E"/>
    <w:rsid w:val="11F39049"/>
    <w:rsid w:val="120BD028"/>
    <w:rsid w:val="120CD4C1"/>
    <w:rsid w:val="121E6704"/>
    <w:rsid w:val="1224D595"/>
    <w:rsid w:val="125A3F00"/>
    <w:rsid w:val="12652789"/>
    <w:rsid w:val="1275229F"/>
    <w:rsid w:val="128E1AC4"/>
    <w:rsid w:val="12902BEE"/>
    <w:rsid w:val="12AEFCD8"/>
    <w:rsid w:val="12C1EB74"/>
    <w:rsid w:val="12C1FA03"/>
    <w:rsid w:val="12C713B1"/>
    <w:rsid w:val="12C97AD0"/>
    <w:rsid w:val="12CDA63C"/>
    <w:rsid w:val="12DEDD0B"/>
    <w:rsid w:val="12E08329"/>
    <w:rsid w:val="12F0F9CE"/>
    <w:rsid w:val="12F2C65C"/>
    <w:rsid w:val="13006552"/>
    <w:rsid w:val="13081C53"/>
    <w:rsid w:val="13260EEE"/>
    <w:rsid w:val="13296591"/>
    <w:rsid w:val="13435630"/>
    <w:rsid w:val="1361AB88"/>
    <w:rsid w:val="136E6F17"/>
    <w:rsid w:val="137B30D1"/>
    <w:rsid w:val="13955C2D"/>
    <w:rsid w:val="13A2DA74"/>
    <w:rsid w:val="13AD18E0"/>
    <w:rsid w:val="13AEEBE6"/>
    <w:rsid w:val="13B26271"/>
    <w:rsid w:val="13BC162F"/>
    <w:rsid w:val="13BE00DB"/>
    <w:rsid w:val="13C11673"/>
    <w:rsid w:val="13C1DE63"/>
    <w:rsid w:val="13C8910E"/>
    <w:rsid w:val="13C9AE25"/>
    <w:rsid w:val="13DA1617"/>
    <w:rsid w:val="13F62DBF"/>
    <w:rsid w:val="1411B596"/>
    <w:rsid w:val="144942B5"/>
    <w:rsid w:val="144B85CB"/>
    <w:rsid w:val="14577369"/>
    <w:rsid w:val="1474964A"/>
    <w:rsid w:val="147AD514"/>
    <w:rsid w:val="147F12C2"/>
    <w:rsid w:val="14901B98"/>
    <w:rsid w:val="14B0CDD7"/>
    <w:rsid w:val="14D19B0C"/>
    <w:rsid w:val="14D8296C"/>
    <w:rsid w:val="14DDB443"/>
    <w:rsid w:val="14E3F6E1"/>
    <w:rsid w:val="14F500D3"/>
    <w:rsid w:val="1512855C"/>
    <w:rsid w:val="151BAA0D"/>
    <w:rsid w:val="151F9790"/>
    <w:rsid w:val="15308791"/>
    <w:rsid w:val="15573958"/>
    <w:rsid w:val="156D9632"/>
    <w:rsid w:val="158DF13D"/>
    <w:rsid w:val="15AB4A21"/>
    <w:rsid w:val="15ADE52D"/>
    <w:rsid w:val="15B1EB38"/>
    <w:rsid w:val="15B70F7D"/>
    <w:rsid w:val="15B79F89"/>
    <w:rsid w:val="15F13927"/>
    <w:rsid w:val="15F1CA43"/>
    <w:rsid w:val="15F88D2C"/>
    <w:rsid w:val="161DCA05"/>
    <w:rsid w:val="162337AD"/>
    <w:rsid w:val="1654FFE6"/>
    <w:rsid w:val="165B9BEC"/>
    <w:rsid w:val="16753A4F"/>
    <w:rsid w:val="169B6B01"/>
    <w:rsid w:val="16A0AC6E"/>
    <w:rsid w:val="16B6AE5C"/>
    <w:rsid w:val="16BB8FC9"/>
    <w:rsid w:val="16C05966"/>
    <w:rsid w:val="16C36F6D"/>
    <w:rsid w:val="16D52B23"/>
    <w:rsid w:val="16D5391C"/>
    <w:rsid w:val="16DD0027"/>
    <w:rsid w:val="16DF75F5"/>
    <w:rsid w:val="1706642E"/>
    <w:rsid w:val="1719BFC9"/>
    <w:rsid w:val="171AE428"/>
    <w:rsid w:val="173F97EA"/>
    <w:rsid w:val="17548FE7"/>
    <w:rsid w:val="177E1FB6"/>
    <w:rsid w:val="17A5F016"/>
    <w:rsid w:val="17AE2B6C"/>
    <w:rsid w:val="17B75938"/>
    <w:rsid w:val="17B8F886"/>
    <w:rsid w:val="17B98177"/>
    <w:rsid w:val="17DC6466"/>
    <w:rsid w:val="17F3B0C4"/>
    <w:rsid w:val="1801161B"/>
    <w:rsid w:val="18084FBD"/>
    <w:rsid w:val="1810116F"/>
    <w:rsid w:val="181748A9"/>
    <w:rsid w:val="18182F49"/>
    <w:rsid w:val="18188D06"/>
    <w:rsid w:val="1822A726"/>
    <w:rsid w:val="18268506"/>
    <w:rsid w:val="1847CED7"/>
    <w:rsid w:val="184F113B"/>
    <w:rsid w:val="1856D0AE"/>
    <w:rsid w:val="1874E232"/>
    <w:rsid w:val="1882DAD9"/>
    <w:rsid w:val="1899FFF1"/>
    <w:rsid w:val="18A3989F"/>
    <w:rsid w:val="18B07CD2"/>
    <w:rsid w:val="18CB9DFF"/>
    <w:rsid w:val="18D63BF2"/>
    <w:rsid w:val="18DCB98C"/>
    <w:rsid w:val="19035F07"/>
    <w:rsid w:val="19113EEC"/>
    <w:rsid w:val="19156BB8"/>
    <w:rsid w:val="1917163B"/>
    <w:rsid w:val="191D1561"/>
    <w:rsid w:val="194BDFDC"/>
    <w:rsid w:val="1961FD10"/>
    <w:rsid w:val="196D0405"/>
    <w:rsid w:val="1971642A"/>
    <w:rsid w:val="1975513D"/>
    <w:rsid w:val="198541D6"/>
    <w:rsid w:val="1997BC79"/>
    <w:rsid w:val="19B2922F"/>
    <w:rsid w:val="19B4DBC6"/>
    <w:rsid w:val="19B564CE"/>
    <w:rsid w:val="19BDB042"/>
    <w:rsid w:val="19C56D8B"/>
    <w:rsid w:val="19D8F1E4"/>
    <w:rsid w:val="19DAA24B"/>
    <w:rsid w:val="19DF0255"/>
    <w:rsid w:val="19E5847A"/>
    <w:rsid w:val="19EDC1DF"/>
    <w:rsid w:val="19FBC0E5"/>
    <w:rsid w:val="19FC0D67"/>
    <w:rsid w:val="1A5622D7"/>
    <w:rsid w:val="1A5A06D5"/>
    <w:rsid w:val="1A9E7E2D"/>
    <w:rsid w:val="1AA37205"/>
    <w:rsid w:val="1AABB380"/>
    <w:rsid w:val="1AAFD34E"/>
    <w:rsid w:val="1ACC512A"/>
    <w:rsid w:val="1AD9FCA8"/>
    <w:rsid w:val="1ADDDD4B"/>
    <w:rsid w:val="1ADF37D1"/>
    <w:rsid w:val="1AE34542"/>
    <w:rsid w:val="1B10136C"/>
    <w:rsid w:val="1B1685AE"/>
    <w:rsid w:val="1B26580F"/>
    <w:rsid w:val="1B2934B6"/>
    <w:rsid w:val="1B2C159F"/>
    <w:rsid w:val="1B3A42FB"/>
    <w:rsid w:val="1B495906"/>
    <w:rsid w:val="1B53192F"/>
    <w:rsid w:val="1B708312"/>
    <w:rsid w:val="1B87450A"/>
    <w:rsid w:val="1B998506"/>
    <w:rsid w:val="1BAE693C"/>
    <w:rsid w:val="1BB72CEE"/>
    <w:rsid w:val="1BC60F9A"/>
    <w:rsid w:val="1C07CF47"/>
    <w:rsid w:val="1C197D31"/>
    <w:rsid w:val="1C3A0666"/>
    <w:rsid w:val="1C3E6950"/>
    <w:rsid w:val="1C46FD61"/>
    <w:rsid w:val="1C4F8A36"/>
    <w:rsid w:val="1C507166"/>
    <w:rsid w:val="1C755041"/>
    <w:rsid w:val="1C7A406C"/>
    <w:rsid w:val="1C7BED1D"/>
    <w:rsid w:val="1C7E9CA7"/>
    <w:rsid w:val="1CA82A8B"/>
    <w:rsid w:val="1CBA2893"/>
    <w:rsid w:val="1CBB8257"/>
    <w:rsid w:val="1CBE9561"/>
    <w:rsid w:val="1CC9C4B6"/>
    <w:rsid w:val="1CDAA26B"/>
    <w:rsid w:val="1CDEB735"/>
    <w:rsid w:val="1CEACC89"/>
    <w:rsid w:val="1D0A1EDC"/>
    <w:rsid w:val="1D1EA7B3"/>
    <w:rsid w:val="1D200604"/>
    <w:rsid w:val="1D224A19"/>
    <w:rsid w:val="1D290974"/>
    <w:rsid w:val="1D3E5EDC"/>
    <w:rsid w:val="1D45E999"/>
    <w:rsid w:val="1D45F0B6"/>
    <w:rsid w:val="1D53000A"/>
    <w:rsid w:val="1D609D15"/>
    <w:rsid w:val="1D7327B4"/>
    <w:rsid w:val="1D7F1BAA"/>
    <w:rsid w:val="1D8FC024"/>
    <w:rsid w:val="1D9F2B60"/>
    <w:rsid w:val="1DA81B39"/>
    <w:rsid w:val="1DCD6525"/>
    <w:rsid w:val="1DEB689A"/>
    <w:rsid w:val="1DF73AA9"/>
    <w:rsid w:val="1DFF91E1"/>
    <w:rsid w:val="1E2A5FD0"/>
    <w:rsid w:val="1E3AD4C4"/>
    <w:rsid w:val="1E57F8CD"/>
    <w:rsid w:val="1E6C6788"/>
    <w:rsid w:val="1E6FA2B5"/>
    <w:rsid w:val="1E74F697"/>
    <w:rsid w:val="1E78E828"/>
    <w:rsid w:val="1E844B67"/>
    <w:rsid w:val="1E90FA59"/>
    <w:rsid w:val="1EC3940B"/>
    <w:rsid w:val="1EC70043"/>
    <w:rsid w:val="1EEC0D0E"/>
    <w:rsid w:val="1F1C45A2"/>
    <w:rsid w:val="1F3A112D"/>
    <w:rsid w:val="1F44D26B"/>
    <w:rsid w:val="1F5A3C0C"/>
    <w:rsid w:val="1F5D1532"/>
    <w:rsid w:val="1F63234E"/>
    <w:rsid w:val="1F672D0E"/>
    <w:rsid w:val="1F686EFD"/>
    <w:rsid w:val="1F6CDFED"/>
    <w:rsid w:val="1F6D5AEA"/>
    <w:rsid w:val="1F7CAB13"/>
    <w:rsid w:val="1F801CFD"/>
    <w:rsid w:val="1FA7BE94"/>
    <w:rsid w:val="1FBD303B"/>
    <w:rsid w:val="1FC948CE"/>
    <w:rsid w:val="1FD53D15"/>
    <w:rsid w:val="1FEE980C"/>
    <w:rsid w:val="1FFC5B5B"/>
    <w:rsid w:val="2000E714"/>
    <w:rsid w:val="2026BDD6"/>
    <w:rsid w:val="2056C84A"/>
    <w:rsid w:val="205AB9C8"/>
    <w:rsid w:val="20676439"/>
    <w:rsid w:val="2077C3CD"/>
    <w:rsid w:val="2082310E"/>
    <w:rsid w:val="20A3A8A3"/>
    <w:rsid w:val="20C00B19"/>
    <w:rsid w:val="20C28948"/>
    <w:rsid w:val="20CC1118"/>
    <w:rsid w:val="20D13760"/>
    <w:rsid w:val="20DCE1D4"/>
    <w:rsid w:val="212020F6"/>
    <w:rsid w:val="212A10E1"/>
    <w:rsid w:val="212C4D2E"/>
    <w:rsid w:val="214458C7"/>
    <w:rsid w:val="214535A1"/>
    <w:rsid w:val="21674681"/>
    <w:rsid w:val="21692FAB"/>
    <w:rsid w:val="21748150"/>
    <w:rsid w:val="217FBF30"/>
    <w:rsid w:val="21845BA0"/>
    <w:rsid w:val="219117C7"/>
    <w:rsid w:val="2197692A"/>
    <w:rsid w:val="21A17CE3"/>
    <w:rsid w:val="21A57CA7"/>
    <w:rsid w:val="21B9BB48"/>
    <w:rsid w:val="21C111FF"/>
    <w:rsid w:val="21C560C0"/>
    <w:rsid w:val="22002FAF"/>
    <w:rsid w:val="2221DADE"/>
    <w:rsid w:val="223C6AC9"/>
    <w:rsid w:val="225B181F"/>
    <w:rsid w:val="225E92F0"/>
    <w:rsid w:val="2260B54B"/>
    <w:rsid w:val="2284736B"/>
    <w:rsid w:val="22847417"/>
    <w:rsid w:val="22851874"/>
    <w:rsid w:val="22A71745"/>
    <w:rsid w:val="22C4C462"/>
    <w:rsid w:val="22D55FAD"/>
    <w:rsid w:val="22EC8352"/>
    <w:rsid w:val="22EE44B4"/>
    <w:rsid w:val="23003A80"/>
    <w:rsid w:val="23050214"/>
    <w:rsid w:val="23160802"/>
    <w:rsid w:val="2321D8C7"/>
    <w:rsid w:val="23224079"/>
    <w:rsid w:val="232A1992"/>
    <w:rsid w:val="232AA28B"/>
    <w:rsid w:val="232B91C9"/>
    <w:rsid w:val="23322626"/>
    <w:rsid w:val="2332D156"/>
    <w:rsid w:val="2333191E"/>
    <w:rsid w:val="23411989"/>
    <w:rsid w:val="235E6E7A"/>
    <w:rsid w:val="23638333"/>
    <w:rsid w:val="238FB6D9"/>
    <w:rsid w:val="238FCDCF"/>
    <w:rsid w:val="2397A658"/>
    <w:rsid w:val="2397D53C"/>
    <w:rsid w:val="2398460E"/>
    <w:rsid w:val="239B1FEB"/>
    <w:rsid w:val="23AB6CD1"/>
    <w:rsid w:val="23D0EFC1"/>
    <w:rsid w:val="23D8267C"/>
    <w:rsid w:val="23E6C16E"/>
    <w:rsid w:val="23FAC54C"/>
    <w:rsid w:val="23FDB302"/>
    <w:rsid w:val="2409B8AA"/>
    <w:rsid w:val="243A8E4F"/>
    <w:rsid w:val="243EC5FC"/>
    <w:rsid w:val="246A573C"/>
    <w:rsid w:val="24721344"/>
    <w:rsid w:val="2473D8D4"/>
    <w:rsid w:val="24795397"/>
    <w:rsid w:val="24860E30"/>
    <w:rsid w:val="24B580F3"/>
    <w:rsid w:val="24BB20BE"/>
    <w:rsid w:val="24C4E825"/>
    <w:rsid w:val="24D826F0"/>
    <w:rsid w:val="24F5F737"/>
    <w:rsid w:val="24F953DA"/>
    <w:rsid w:val="25370438"/>
    <w:rsid w:val="2545C02A"/>
    <w:rsid w:val="254E30FA"/>
    <w:rsid w:val="254F5B67"/>
    <w:rsid w:val="255110EF"/>
    <w:rsid w:val="25733320"/>
    <w:rsid w:val="2590CFE6"/>
    <w:rsid w:val="25A27EBA"/>
    <w:rsid w:val="25C50E00"/>
    <w:rsid w:val="25CA506F"/>
    <w:rsid w:val="25EB7C47"/>
    <w:rsid w:val="26484E71"/>
    <w:rsid w:val="264A16D6"/>
    <w:rsid w:val="26650FB1"/>
    <w:rsid w:val="266BC142"/>
    <w:rsid w:val="2675CAF8"/>
    <w:rsid w:val="2686DBA9"/>
    <w:rsid w:val="268954A2"/>
    <w:rsid w:val="2697E433"/>
    <w:rsid w:val="26BBAEB5"/>
    <w:rsid w:val="26C73975"/>
    <w:rsid w:val="26CEAD74"/>
    <w:rsid w:val="26D1B9CE"/>
    <w:rsid w:val="26FA9A46"/>
    <w:rsid w:val="2703BB09"/>
    <w:rsid w:val="274B5052"/>
    <w:rsid w:val="275C5453"/>
    <w:rsid w:val="27761CA1"/>
    <w:rsid w:val="2780269D"/>
    <w:rsid w:val="278F8C45"/>
    <w:rsid w:val="27A74439"/>
    <w:rsid w:val="27AD09E3"/>
    <w:rsid w:val="27BF574B"/>
    <w:rsid w:val="27C00E56"/>
    <w:rsid w:val="27C3C97B"/>
    <w:rsid w:val="27CB7B2D"/>
    <w:rsid w:val="27CFCDB6"/>
    <w:rsid w:val="27D9AF5A"/>
    <w:rsid w:val="27DB213B"/>
    <w:rsid w:val="27E0ECAB"/>
    <w:rsid w:val="27E93ACE"/>
    <w:rsid w:val="27F225DB"/>
    <w:rsid w:val="27FC03FB"/>
    <w:rsid w:val="2816B198"/>
    <w:rsid w:val="282ABC70"/>
    <w:rsid w:val="285570D2"/>
    <w:rsid w:val="285D47E9"/>
    <w:rsid w:val="28621105"/>
    <w:rsid w:val="2877DB55"/>
    <w:rsid w:val="28A1135F"/>
    <w:rsid w:val="28A2920D"/>
    <w:rsid w:val="28A73773"/>
    <w:rsid w:val="28B1D6D5"/>
    <w:rsid w:val="28BA3880"/>
    <w:rsid w:val="28BAC21A"/>
    <w:rsid w:val="28F22E89"/>
    <w:rsid w:val="28F635A6"/>
    <w:rsid w:val="2902D93E"/>
    <w:rsid w:val="29072E86"/>
    <w:rsid w:val="291BE24E"/>
    <w:rsid w:val="291E38C2"/>
    <w:rsid w:val="292FA6E3"/>
    <w:rsid w:val="2930340B"/>
    <w:rsid w:val="2944B115"/>
    <w:rsid w:val="2949FB46"/>
    <w:rsid w:val="296D2C05"/>
    <w:rsid w:val="29760215"/>
    <w:rsid w:val="297B3615"/>
    <w:rsid w:val="298FDD53"/>
    <w:rsid w:val="299D81EE"/>
    <w:rsid w:val="299DA329"/>
    <w:rsid w:val="29A936F9"/>
    <w:rsid w:val="29BF2156"/>
    <w:rsid w:val="29C09A11"/>
    <w:rsid w:val="2A07427F"/>
    <w:rsid w:val="2A07E623"/>
    <w:rsid w:val="2A2A4C13"/>
    <w:rsid w:val="2A2C3C92"/>
    <w:rsid w:val="2A3427F9"/>
    <w:rsid w:val="2A3974A7"/>
    <w:rsid w:val="2A5A169B"/>
    <w:rsid w:val="2A7931D8"/>
    <w:rsid w:val="2A7E9798"/>
    <w:rsid w:val="2A7EE16C"/>
    <w:rsid w:val="2A7FCE5E"/>
    <w:rsid w:val="2A88F00C"/>
    <w:rsid w:val="2A9BDB3D"/>
    <w:rsid w:val="2A9E3D71"/>
    <w:rsid w:val="2A9FF217"/>
    <w:rsid w:val="2AA49311"/>
    <w:rsid w:val="2AB009AC"/>
    <w:rsid w:val="2AC5EDF4"/>
    <w:rsid w:val="2AC72951"/>
    <w:rsid w:val="2AFE374B"/>
    <w:rsid w:val="2B02EE1F"/>
    <w:rsid w:val="2B1BCB72"/>
    <w:rsid w:val="2B288469"/>
    <w:rsid w:val="2B2B6F0A"/>
    <w:rsid w:val="2B2DD872"/>
    <w:rsid w:val="2B3988B2"/>
    <w:rsid w:val="2B3A80CD"/>
    <w:rsid w:val="2B737193"/>
    <w:rsid w:val="2B746E87"/>
    <w:rsid w:val="2B8DCB26"/>
    <w:rsid w:val="2B9D9E64"/>
    <w:rsid w:val="2BAC24DB"/>
    <w:rsid w:val="2BAF97A3"/>
    <w:rsid w:val="2BC6E54F"/>
    <w:rsid w:val="2BDC7392"/>
    <w:rsid w:val="2BF67063"/>
    <w:rsid w:val="2BFD0842"/>
    <w:rsid w:val="2BFDB11E"/>
    <w:rsid w:val="2BFF173A"/>
    <w:rsid w:val="2C283B08"/>
    <w:rsid w:val="2C2B0E1E"/>
    <w:rsid w:val="2C3279A5"/>
    <w:rsid w:val="2C33887D"/>
    <w:rsid w:val="2C653960"/>
    <w:rsid w:val="2C683D0E"/>
    <w:rsid w:val="2C6B527E"/>
    <w:rsid w:val="2C6EAA59"/>
    <w:rsid w:val="2C6F8CFF"/>
    <w:rsid w:val="2C730C3E"/>
    <w:rsid w:val="2C75C802"/>
    <w:rsid w:val="2C7CDB3A"/>
    <w:rsid w:val="2C7E7A3D"/>
    <w:rsid w:val="2C96DAF5"/>
    <w:rsid w:val="2CB0B203"/>
    <w:rsid w:val="2CD86F48"/>
    <w:rsid w:val="2CF153C1"/>
    <w:rsid w:val="2D20663F"/>
    <w:rsid w:val="2D2223B4"/>
    <w:rsid w:val="2D24B12A"/>
    <w:rsid w:val="2D28E87C"/>
    <w:rsid w:val="2D49B0A9"/>
    <w:rsid w:val="2D52CE2F"/>
    <w:rsid w:val="2D531284"/>
    <w:rsid w:val="2D53E272"/>
    <w:rsid w:val="2D964C27"/>
    <w:rsid w:val="2DA5DA7B"/>
    <w:rsid w:val="2DB08D5E"/>
    <w:rsid w:val="2DB7DDB1"/>
    <w:rsid w:val="2DF4AB99"/>
    <w:rsid w:val="2DFABC58"/>
    <w:rsid w:val="2E07E5F0"/>
    <w:rsid w:val="2E1736D5"/>
    <w:rsid w:val="2E31FA70"/>
    <w:rsid w:val="2E42D770"/>
    <w:rsid w:val="2E68BCF9"/>
    <w:rsid w:val="2E73C85B"/>
    <w:rsid w:val="2E8030FE"/>
    <w:rsid w:val="2E8743C7"/>
    <w:rsid w:val="2E8F986E"/>
    <w:rsid w:val="2EAC8988"/>
    <w:rsid w:val="2ED39042"/>
    <w:rsid w:val="2EDB6BD3"/>
    <w:rsid w:val="2EE1AE83"/>
    <w:rsid w:val="2EE36F53"/>
    <w:rsid w:val="2EF3F7EF"/>
    <w:rsid w:val="2F02C24C"/>
    <w:rsid w:val="2F7BC48E"/>
    <w:rsid w:val="2F999BF3"/>
    <w:rsid w:val="2F9F5424"/>
    <w:rsid w:val="2FA2A026"/>
    <w:rsid w:val="2FC0DE1A"/>
    <w:rsid w:val="2FCCEA7C"/>
    <w:rsid w:val="2FD68DBE"/>
    <w:rsid w:val="2FD97DB4"/>
    <w:rsid w:val="2FDA8B63"/>
    <w:rsid w:val="2FE935C5"/>
    <w:rsid w:val="300CE09C"/>
    <w:rsid w:val="301C63AB"/>
    <w:rsid w:val="30312E38"/>
    <w:rsid w:val="304CBDF5"/>
    <w:rsid w:val="30610CA4"/>
    <w:rsid w:val="306C7DC6"/>
    <w:rsid w:val="3078BE76"/>
    <w:rsid w:val="3087BEB3"/>
    <w:rsid w:val="308F0D88"/>
    <w:rsid w:val="3098D4D9"/>
    <w:rsid w:val="3099DF24"/>
    <w:rsid w:val="30BF30F7"/>
    <w:rsid w:val="30E153AF"/>
    <w:rsid w:val="30E480D5"/>
    <w:rsid w:val="30FDA07D"/>
    <w:rsid w:val="30FFF354"/>
    <w:rsid w:val="31198340"/>
    <w:rsid w:val="3131E943"/>
    <w:rsid w:val="314D10D6"/>
    <w:rsid w:val="314ED538"/>
    <w:rsid w:val="31596B07"/>
    <w:rsid w:val="3170ECB3"/>
    <w:rsid w:val="317639B9"/>
    <w:rsid w:val="3184E850"/>
    <w:rsid w:val="3186D3F0"/>
    <w:rsid w:val="318BB9BC"/>
    <w:rsid w:val="31A46299"/>
    <w:rsid w:val="31C29370"/>
    <w:rsid w:val="31C4DF05"/>
    <w:rsid w:val="31E4C62B"/>
    <w:rsid w:val="320A289B"/>
    <w:rsid w:val="32211930"/>
    <w:rsid w:val="3221D19A"/>
    <w:rsid w:val="322F50D8"/>
    <w:rsid w:val="32337F6C"/>
    <w:rsid w:val="323B470A"/>
    <w:rsid w:val="323D31D6"/>
    <w:rsid w:val="32472E94"/>
    <w:rsid w:val="325B1F3D"/>
    <w:rsid w:val="3265B834"/>
    <w:rsid w:val="328CDFCD"/>
    <w:rsid w:val="329D6536"/>
    <w:rsid w:val="32A41B02"/>
    <w:rsid w:val="32B379FD"/>
    <w:rsid w:val="32BCD289"/>
    <w:rsid w:val="32D0882B"/>
    <w:rsid w:val="32D699C3"/>
    <w:rsid w:val="32E175A4"/>
    <w:rsid w:val="32F7E118"/>
    <w:rsid w:val="32FE72B2"/>
    <w:rsid w:val="332A130B"/>
    <w:rsid w:val="332A4506"/>
    <w:rsid w:val="3346FF19"/>
    <w:rsid w:val="334E3C1E"/>
    <w:rsid w:val="3352B42A"/>
    <w:rsid w:val="3378EF45"/>
    <w:rsid w:val="33818118"/>
    <w:rsid w:val="339F6F43"/>
    <w:rsid w:val="33A247B9"/>
    <w:rsid w:val="33D16E6F"/>
    <w:rsid w:val="33E38045"/>
    <w:rsid w:val="33E8E7DC"/>
    <w:rsid w:val="33E95194"/>
    <w:rsid w:val="33F0ABB8"/>
    <w:rsid w:val="33F2959A"/>
    <w:rsid w:val="33F37709"/>
    <w:rsid w:val="340E90DA"/>
    <w:rsid w:val="3428E4E9"/>
    <w:rsid w:val="342E8EA8"/>
    <w:rsid w:val="343670D1"/>
    <w:rsid w:val="3438A14D"/>
    <w:rsid w:val="34398684"/>
    <w:rsid w:val="343AE57E"/>
    <w:rsid w:val="343B2A92"/>
    <w:rsid w:val="344E0051"/>
    <w:rsid w:val="346D5559"/>
    <w:rsid w:val="348CE83F"/>
    <w:rsid w:val="3496E5CE"/>
    <w:rsid w:val="34AF523D"/>
    <w:rsid w:val="34C978A8"/>
    <w:rsid w:val="34CBAC10"/>
    <w:rsid w:val="34D5CF63"/>
    <w:rsid w:val="34DA8CBD"/>
    <w:rsid w:val="34E8350D"/>
    <w:rsid w:val="3500E5F5"/>
    <w:rsid w:val="35189590"/>
    <w:rsid w:val="351D1052"/>
    <w:rsid w:val="35331AE7"/>
    <w:rsid w:val="35353C7B"/>
    <w:rsid w:val="355EFD24"/>
    <w:rsid w:val="3576583B"/>
    <w:rsid w:val="357B145B"/>
    <w:rsid w:val="3590DD4C"/>
    <w:rsid w:val="3592A15B"/>
    <w:rsid w:val="359A49F4"/>
    <w:rsid w:val="35A25565"/>
    <w:rsid w:val="35A6D6A3"/>
    <w:rsid w:val="35AA9588"/>
    <w:rsid w:val="35AB4247"/>
    <w:rsid w:val="35B38D32"/>
    <w:rsid w:val="35BBB010"/>
    <w:rsid w:val="35C496AF"/>
    <w:rsid w:val="35C68827"/>
    <w:rsid w:val="35CD895A"/>
    <w:rsid w:val="35CDB90C"/>
    <w:rsid w:val="35D368AF"/>
    <w:rsid w:val="35D58427"/>
    <w:rsid w:val="35DFF0A5"/>
    <w:rsid w:val="35F57F61"/>
    <w:rsid w:val="35FD7E48"/>
    <w:rsid w:val="360182F6"/>
    <w:rsid w:val="3601ED1C"/>
    <w:rsid w:val="360EE258"/>
    <w:rsid w:val="3613EFB3"/>
    <w:rsid w:val="36157FAB"/>
    <w:rsid w:val="36263BC5"/>
    <w:rsid w:val="362DA3EA"/>
    <w:rsid w:val="364600FF"/>
    <w:rsid w:val="3655FF50"/>
    <w:rsid w:val="366935B9"/>
    <w:rsid w:val="36760065"/>
    <w:rsid w:val="367A3D9C"/>
    <w:rsid w:val="369F64E7"/>
    <w:rsid w:val="36B84504"/>
    <w:rsid w:val="36CF7584"/>
    <w:rsid w:val="36DEDD19"/>
    <w:rsid w:val="36DF1DA7"/>
    <w:rsid w:val="36FE1CA0"/>
    <w:rsid w:val="37040891"/>
    <w:rsid w:val="37116B96"/>
    <w:rsid w:val="3714D6C0"/>
    <w:rsid w:val="371BEB52"/>
    <w:rsid w:val="3724C042"/>
    <w:rsid w:val="3729CF03"/>
    <w:rsid w:val="372DAE33"/>
    <w:rsid w:val="372DF2A5"/>
    <w:rsid w:val="374A0252"/>
    <w:rsid w:val="37560F0F"/>
    <w:rsid w:val="3760E700"/>
    <w:rsid w:val="3776045D"/>
    <w:rsid w:val="3778DC9B"/>
    <w:rsid w:val="378047C9"/>
    <w:rsid w:val="37896C3F"/>
    <w:rsid w:val="379095B0"/>
    <w:rsid w:val="37988EB5"/>
    <w:rsid w:val="37A99906"/>
    <w:rsid w:val="37ADB8CD"/>
    <w:rsid w:val="37AF3655"/>
    <w:rsid w:val="37EE4ECC"/>
    <w:rsid w:val="37FA6A0B"/>
    <w:rsid w:val="37FE5653"/>
    <w:rsid w:val="3808E700"/>
    <w:rsid w:val="380CA6DE"/>
    <w:rsid w:val="3826BB62"/>
    <w:rsid w:val="38295FFF"/>
    <w:rsid w:val="382B7153"/>
    <w:rsid w:val="382CA1B0"/>
    <w:rsid w:val="383283C5"/>
    <w:rsid w:val="38377683"/>
    <w:rsid w:val="383CA852"/>
    <w:rsid w:val="383CC563"/>
    <w:rsid w:val="3848FA63"/>
    <w:rsid w:val="384E419E"/>
    <w:rsid w:val="385E1AED"/>
    <w:rsid w:val="3879B19E"/>
    <w:rsid w:val="3893A3CD"/>
    <w:rsid w:val="38A05671"/>
    <w:rsid w:val="38AC31C3"/>
    <w:rsid w:val="38CDB0B0"/>
    <w:rsid w:val="38D56247"/>
    <w:rsid w:val="38DF6D59"/>
    <w:rsid w:val="38ED0FAA"/>
    <w:rsid w:val="38F2B886"/>
    <w:rsid w:val="39158CDD"/>
    <w:rsid w:val="391BA95E"/>
    <w:rsid w:val="3964C81B"/>
    <w:rsid w:val="3988F756"/>
    <w:rsid w:val="398C0672"/>
    <w:rsid w:val="39A33EED"/>
    <w:rsid w:val="39B86458"/>
    <w:rsid w:val="39F47333"/>
    <w:rsid w:val="3A09734C"/>
    <w:rsid w:val="3A197C66"/>
    <w:rsid w:val="3A1AC586"/>
    <w:rsid w:val="3A1E1889"/>
    <w:rsid w:val="3A27F6C3"/>
    <w:rsid w:val="3A2DA0A7"/>
    <w:rsid w:val="3A4222C7"/>
    <w:rsid w:val="3A720FC6"/>
    <w:rsid w:val="3A896088"/>
    <w:rsid w:val="3AA879E5"/>
    <w:rsid w:val="3AB92A1B"/>
    <w:rsid w:val="3AC6CA74"/>
    <w:rsid w:val="3ACABABB"/>
    <w:rsid w:val="3ACAF389"/>
    <w:rsid w:val="3ACC5DF8"/>
    <w:rsid w:val="3ACE032B"/>
    <w:rsid w:val="3B02ED4E"/>
    <w:rsid w:val="3B25D798"/>
    <w:rsid w:val="3B32D30E"/>
    <w:rsid w:val="3B471C50"/>
    <w:rsid w:val="3B60251E"/>
    <w:rsid w:val="3B60AFF6"/>
    <w:rsid w:val="3B734374"/>
    <w:rsid w:val="3B7557C7"/>
    <w:rsid w:val="3B9E7E37"/>
    <w:rsid w:val="3BAA6B2D"/>
    <w:rsid w:val="3BB0BDB1"/>
    <w:rsid w:val="3BB3F3E5"/>
    <w:rsid w:val="3BC11BD8"/>
    <w:rsid w:val="3BD2ACE3"/>
    <w:rsid w:val="3BF16867"/>
    <w:rsid w:val="3C008843"/>
    <w:rsid w:val="3C14D9FC"/>
    <w:rsid w:val="3C245CA6"/>
    <w:rsid w:val="3C53C7AA"/>
    <w:rsid w:val="3C53D194"/>
    <w:rsid w:val="3C588236"/>
    <w:rsid w:val="3C8BC151"/>
    <w:rsid w:val="3C92EE5A"/>
    <w:rsid w:val="3C95698B"/>
    <w:rsid w:val="3CA7380D"/>
    <w:rsid w:val="3CBAD2EC"/>
    <w:rsid w:val="3CCD1D3D"/>
    <w:rsid w:val="3CDF3D91"/>
    <w:rsid w:val="3CE22400"/>
    <w:rsid w:val="3D167BC1"/>
    <w:rsid w:val="3D1CBE3B"/>
    <w:rsid w:val="3D238D8C"/>
    <w:rsid w:val="3D2A285D"/>
    <w:rsid w:val="3D3370A6"/>
    <w:rsid w:val="3D3F13A3"/>
    <w:rsid w:val="3D609B5C"/>
    <w:rsid w:val="3D60F6A7"/>
    <w:rsid w:val="3D667DD9"/>
    <w:rsid w:val="3D819F4D"/>
    <w:rsid w:val="3D834D9F"/>
    <w:rsid w:val="3D9DC463"/>
    <w:rsid w:val="3D9E2786"/>
    <w:rsid w:val="3DADDA97"/>
    <w:rsid w:val="3DD56276"/>
    <w:rsid w:val="3DD6BA9C"/>
    <w:rsid w:val="3DD6FDD2"/>
    <w:rsid w:val="3DD8D07F"/>
    <w:rsid w:val="3DF8870F"/>
    <w:rsid w:val="3DF9469E"/>
    <w:rsid w:val="3E13880F"/>
    <w:rsid w:val="3E1EE9B4"/>
    <w:rsid w:val="3E5D039D"/>
    <w:rsid w:val="3E6B6913"/>
    <w:rsid w:val="3E78D0A3"/>
    <w:rsid w:val="3E8D45CB"/>
    <w:rsid w:val="3E924A97"/>
    <w:rsid w:val="3EA3D45F"/>
    <w:rsid w:val="3EADBD6E"/>
    <w:rsid w:val="3EB2FEC8"/>
    <w:rsid w:val="3EC4E115"/>
    <w:rsid w:val="3EDF9666"/>
    <w:rsid w:val="3F06B7E0"/>
    <w:rsid w:val="3F1B6586"/>
    <w:rsid w:val="3F259157"/>
    <w:rsid w:val="3F2B8CA6"/>
    <w:rsid w:val="3F39BC27"/>
    <w:rsid w:val="3F65018A"/>
    <w:rsid w:val="3F6FA215"/>
    <w:rsid w:val="3F8E1DA2"/>
    <w:rsid w:val="3F95DAA6"/>
    <w:rsid w:val="3FA37AE0"/>
    <w:rsid w:val="3FC0B88E"/>
    <w:rsid w:val="3FCC5D74"/>
    <w:rsid w:val="3FD07131"/>
    <w:rsid w:val="3FF46CD1"/>
    <w:rsid w:val="4029457F"/>
    <w:rsid w:val="404B4BB4"/>
    <w:rsid w:val="4065E451"/>
    <w:rsid w:val="4068A0E3"/>
    <w:rsid w:val="40829044"/>
    <w:rsid w:val="40A54D01"/>
    <w:rsid w:val="40BA3EEE"/>
    <w:rsid w:val="40C81E2D"/>
    <w:rsid w:val="40ECEF93"/>
    <w:rsid w:val="40F18B0A"/>
    <w:rsid w:val="41070D71"/>
    <w:rsid w:val="41136E15"/>
    <w:rsid w:val="41173030"/>
    <w:rsid w:val="41224284"/>
    <w:rsid w:val="41355B95"/>
    <w:rsid w:val="414DC92C"/>
    <w:rsid w:val="41D6D51F"/>
    <w:rsid w:val="420004CF"/>
    <w:rsid w:val="4200F3C2"/>
    <w:rsid w:val="4206107C"/>
    <w:rsid w:val="4212A368"/>
    <w:rsid w:val="4212AFCD"/>
    <w:rsid w:val="421DBA67"/>
    <w:rsid w:val="4256FC95"/>
    <w:rsid w:val="4259E6CC"/>
    <w:rsid w:val="42735F6D"/>
    <w:rsid w:val="42744764"/>
    <w:rsid w:val="42746456"/>
    <w:rsid w:val="42AE8A37"/>
    <w:rsid w:val="42B4603B"/>
    <w:rsid w:val="42B86A28"/>
    <w:rsid w:val="42DC5E21"/>
    <w:rsid w:val="42ED0116"/>
    <w:rsid w:val="42FE2AE0"/>
    <w:rsid w:val="4313FB4F"/>
    <w:rsid w:val="431A69F3"/>
    <w:rsid w:val="43499F0D"/>
    <w:rsid w:val="435AC45B"/>
    <w:rsid w:val="436ADB13"/>
    <w:rsid w:val="43A06E00"/>
    <w:rsid w:val="43A674AC"/>
    <w:rsid w:val="43A85189"/>
    <w:rsid w:val="43AC6824"/>
    <w:rsid w:val="43AE1036"/>
    <w:rsid w:val="43B3214B"/>
    <w:rsid w:val="43C42E7F"/>
    <w:rsid w:val="43CC4DB0"/>
    <w:rsid w:val="43E380BD"/>
    <w:rsid w:val="43EBCF3C"/>
    <w:rsid w:val="43FE8A49"/>
    <w:rsid w:val="440F9AEE"/>
    <w:rsid w:val="441838A4"/>
    <w:rsid w:val="441AC068"/>
    <w:rsid w:val="441BBE06"/>
    <w:rsid w:val="4420C715"/>
    <w:rsid w:val="44304477"/>
    <w:rsid w:val="443E5B47"/>
    <w:rsid w:val="447FF3CA"/>
    <w:rsid w:val="448A62A2"/>
    <w:rsid w:val="4498DC38"/>
    <w:rsid w:val="449D4B72"/>
    <w:rsid w:val="44B203CB"/>
    <w:rsid w:val="44B3C609"/>
    <w:rsid w:val="44E779CD"/>
    <w:rsid w:val="44E7B2FA"/>
    <w:rsid w:val="44FE4C5C"/>
    <w:rsid w:val="4512EA4D"/>
    <w:rsid w:val="45356947"/>
    <w:rsid w:val="4552EDD1"/>
    <w:rsid w:val="455E066B"/>
    <w:rsid w:val="456F43B6"/>
    <w:rsid w:val="45762394"/>
    <w:rsid w:val="457774BF"/>
    <w:rsid w:val="457D80A5"/>
    <w:rsid w:val="4582BB8B"/>
    <w:rsid w:val="4585C810"/>
    <w:rsid w:val="459BC675"/>
    <w:rsid w:val="459FC22A"/>
    <w:rsid w:val="45A2B453"/>
    <w:rsid w:val="45AAB235"/>
    <w:rsid w:val="45AB3D69"/>
    <w:rsid w:val="45AC28D7"/>
    <w:rsid w:val="45B8F0CA"/>
    <w:rsid w:val="45E3D185"/>
    <w:rsid w:val="45ED3D46"/>
    <w:rsid w:val="45F0738A"/>
    <w:rsid w:val="45F4D1C6"/>
    <w:rsid w:val="45FF9C55"/>
    <w:rsid w:val="46048F32"/>
    <w:rsid w:val="462AA6AB"/>
    <w:rsid w:val="463C0D24"/>
    <w:rsid w:val="46485199"/>
    <w:rsid w:val="466C8BA1"/>
    <w:rsid w:val="466FA7A9"/>
    <w:rsid w:val="46734269"/>
    <w:rsid w:val="4683582A"/>
    <w:rsid w:val="468A266D"/>
    <w:rsid w:val="468E28EA"/>
    <w:rsid w:val="46A41845"/>
    <w:rsid w:val="46C61DE1"/>
    <w:rsid w:val="46E841DD"/>
    <w:rsid w:val="46F14316"/>
    <w:rsid w:val="4706ABA6"/>
    <w:rsid w:val="47073A6D"/>
    <w:rsid w:val="47167311"/>
    <w:rsid w:val="474C36DB"/>
    <w:rsid w:val="4757B44F"/>
    <w:rsid w:val="476B4AA2"/>
    <w:rsid w:val="47726ED4"/>
    <w:rsid w:val="477E8B2A"/>
    <w:rsid w:val="4789B994"/>
    <w:rsid w:val="47F7EC7C"/>
    <w:rsid w:val="48059F82"/>
    <w:rsid w:val="480A7F29"/>
    <w:rsid w:val="481E9489"/>
    <w:rsid w:val="48441001"/>
    <w:rsid w:val="48490C49"/>
    <w:rsid w:val="486E0D45"/>
    <w:rsid w:val="489DF608"/>
    <w:rsid w:val="48A42D13"/>
    <w:rsid w:val="48C71B2E"/>
    <w:rsid w:val="48CEE4ED"/>
    <w:rsid w:val="48DAB337"/>
    <w:rsid w:val="48E85F7D"/>
    <w:rsid w:val="49124343"/>
    <w:rsid w:val="49149780"/>
    <w:rsid w:val="4934979B"/>
    <w:rsid w:val="49389EF4"/>
    <w:rsid w:val="4948E9E5"/>
    <w:rsid w:val="4957E796"/>
    <w:rsid w:val="495A16B9"/>
    <w:rsid w:val="4963DCEB"/>
    <w:rsid w:val="498B0943"/>
    <w:rsid w:val="498DD4E6"/>
    <w:rsid w:val="49A203F9"/>
    <w:rsid w:val="49A60BC7"/>
    <w:rsid w:val="49AC4773"/>
    <w:rsid w:val="49AFFD27"/>
    <w:rsid w:val="4A0F8260"/>
    <w:rsid w:val="4A15F7D6"/>
    <w:rsid w:val="4A1BE221"/>
    <w:rsid w:val="4A4131B9"/>
    <w:rsid w:val="4A453083"/>
    <w:rsid w:val="4A55CAB3"/>
    <w:rsid w:val="4A5A4463"/>
    <w:rsid w:val="4A62E16B"/>
    <w:rsid w:val="4A6DF270"/>
    <w:rsid w:val="4A78A137"/>
    <w:rsid w:val="4A9FD799"/>
    <w:rsid w:val="4AABD6D4"/>
    <w:rsid w:val="4AAD19AF"/>
    <w:rsid w:val="4AB35725"/>
    <w:rsid w:val="4AC9A8AF"/>
    <w:rsid w:val="4AD861D8"/>
    <w:rsid w:val="4ADB11CF"/>
    <w:rsid w:val="4ADD4EA8"/>
    <w:rsid w:val="4AE3F0C4"/>
    <w:rsid w:val="4B121C34"/>
    <w:rsid w:val="4B3A532A"/>
    <w:rsid w:val="4B3CE27A"/>
    <w:rsid w:val="4B3DFEED"/>
    <w:rsid w:val="4B3F07CA"/>
    <w:rsid w:val="4B5C97CA"/>
    <w:rsid w:val="4B5FB817"/>
    <w:rsid w:val="4B621AAE"/>
    <w:rsid w:val="4B6A9C58"/>
    <w:rsid w:val="4B7F0C3C"/>
    <w:rsid w:val="4B8EFFDF"/>
    <w:rsid w:val="4BBF7B7F"/>
    <w:rsid w:val="4BC39224"/>
    <w:rsid w:val="4BC622BA"/>
    <w:rsid w:val="4BD483FE"/>
    <w:rsid w:val="4BD7B776"/>
    <w:rsid w:val="4BD832E8"/>
    <w:rsid w:val="4BDF8175"/>
    <w:rsid w:val="4BDFE2C7"/>
    <w:rsid w:val="4BEC618D"/>
    <w:rsid w:val="4C0F297D"/>
    <w:rsid w:val="4C1B25A2"/>
    <w:rsid w:val="4C1FC40F"/>
    <w:rsid w:val="4C24D20E"/>
    <w:rsid w:val="4C2F5140"/>
    <w:rsid w:val="4C3E1BF7"/>
    <w:rsid w:val="4C4E14A7"/>
    <w:rsid w:val="4C69C88A"/>
    <w:rsid w:val="4C758B0D"/>
    <w:rsid w:val="4C78A923"/>
    <w:rsid w:val="4CABB408"/>
    <w:rsid w:val="4CC6970D"/>
    <w:rsid w:val="4CD748E3"/>
    <w:rsid w:val="4CEE3C87"/>
    <w:rsid w:val="4D107750"/>
    <w:rsid w:val="4D10E4AC"/>
    <w:rsid w:val="4D414641"/>
    <w:rsid w:val="4D4529AC"/>
    <w:rsid w:val="4D876236"/>
    <w:rsid w:val="4D88914B"/>
    <w:rsid w:val="4DA74E6C"/>
    <w:rsid w:val="4DAFB570"/>
    <w:rsid w:val="4DC24752"/>
    <w:rsid w:val="4DDEA3E1"/>
    <w:rsid w:val="4DE5DA45"/>
    <w:rsid w:val="4DF4A5EC"/>
    <w:rsid w:val="4E1AC93F"/>
    <w:rsid w:val="4E2A2ADB"/>
    <w:rsid w:val="4E3225ED"/>
    <w:rsid w:val="4E36D673"/>
    <w:rsid w:val="4E3814DE"/>
    <w:rsid w:val="4E53EEE0"/>
    <w:rsid w:val="4E78A849"/>
    <w:rsid w:val="4E7F18DB"/>
    <w:rsid w:val="4E845BDA"/>
    <w:rsid w:val="4E8D4B37"/>
    <w:rsid w:val="4E92865E"/>
    <w:rsid w:val="4E92CB46"/>
    <w:rsid w:val="4E9870CF"/>
    <w:rsid w:val="4E99CEA7"/>
    <w:rsid w:val="4E9D51EE"/>
    <w:rsid w:val="4EA8DEF4"/>
    <w:rsid w:val="4EB7F505"/>
    <w:rsid w:val="4ED13E10"/>
    <w:rsid w:val="4EDC4B81"/>
    <w:rsid w:val="4EE7377C"/>
    <w:rsid w:val="4EEA909A"/>
    <w:rsid w:val="4EF735A6"/>
    <w:rsid w:val="4F071F6C"/>
    <w:rsid w:val="4F0D7F5D"/>
    <w:rsid w:val="4F10482A"/>
    <w:rsid w:val="4F44BB25"/>
    <w:rsid w:val="4F509101"/>
    <w:rsid w:val="4FA5CB7E"/>
    <w:rsid w:val="4FCF49DA"/>
    <w:rsid w:val="4FD54B5A"/>
    <w:rsid w:val="4FE0C3AA"/>
    <w:rsid w:val="4FF13367"/>
    <w:rsid w:val="4FFD594C"/>
    <w:rsid w:val="5009A766"/>
    <w:rsid w:val="50170D38"/>
    <w:rsid w:val="5038474A"/>
    <w:rsid w:val="5072E59A"/>
    <w:rsid w:val="50845658"/>
    <w:rsid w:val="50936207"/>
    <w:rsid w:val="509CF085"/>
    <w:rsid w:val="509FBB43"/>
    <w:rsid w:val="509FBC50"/>
    <w:rsid w:val="50B5E027"/>
    <w:rsid w:val="50D77B71"/>
    <w:rsid w:val="50DB892E"/>
    <w:rsid w:val="50DC3B9A"/>
    <w:rsid w:val="50F4332E"/>
    <w:rsid w:val="51058BC6"/>
    <w:rsid w:val="51239590"/>
    <w:rsid w:val="5127DEEB"/>
    <w:rsid w:val="5138672B"/>
    <w:rsid w:val="51474A17"/>
    <w:rsid w:val="5159BA5B"/>
    <w:rsid w:val="515F8D80"/>
    <w:rsid w:val="517CC6A0"/>
    <w:rsid w:val="5186533B"/>
    <w:rsid w:val="518B6168"/>
    <w:rsid w:val="51A84409"/>
    <w:rsid w:val="51AB3ED3"/>
    <w:rsid w:val="51ABC0B3"/>
    <w:rsid w:val="51BE28AB"/>
    <w:rsid w:val="51D1952F"/>
    <w:rsid w:val="51E4055B"/>
    <w:rsid w:val="5202E4C6"/>
    <w:rsid w:val="52075FA5"/>
    <w:rsid w:val="5207D89F"/>
    <w:rsid w:val="521C8366"/>
    <w:rsid w:val="5238442B"/>
    <w:rsid w:val="523BBA0B"/>
    <w:rsid w:val="5248C63C"/>
    <w:rsid w:val="524C7093"/>
    <w:rsid w:val="5263BB19"/>
    <w:rsid w:val="5264569F"/>
    <w:rsid w:val="527744B1"/>
    <w:rsid w:val="5279021A"/>
    <w:rsid w:val="527957F0"/>
    <w:rsid w:val="527EA283"/>
    <w:rsid w:val="52845630"/>
    <w:rsid w:val="528FFD63"/>
    <w:rsid w:val="5296CF0D"/>
    <w:rsid w:val="529FF819"/>
    <w:rsid w:val="52C80AE5"/>
    <w:rsid w:val="52CA39CB"/>
    <w:rsid w:val="52D97814"/>
    <w:rsid w:val="52DAE92E"/>
    <w:rsid w:val="52DFA5B0"/>
    <w:rsid w:val="52E05684"/>
    <w:rsid w:val="52F9EAF5"/>
    <w:rsid w:val="53078B89"/>
    <w:rsid w:val="53148709"/>
    <w:rsid w:val="531B5020"/>
    <w:rsid w:val="533231C6"/>
    <w:rsid w:val="53405CA2"/>
    <w:rsid w:val="5349D53A"/>
    <w:rsid w:val="5355DD5C"/>
    <w:rsid w:val="5366968D"/>
    <w:rsid w:val="53C60B54"/>
    <w:rsid w:val="53D6D5E0"/>
    <w:rsid w:val="53DF232E"/>
    <w:rsid w:val="53E38771"/>
    <w:rsid w:val="53F33D93"/>
    <w:rsid w:val="5424630B"/>
    <w:rsid w:val="544ACFF6"/>
    <w:rsid w:val="544E7C80"/>
    <w:rsid w:val="54594C1C"/>
    <w:rsid w:val="5469B2CD"/>
    <w:rsid w:val="549166C8"/>
    <w:rsid w:val="5491CC5F"/>
    <w:rsid w:val="5497ED89"/>
    <w:rsid w:val="54A10C30"/>
    <w:rsid w:val="54A4CDDF"/>
    <w:rsid w:val="54AA82D7"/>
    <w:rsid w:val="54B4DA6E"/>
    <w:rsid w:val="54BB0768"/>
    <w:rsid w:val="5501D15E"/>
    <w:rsid w:val="551B91A1"/>
    <w:rsid w:val="554B5C64"/>
    <w:rsid w:val="554C8E27"/>
    <w:rsid w:val="5571169C"/>
    <w:rsid w:val="557E6E46"/>
    <w:rsid w:val="558B0369"/>
    <w:rsid w:val="55AACD2D"/>
    <w:rsid w:val="55BC6986"/>
    <w:rsid w:val="55C09F68"/>
    <w:rsid w:val="55C326AE"/>
    <w:rsid w:val="55C55FCD"/>
    <w:rsid w:val="55EC1C0B"/>
    <w:rsid w:val="55EF9725"/>
    <w:rsid w:val="55F689C5"/>
    <w:rsid w:val="55F9E780"/>
    <w:rsid w:val="560F9CCA"/>
    <w:rsid w:val="5623500C"/>
    <w:rsid w:val="562BEF10"/>
    <w:rsid w:val="56369260"/>
    <w:rsid w:val="5641E027"/>
    <w:rsid w:val="564799F4"/>
    <w:rsid w:val="56525570"/>
    <w:rsid w:val="56750F84"/>
    <w:rsid w:val="56814FDD"/>
    <w:rsid w:val="56835803"/>
    <w:rsid w:val="56C3AE05"/>
    <w:rsid w:val="56FFF3B8"/>
    <w:rsid w:val="570C85FA"/>
    <w:rsid w:val="57164233"/>
    <w:rsid w:val="57168006"/>
    <w:rsid w:val="572C4B48"/>
    <w:rsid w:val="572CAA27"/>
    <w:rsid w:val="572DF31A"/>
    <w:rsid w:val="57512BB9"/>
    <w:rsid w:val="57553A96"/>
    <w:rsid w:val="57731D54"/>
    <w:rsid w:val="57753D22"/>
    <w:rsid w:val="577B634E"/>
    <w:rsid w:val="57879743"/>
    <w:rsid w:val="5795F5D9"/>
    <w:rsid w:val="57AD708D"/>
    <w:rsid w:val="57B53CB2"/>
    <w:rsid w:val="57C5D139"/>
    <w:rsid w:val="57D4BEC3"/>
    <w:rsid w:val="57D632C6"/>
    <w:rsid w:val="57D81888"/>
    <w:rsid w:val="57D95457"/>
    <w:rsid w:val="57F12D12"/>
    <w:rsid w:val="57F8F37F"/>
    <w:rsid w:val="5805916B"/>
    <w:rsid w:val="580A5616"/>
    <w:rsid w:val="582235AD"/>
    <w:rsid w:val="582C730A"/>
    <w:rsid w:val="582DB53A"/>
    <w:rsid w:val="5832ACDD"/>
    <w:rsid w:val="585938BC"/>
    <w:rsid w:val="58667E0B"/>
    <w:rsid w:val="586AAB17"/>
    <w:rsid w:val="58890D81"/>
    <w:rsid w:val="5889ADC6"/>
    <w:rsid w:val="588F72C3"/>
    <w:rsid w:val="58B45B47"/>
    <w:rsid w:val="58CC451D"/>
    <w:rsid w:val="58D24206"/>
    <w:rsid w:val="58DB1CA6"/>
    <w:rsid w:val="58E53B87"/>
    <w:rsid w:val="58EA6465"/>
    <w:rsid w:val="58F60FD3"/>
    <w:rsid w:val="58F7214B"/>
    <w:rsid w:val="58FA4DB1"/>
    <w:rsid w:val="58FF97AC"/>
    <w:rsid w:val="590576EF"/>
    <w:rsid w:val="59059E37"/>
    <w:rsid w:val="5908C294"/>
    <w:rsid w:val="59490021"/>
    <w:rsid w:val="59613E04"/>
    <w:rsid w:val="5974BEBB"/>
    <w:rsid w:val="597B568F"/>
    <w:rsid w:val="59815544"/>
    <w:rsid w:val="59885EBD"/>
    <w:rsid w:val="5988FF41"/>
    <w:rsid w:val="599D7B4D"/>
    <w:rsid w:val="599E49DB"/>
    <w:rsid w:val="59AFBBD5"/>
    <w:rsid w:val="59BB9FEE"/>
    <w:rsid w:val="59E68D9F"/>
    <w:rsid w:val="59E772CD"/>
    <w:rsid w:val="5A1296B6"/>
    <w:rsid w:val="5A20F1E3"/>
    <w:rsid w:val="5A252128"/>
    <w:rsid w:val="5A256B55"/>
    <w:rsid w:val="5A2B7D54"/>
    <w:rsid w:val="5A46E317"/>
    <w:rsid w:val="5A533085"/>
    <w:rsid w:val="5A6157BC"/>
    <w:rsid w:val="5A80E28B"/>
    <w:rsid w:val="5A8EF7B6"/>
    <w:rsid w:val="5A95AE95"/>
    <w:rsid w:val="5AAB5E47"/>
    <w:rsid w:val="5ABCEDD5"/>
    <w:rsid w:val="5ACBFFD6"/>
    <w:rsid w:val="5AD71117"/>
    <w:rsid w:val="5AE54979"/>
    <w:rsid w:val="5B018DDF"/>
    <w:rsid w:val="5B020D4A"/>
    <w:rsid w:val="5B120D14"/>
    <w:rsid w:val="5B201ADD"/>
    <w:rsid w:val="5B797249"/>
    <w:rsid w:val="5B7B6388"/>
    <w:rsid w:val="5B882FBE"/>
    <w:rsid w:val="5B97FC89"/>
    <w:rsid w:val="5BAF119B"/>
    <w:rsid w:val="5BBC66C9"/>
    <w:rsid w:val="5BC12418"/>
    <w:rsid w:val="5BC5C9B1"/>
    <w:rsid w:val="5BF161D0"/>
    <w:rsid w:val="5C345C39"/>
    <w:rsid w:val="5C350808"/>
    <w:rsid w:val="5C3919D2"/>
    <w:rsid w:val="5C47ECE3"/>
    <w:rsid w:val="5C490C47"/>
    <w:rsid w:val="5C4997F0"/>
    <w:rsid w:val="5C5A39BB"/>
    <w:rsid w:val="5C668056"/>
    <w:rsid w:val="5C943299"/>
    <w:rsid w:val="5CDA55C8"/>
    <w:rsid w:val="5CDC268D"/>
    <w:rsid w:val="5CEE4AE0"/>
    <w:rsid w:val="5CF3AF70"/>
    <w:rsid w:val="5D0D1F85"/>
    <w:rsid w:val="5D4B4DEF"/>
    <w:rsid w:val="5D4FCACA"/>
    <w:rsid w:val="5D5AA2FE"/>
    <w:rsid w:val="5D6E9FC0"/>
    <w:rsid w:val="5D717385"/>
    <w:rsid w:val="5D718A30"/>
    <w:rsid w:val="5D85EEE5"/>
    <w:rsid w:val="5D99073F"/>
    <w:rsid w:val="5DB30BC9"/>
    <w:rsid w:val="5DBCA151"/>
    <w:rsid w:val="5DBFC056"/>
    <w:rsid w:val="5DDC7554"/>
    <w:rsid w:val="5DEE0BB8"/>
    <w:rsid w:val="5DF96E93"/>
    <w:rsid w:val="5E21BC62"/>
    <w:rsid w:val="5E3AA4AF"/>
    <w:rsid w:val="5E53FE08"/>
    <w:rsid w:val="5E9D2B36"/>
    <w:rsid w:val="5E9DBBAD"/>
    <w:rsid w:val="5EAC5018"/>
    <w:rsid w:val="5EB43430"/>
    <w:rsid w:val="5EB752BE"/>
    <w:rsid w:val="5EDD52ED"/>
    <w:rsid w:val="5EE89611"/>
    <w:rsid w:val="5EEA99FC"/>
    <w:rsid w:val="5EEE8A7F"/>
    <w:rsid w:val="5EF3AB34"/>
    <w:rsid w:val="5EFBDC98"/>
    <w:rsid w:val="5EFFF7EA"/>
    <w:rsid w:val="5F065FE1"/>
    <w:rsid w:val="5F0D509B"/>
    <w:rsid w:val="5F128281"/>
    <w:rsid w:val="5F1D2B39"/>
    <w:rsid w:val="5F2A33BC"/>
    <w:rsid w:val="5F4C1DC5"/>
    <w:rsid w:val="5F4C4C0D"/>
    <w:rsid w:val="5F650D95"/>
    <w:rsid w:val="5F6CDD35"/>
    <w:rsid w:val="5F88565F"/>
    <w:rsid w:val="5F888ECF"/>
    <w:rsid w:val="5F98BBD6"/>
    <w:rsid w:val="5F9F2597"/>
    <w:rsid w:val="5FB481BE"/>
    <w:rsid w:val="5FBAB186"/>
    <w:rsid w:val="5FEAB5FB"/>
    <w:rsid w:val="5FEE9868"/>
    <w:rsid w:val="6006043C"/>
    <w:rsid w:val="6008A46D"/>
    <w:rsid w:val="6011A9A6"/>
    <w:rsid w:val="60174857"/>
    <w:rsid w:val="601A5A35"/>
    <w:rsid w:val="601BA497"/>
    <w:rsid w:val="601F77E5"/>
    <w:rsid w:val="60263D26"/>
    <w:rsid w:val="60333DD3"/>
    <w:rsid w:val="603A5023"/>
    <w:rsid w:val="6045310F"/>
    <w:rsid w:val="6062417F"/>
    <w:rsid w:val="6067A1D2"/>
    <w:rsid w:val="60874848"/>
    <w:rsid w:val="6089D41F"/>
    <w:rsid w:val="608C46D0"/>
    <w:rsid w:val="60A24F2C"/>
    <w:rsid w:val="60A610FA"/>
    <w:rsid w:val="60C0670F"/>
    <w:rsid w:val="60C9E0C4"/>
    <w:rsid w:val="60F232B9"/>
    <w:rsid w:val="61016781"/>
    <w:rsid w:val="61104707"/>
    <w:rsid w:val="6113C4F5"/>
    <w:rsid w:val="612E8920"/>
    <w:rsid w:val="612F3E4F"/>
    <w:rsid w:val="613D4AE9"/>
    <w:rsid w:val="614D82C4"/>
    <w:rsid w:val="6151150B"/>
    <w:rsid w:val="61540D3B"/>
    <w:rsid w:val="617D7EFF"/>
    <w:rsid w:val="61ADA1B9"/>
    <w:rsid w:val="61CA8A09"/>
    <w:rsid w:val="61CCA5CB"/>
    <w:rsid w:val="61CDC7D2"/>
    <w:rsid w:val="61E5B78F"/>
    <w:rsid w:val="61E6E69D"/>
    <w:rsid w:val="61ECCE45"/>
    <w:rsid w:val="61F6CEAD"/>
    <w:rsid w:val="62065164"/>
    <w:rsid w:val="620C81A6"/>
    <w:rsid w:val="620F9950"/>
    <w:rsid w:val="622345B3"/>
    <w:rsid w:val="6244B19A"/>
    <w:rsid w:val="62468BF1"/>
    <w:rsid w:val="624829EF"/>
    <w:rsid w:val="624A3E8D"/>
    <w:rsid w:val="624D8228"/>
    <w:rsid w:val="62579E50"/>
    <w:rsid w:val="625EA8EF"/>
    <w:rsid w:val="627390E8"/>
    <w:rsid w:val="62749EC9"/>
    <w:rsid w:val="62798621"/>
    <w:rsid w:val="627F1856"/>
    <w:rsid w:val="629C6852"/>
    <w:rsid w:val="62D79DE5"/>
    <w:rsid w:val="62DE9033"/>
    <w:rsid w:val="62FA7F74"/>
    <w:rsid w:val="631DFDD6"/>
    <w:rsid w:val="6335C113"/>
    <w:rsid w:val="633BE4FB"/>
    <w:rsid w:val="635D174E"/>
    <w:rsid w:val="638DA451"/>
    <w:rsid w:val="639D5EA6"/>
    <w:rsid w:val="63B1FD70"/>
    <w:rsid w:val="640D46ED"/>
    <w:rsid w:val="6426A0EE"/>
    <w:rsid w:val="64271C8C"/>
    <w:rsid w:val="644B72BD"/>
    <w:rsid w:val="6451B1A8"/>
    <w:rsid w:val="64ACEB81"/>
    <w:rsid w:val="64CAA3EF"/>
    <w:rsid w:val="64D95BED"/>
    <w:rsid w:val="64E756AE"/>
    <w:rsid w:val="64F4F879"/>
    <w:rsid w:val="64F6A067"/>
    <w:rsid w:val="64F76E40"/>
    <w:rsid w:val="6507D731"/>
    <w:rsid w:val="651975DE"/>
    <w:rsid w:val="6528207E"/>
    <w:rsid w:val="654CD111"/>
    <w:rsid w:val="6554C536"/>
    <w:rsid w:val="65629314"/>
    <w:rsid w:val="65695DD0"/>
    <w:rsid w:val="6578939B"/>
    <w:rsid w:val="657C98F5"/>
    <w:rsid w:val="65946E1A"/>
    <w:rsid w:val="65A91C36"/>
    <w:rsid w:val="65B7C9B3"/>
    <w:rsid w:val="65D22655"/>
    <w:rsid w:val="65D667EC"/>
    <w:rsid w:val="65DA9EBD"/>
    <w:rsid w:val="65E3A063"/>
    <w:rsid w:val="65EFD38F"/>
    <w:rsid w:val="65F0CEAB"/>
    <w:rsid w:val="661130C7"/>
    <w:rsid w:val="663CC1B1"/>
    <w:rsid w:val="66460F03"/>
    <w:rsid w:val="6657DD03"/>
    <w:rsid w:val="666182DE"/>
    <w:rsid w:val="66674B2F"/>
    <w:rsid w:val="667C81EB"/>
    <w:rsid w:val="6682F174"/>
    <w:rsid w:val="668A01B9"/>
    <w:rsid w:val="6699B7DC"/>
    <w:rsid w:val="66B4295C"/>
    <w:rsid w:val="66B9E2D2"/>
    <w:rsid w:val="66C5E3C3"/>
    <w:rsid w:val="66D6C71E"/>
    <w:rsid w:val="66D9A7A9"/>
    <w:rsid w:val="67054295"/>
    <w:rsid w:val="670B55A3"/>
    <w:rsid w:val="670C219A"/>
    <w:rsid w:val="6710ABFF"/>
    <w:rsid w:val="67193174"/>
    <w:rsid w:val="671D4F9F"/>
    <w:rsid w:val="671DE3CF"/>
    <w:rsid w:val="6729616E"/>
    <w:rsid w:val="672B59BD"/>
    <w:rsid w:val="6734509C"/>
    <w:rsid w:val="677BF268"/>
    <w:rsid w:val="677E124E"/>
    <w:rsid w:val="67873E10"/>
    <w:rsid w:val="678FBD4D"/>
    <w:rsid w:val="67908F38"/>
    <w:rsid w:val="67A5D26A"/>
    <w:rsid w:val="67AFBA6A"/>
    <w:rsid w:val="67C823A6"/>
    <w:rsid w:val="67C96323"/>
    <w:rsid w:val="67F0ABB0"/>
    <w:rsid w:val="68069932"/>
    <w:rsid w:val="68273D2C"/>
    <w:rsid w:val="6840F480"/>
    <w:rsid w:val="684D2E5D"/>
    <w:rsid w:val="68531557"/>
    <w:rsid w:val="6856A261"/>
    <w:rsid w:val="686E821D"/>
    <w:rsid w:val="68885CE7"/>
    <w:rsid w:val="68964116"/>
    <w:rsid w:val="689C602E"/>
    <w:rsid w:val="68B07937"/>
    <w:rsid w:val="68B4BEC2"/>
    <w:rsid w:val="68DE8EBF"/>
    <w:rsid w:val="69028C42"/>
    <w:rsid w:val="6902F9D9"/>
    <w:rsid w:val="6911838E"/>
    <w:rsid w:val="691686D0"/>
    <w:rsid w:val="6925E0A4"/>
    <w:rsid w:val="693819F0"/>
    <w:rsid w:val="695247E4"/>
    <w:rsid w:val="6952DD05"/>
    <w:rsid w:val="695B8AA0"/>
    <w:rsid w:val="695F5F63"/>
    <w:rsid w:val="6965CAB4"/>
    <w:rsid w:val="69A415D2"/>
    <w:rsid w:val="69AA16BF"/>
    <w:rsid w:val="69B2D098"/>
    <w:rsid w:val="69EE4ADE"/>
    <w:rsid w:val="69FCDDC8"/>
    <w:rsid w:val="6A140389"/>
    <w:rsid w:val="6A194633"/>
    <w:rsid w:val="6A1D31BA"/>
    <w:rsid w:val="6A200D61"/>
    <w:rsid w:val="6A3D4692"/>
    <w:rsid w:val="6A500730"/>
    <w:rsid w:val="6A58E1AB"/>
    <w:rsid w:val="6A692A7F"/>
    <w:rsid w:val="6A69816D"/>
    <w:rsid w:val="6A6DBB1B"/>
    <w:rsid w:val="6A7EFD10"/>
    <w:rsid w:val="6A800D8D"/>
    <w:rsid w:val="6A9120BF"/>
    <w:rsid w:val="6A985471"/>
    <w:rsid w:val="6A9B7817"/>
    <w:rsid w:val="6AA7A47E"/>
    <w:rsid w:val="6ACB3AF8"/>
    <w:rsid w:val="6AF3E70B"/>
    <w:rsid w:val="6B01D497"/>
    <w:rsid w:val="6B14D7D5"/>
    <w:rsid w:val="6B321FD9"/>
    <w:rsid w:val="6B64DDB7"/>
    <w:rsid w:val="6B68AF1B"/>
    <w:rsid w:val="6B6A6BA6"/>
    <w:rsid w:val="6B70DE9E"/>
    <w:rsid w:val="6B79849E"/>
    <w:rsid w:val="6B7D8C06"/>
    <w:rsid w:val="6B9C2958"/>
    <w:rsid w:val="6BBC53BB"/>
    <w:rsid w:val="6BD3FE9E"/>
    <w:rsid w:val="6BF9D058"/>
    <w:rsid w:val="6BFD0146"/>
    <w:rsid w:val="6C054722"/>
    <w:rsid w:val="6C05FAE5"/>
    <w:rsid w:val="6C076235"/>
    <w:rsid w:val="6C0B558D"/>
    <w:rsid w:val="6C0B66A6"/>
    <w:rsid w:val="6C23A1BA"/>
    <w:rsid w:val="6C290248"/>
    <w:rsid w:val="6C67DF13"/>
    <w:rsid w:val="6C7190E1"/>
    <w:rsid w:val="6C8DA35A"/>
    <w:rsid w:val="6CA68679"/>
    <w:rsid w:val="6CBC21B2"/>
    <w:rsid w:val="6CBE31A0"/>
    <w:rsid w:val="6CCBF524"/>
    <w:rsid w:val="6CEBF727"/>
    <w:rsid w:val="6CF23AD4"/>
    <w:rsid w:val="6CF7BB51"/>
    <w:rsid w:val="6D017C5A"/>
    <w:rsid w:val="6D042217"/>
    <w:rsid w:val="6D14F575"/>
    <w:rsid w:val="6D2D11E5"/>
    <w:rsid w:val="6D2E880B"/>
    <w:rsid w:val="6D354561"/>
    <w:rsid w:val="6D37ACF7"/>
    <w:rsid w:val="6D452993"/>
    <w:rsid w:val="6D682334"/>
    <w:rsid w:val="6D695956"/>
    <w:rsid w:val="6D86DD70"/>
    <w:rsid w:val="6D886150"/>
    <w:rsid w:val="6D8E914C"/>
    <w:rsid w:val="6D941742"/>
    <w:rsid w:val="6DA85D28"/>
    <w:rsid w:val="6DA97913"/>
    <w:rsid w:val="6DAA38C9"/>
    <w:rsid w:val="6DBB280D"/>
    <w:rsid w:val="6DBB62A3"/>
    <w:rsid w:val="6DCCA591"/>
    <w:rsid w:val="6DCF71CE"/>
    <w:rsid w:val="6DD86B4C"/>
    <w:rsid w:val="6DD996A2"/>
    <w:rsid w:val="6DDCD11E"/>
    <w:rsid w:val="6DEDF1CD"/>
    <w:rsid w:val="6DEF42C0"/>
    <w:rsid w:val="6DFF0D98"/>
    <w:rsid w:val="6E17F79B"/>
    <w:rsid w:val="6E2809FA"/>
    <w:rsid w:val="6E354F34"/>
    <w:rsid w:val="6E4A3388"/>
    <w:rsid w:val="6EA17EA7"/>
    <w:rsid w:val="6EA3E161"/>
    <w:rsid w:val="6EA87DC3"/>
    <w:rsid w:val="6ED638CE"/>
    <w:rsid w:val="6EF3C098"/>
    <w:rsid w:val="6F08B73B"/>
    <w:rsid w:val="6F193D6A"/>
    <w:rsid w:val="6F1DC53C"/>
    <w:rsid w:val="6F26D3FA"/>
    <w:rsid w:val="6F30DF80"/>
    <w:rsid w:val="6F3BF9B2"/>
    <w:rsid w:val="6F3FBCDA"/>
    <w:rsid w:val="6F41DCF5"/>
    <w:rsid w:val="6F4AEE5A"/>
    <w:rsid w:val="6F519824"/>
    <w:rsid w:val="6F7EB7A1"/>
    <w:rsid w:val="6F93B519"/>
    <w:rsid w:val="6FA16978"/>
    <w:rsid w:val="6FA95979"/>
    <w:rsid w:val="6FB4CBC2"/>
    <w:rsid w:val="6FBD649A"/>
    <w:rsid w:val="6FC11CBD"/>
    <w:rsid w:val="6FC8A324"/>
    <w:rsid w:val="6FC9DD1E"/>
    <w:rsid w:val="6FD4DA3A"/>
    <w:rsid w:val="6FDA1C83"/>
    <w:rsid w:val="701A71D6"/>
    <w:rsid w:val="701F1BCA"/>
    <w:rsid w:val="7023A38A"/>
    <w:rsid w:val="7037FD3B"/>
    <w:rsid w:val="7049A222"/>
    <w:rsid w:val="705C1890"/>
    <w:rsid w:val="7063E0FE"/>
    <w:rsid w:val="70A4783E"/>
    <w:rsid w:val="70A5A182"/>
    <w:rsid w:val="70D131A6"/>
    <w:rsid w:val="70F362F2"/>
    <w:rsid w:val="7112F332"/>
    <w:rsid w:val="71154C7D"/>
    <w:rsid w:val="71209DB1"/>
    <w:rsid w:val="712AABE5"/>
    <w:rsid w:val="71358F81"/>
    <w:rsid w:val="713F8710"/>
    <w:rsid w:val="7143F268"/>
    <w:rsid w:val="71560795"/>
    <w:rsid w:val="715AE40B"/>
    <w:rsid w:val="71942066"/>
    <w:rsid w:val="71AC44CF"/>
    <w:rsid w:val="71AF935F"/>
    <w:rsid w:val="71B25264"/>
    <w:rsid w:val="71CFDCF7"/>
    <w:rsid w:val="71EC6245"/>
    <w:rsid w:val="71F08998"/>
    <w:rsid w:val="72062FF2"/>
    <w:rsid w:val="721BA432"/>
    <w:rsid w:val="7223A6DF"/>
    <w:rsid w:val="722F1367"/>
    <w:rsid w:val="72451436"/>
    <w:rsid w:val="7246B946"/>
    <w:rsid w:val="7265C892"/>
    <w:rsid w:val="7266FABA"/>
    <w:rsid w:val="7271A966"/>
    <w:rsid w:val="72966E07"/>
    <w:rsid w:val="72B74B35"/>
    <w:rsid w:val="72B7F803"/>
    <w:rsid w:val="72C696F2"/>
    <w:rsid w:val="72E88DC1"/>
    <w:rsid w:val="72EAB4B4"/>
    <w:rsid w:val="73092118"/>
    <w:rsid w:val="730C6A74"/>
    <w:rsid w:val="7320A8F4"/>
    <w:rsid w:val="733B447D"/>
    <w:rsid w:val="734DA50B"/>
    <w:rsid w:val="7351B8B0"/>
    <w:rsid w:val="735E25E8"/>
    <w:rsid w:val="7368FB05"/>
    <w:rsid w:val="73756445"/>
    <w:rsid w:val="73826B0D"/>
    <w:rsid w:val="7387DC50"/>
    <w:rsid w:val="738DF9E0"/>
    <w:rsid w:val="738FA228"/>
    <w:rsid w:val="739DDAF2"/>
    <w:rsid w:val="739DF267"/>
    <w:rsid w:val="73A59CDA"/>
    <w:rsid w:val="73C573CA"/>
    <w:rsid w:val="73CE1EE3"/>
    <w:rsid w:val="73DAE9E0"/>
    <w:rsid w:val="7428310D"/>
    <w:rsid w:val="7440C915"/>
    <w:rsid w:val="7440EF26"/>
    <w:rsid w:val="7445B244"/>
    <w:rsid w:val="7453A420"/>
    <w:rsid w:val="7462F491"/>
    <w:rsid w:val="7491C9BD"/>
    <w:rsid w:val="74939C63"/>
    <w:rsid w:val="7496C9BB"/>
    <w:rsid w:val="74B25F84"/>
    <w:rsid w:val="74C00DD5"/>
    <w:rsid w:val="74CC2F85"/>
    <w:rsid w:val="74D04C56"/>
    <w:rsid w:val="74F4708F"/>
    <w:rsid w:val="7517D03A"/>
    <w:rsid w:val="75253550"/>
    <w:rsid w:val="75375507"/>
    <w:rsid w:val="7540A8CA"/>
    <w:rsid w:val="75553EF2"/>
    <w:rsid w:val="756AFDA0"/>
    <w:rsid w:val="75704CE4"/>
    <w:rsid w:val="757211C9"/>
    <w:rsid w:val="7582ACF7"/>
    <w:rsid w:val="75C85FF5"/>
    <w:rsid w:val="75D303CC"/>
    <w:rsid w:val="75D3F211"/>
    <w:rsid w:val="75D4CDEE"/>
    <w:rsid w:val="75EBDEFA"/>
    <w:rsid w:val="75EEF54A"/>
    <w:rsid w:val="75F8C04E"/>
    <w:rsid w:val="75FACD05"/>
    <w:rsid w:val="75FF6281"/>
    <w:rsid w:val="762C5D1B"/>
    <w:rsid w:val="7651C0AB"/>
    <w:rsid w:val="76596A1C"/>
    <w:rsid w:val="766E27EA"/>
    <w:rsid w:val="76AC1581"/>
    <w:rsid w:val="76DA0FFB"/>
    <w:rsid w:val="76E64F53"/>
    <w:rsid w:val="76E69D5A"/>
    <w:rsid w:val="76E98359"/>
    <w:rsid w:val="76F54D69"/>
    <w:rsid w:val="76FE18BB"/>
    <w:rsid w:val="770921AA"/>
    <w:rsid w:val="7710D070"/>
    <w:rsid w:val="771C21B6"/>
    <w:rsid w:val="772F9607"/>
    <w:rsid w:val="7734950B"/>
    <w:rsid w:val="774F9B70"/>
    <w:rsid w:val="7773A72B"/>
    <w:rsid w:val="7774F7BE"/>
    <w:rsid w:val="7780484D"/>
    <w:rsid w:val="778A85CF"/>
    <w:rsid w:val="778B0EAC"/>
    <w:rsid w:val="77A4201B"/>
    <w:rsid w:val="77B322AA"/>
    <w:rsid w:val="77C2E33C"/>
    <w:rsid w:val="77D09DE6"/>
    <w:rsid w:val="77D9EC08"/>
    <w:rsid w:val="77DBB1D8"/>
    <w:rsid w:val="77E855D9"/>
    <w:rsid w:val="77EEA214"/>
    <w:rsid w:val="77EF1F65"/>
    <w:rsid w:val="77F43879"/>
    <w:rsid w:val="77F8BBB0"/>
    <w:rsid w:val="780EF932"/>
    <w:rsid w:val="7825EB69"/>
    <w:rsid w:val="783812BD"/>
    <w:rsid w:val="78411A71"/>
    <w:rsid w:val="7845EF18"/>
    <w:rsid w:val="784B8861"/>
    <w:rsid w:val="785A8097"/>
    <w:rsid w:val="7863A475"/>
    <w:rsid w:val="787513DF"/>
    <w:rsid w:val="78849ABC"/>
    <w:rsid w:val="78888FB2"/>
    <w:rsid w:val="788F9A05"/>
    <w:rsid w:val="78922857"/>
    <w:rsid w:val="789379C3"/>
    <w:rsid w:val="789FC389"/>
    <w:rsid w:val="78D88EA5"/>
    <w:rsid w:val="78DEEFA6"/>
    <w:rsid w:val="78E82883"/>
    <w:rsid w:val="78F08453"/>
    <w:rsid w:val="790C0D3A"/>
    <w:rsid w:val="792B4F23"/>
    <w:rsid w:val="793E5B6B"/>
    <w:rsid w:val="7950898E"/>
    <w:rsid w:val="797058C3"/>
    <w:rsid w:val="79826EF6"/>
    <w:rsid w:val="798F7AE8"/>
    <w:rsid w:val="79955DAF"/>
    <w:rsid w:val="799594A5"/>
    <w:rsid w:val="79987F93"/>
    <w:rsid w:val="79B7F1B2"/>
    <w:rsid w:val="79BA3B5B"/>
    <w:rsid w:val="79BC5E31"/>
    <w:rsid w:val="79D453A7"/>
    <w:rsid w:val="79EB227F"/>
    <w:rsid w:val="7A26028A"/>
    <w:rsid w:val="7A44E870"/>
    <w:rsid w:val="7A4D66ED"/>
    <w:rsid w:val="7A53CBED"/>
    <w:rsid w:val="7A54F35A"/>
    <w:rsid w:val="7A7C6A85"/>
    <w:rsid w:val="7A85CBBE"/>
    <w:rsid w:val="7A8925A6"/>
    <w:rsid w:val="7A90B816"/>
    <w:rsid w:val="7AA75C50"/>
    <w:rsid w:val="7AA8F4BF"/>
    <w:rsid w:val="7B17C5E6"/>
    <w:rsid w:val="7B2BDE4F"/>
    <w:rsid w:val="7B36B618"/>
    <w:rsid w:val="7B6AB0F1"/>
    <w:rsid w:val="7B7EB785"/>
    <w:rsid w:val="7B86F49C"/>
    <w:rsid w:val="7B94E58C"/>
    <w:rsid w:val="7B9D6BBA"/>
    <w:rsid w:val="7BB3EDFF"/>
    <w:rsid w:val="7BE51408"/>
    <w:rsid w:val="7BEB7ACF"/>
    <w:rsid w:val="7BEC342A"/>
    <w:rsid w:val="7BED3CBB"/>
    <w:rsid w:val="7BF6AFAB"/>
    <w:rsid w:val="7BF78C51"/>
    <w:rsid w:val="7C0A8088"/>
    <w:rsid w:val="7C1B7441"/>
    <w:rsid w:val="7C38974E"/>
    <w:rsid w:val="7C3D635D"/>
    <w:rsid w:val="7C450F67"/>
    <w:rsid w:val="7C45D896"/>
    <w:rsid w:val="7C5A4F18"/>
    <w:rsid w:val="7C6E950A"/>
    <w:rsid w:val="7C73639C"/>
    <w:rsid w:val="7C7FC947"/>
    <w:rsid w:val="7CAF6189"/>
    <w:rsid w:val="7CD9BA16"/>
    <w:rsid w:val="7CFA215D"/>
    <w:rsid w:val="7D058DC9"/>
    <w:rsid w:val="7D09A490"/>
    <w:rsid w:val="7D0E1AF6"/>
    <w:rsid w:val="7D15D483"/>
    <w:rsid w:val="7D2689E9"/>
    <w:rsid w:val="7D2B80CC"/>
    <w:rsid w:val="7D2E1178"/>
    <w:rsid w:val="7D746398"/>
    <w:rsid w:val="7D879B0B"/>
    <w:rsid w:val="7D9B69AC"/>
    <w:rsid w:val="7DDE5752"/>
    <w:rsid w:val="7E003C51"/>
    <w:rsid w:val="7E2CB291"/>
    <w:rsid w:val="7E52AEF0"/>
    <w:rsid w:val="7E5EE6B8"/>
    <w:rsid w:val="7E6C3231"/>
    <w:rsid w:val="7E764B91"/>
    <w:rsid w:val="7E7DB500"/>
    <w:rsid w:val="7E882435"/>
    <w:rsid w:val="7EA42E8C"/>
    <w:rsid w:val="7EA94540"/>
    <w:rsid w:val="7EB419FE"/>
    <w:rsid w:val="7EC965F0"/>
    <w:rsid w:val="7EE42B1A"/>
    <w:rsid w:val="7EE854C6"/>
    <w:rsid w:val="7EEE434C"/>
    <w:rsid w:val="7F3A0545"/>
    <w:rsid w:val="7F5BC229"/>
    <w:rsid w:val="7F5EFD48"/>
    <w:rsid w:val="7F73A790"/>
    <w:rsid w:val="7F919C6D"/>
    <w:rsid w:val="7F95B894"/>
    <w:rsid w:val="7F96E6D2"/>
    <w:rsid w:val="7FC21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5B2F"/>
  <w15:chartTrackingRefBased/>
  <w15:docId w15:val="{64AA270F-E8C4-4B86-8F52-0ACFF22B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D2689E9"/>
    <w:rPr>
      <w:lang w:val="tr-TR"/>
    </w:rPr>
  </w:style>
  <w:style w:type="paragraph" w:styleId="Balk1">
    <w:name w:val="heading 1"/>
    <w:basedOn w:val="Normal"/>
    <w:next w:val="Normal"/>
    <w:link w:val="Balk1Char"/>
    <w:uiPriority w:val="9"/>
    <w:qFormat/>
    <w:rsid w:val="7D2689E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7D2689E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7D2689E9"/>
    <w:pPr>
      <w:keepNext/>
      <w:keepLines/>
      <w:spacing w:before="160" w:after="80" w:line="240"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7D2689E9"/>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7D2689E9"/>
    <w:pPr>
      <w:keepNext/>
      <w:keepLines/>
      <w:spacing w:before="80" w:after="40" w:line="240"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7D2689E9"/>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7D2689E9"/>
    <w:pPr>
      <w:keepNext/>
      <w:keepLines/>
      <w:spacing w:before="40" w:after="0" w:line="240"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7D2689E9"/>
    <w:pPr>
      <w:keepNext/>
      <w:keepLines/>
      <w:spacing w:after="0" w:line="240" w:lineRule="auto"/>
      <w:outlineLvl w:val="7"/>
    </w:pPr>
    <w:rPr>
      <w:rFonts w:eastAsiaTheme="majorEastAsia" w:cstheme="majorBidi"/>
      <w:i/>
      <w:iCs/>
      <w:color w:val="272727"/>
      <w:sz w:val="24"/>
      <w:szCs w:val="24"/>
    </w:rPr>
  </w:style>
  <w:style w:type="paragraph" w:styleId="Balk9">
    <w:name w:val="heading 9"/>
    <w:basedOn w:val="Normal"/>
    <w:next w:val="Normal"/>
    <w:link w:val="Balk9Char"/>
    <w:uiPriority w:val="9"/>
    <w:semiHidden/>
    <w:unhideWhenUsed/>
    <w:qFormat/>
    <w:rsid w:val="7D2689E9"/>
    <w:pPr>
      <w:keepNext/>
      <w:keepLines/>
      <w:spacing w:after="0" w:line="240" w:lineRule="auto"/>
      <w:outlineLvl w:val="8"/>
    </w:pPr>
    <w:rPr>
      <w:rFonts w:eastAsiaTheme="majorEastAsia" w:cstheme="majorBidi"/>
      <w:color w:val="272727"/>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04D0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normaltextrun">
    <w:name w:val="normaltextrun"/>
    <w:basedOn w:val="VarsaylanParagrafYazTipi"/>
    <w:rsid w:val="00556BDF"/>
  </w:style>
  <w:style w:type="character" w:customStyle="1" w:styleId="scxp140298648">
    <w:name w:val="scxp140298648"/>
    <w:basedOn w:val="VarsaylanParagrafYazTipi"/>
    <w:rsid w:val="00556BDF"/>
  </w:style>
  <w:style w:type="paragraph" w:customStyle="1" w:styleId="paragraph">
    <w:name w:val="paragraph"/>
    <w:basedOn w:val="Normal"/>
    <w:uiPriority w:val="1"/>
    <w:rsid w:val="7D2689E9"/>
    <w:pPr>
      <w:spacing w:beforeAutospacing="1"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VarsaylanParagrafYazTipi"/>
    <w:rsid w:val="006A4467"/>
  </w:style>
  <w:style w:type="character" w:customStyle="1" w:styleId="Balk1Char">
    <w:name w:val="Başlık 1 Char"/>
    <w:basedOn w:val="VarsaylanParagrafYazTipi"/>
    <w:link w:val="Balk1"/>
    <w:uiPriority w:val="9"/>
    <w:rsid w:val="00553679"/>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553679"/>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553679"/>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rsid w:val="00553679"/>
    <w:rPr>
      <w:rFonts w:eastAsiaTheme="majorEastAsia" w:cstheme="majorBidi"/>
      <w:i/>
      <w:iCs/>
      <w:color w:val="0F4761" w:themeColor="accent1" w:themeShade="BF"/>
      <w:sz w:val="24"/>
      <w:szCs w:val="24"/>
      <w:lang w:val="tr-TR"/>
    </w:rPr>
  </w:style>
  <w:style w:type="character" w:customStyle="1" w:styleId="Balk5Char">
    <w:name w:val="Başlık 5 Char"/>
    <w:basedOn w:val="VarsaylanParagrafYazTipi"/>
    <w:link w:val="Balk5"/>
    <w:uiPriority w:val="9"/>
    <w:semiHidden/>
    <w:rsid w:val="00553679"/>
    <w:rPr>
      <w:rFonts w:eastAsiaTheme="majorEastAsia" w:cstheme="majorBidi"/>
      <w:color w:val="0F4761" w:themeColor="accent1" w:themeShade="BF"/>
      <w:sz w:val="24"/>
      <w:szCs w:val="24"/>
      <w:lang w:val="tr-TR"/>
    </w:rPr>
  </w:style>
  <w:style w:type="character" w:customStyle="1" w:styleId="Balk6Char">
    <w:name w:val="Başlık 6 Char"/>
    <w:basedOn w:val="VarsaylanParagrafYazTipi"/>
    <w:link w:val="Balk6"/>
    <w:uiPriority w:val="9"/>
    <w:semiHidden/>
    <w:rsid w:val="00553679"/>
    <w:rPr>
      <w:rFonts w:eastAsiaTheme="majorEastAsia" w:cstheme="majorBidi"/>
      <w:i/>
      <w:iCs/>
      <w:color w:val="595959" w:themeColor="text1" w:themeTint="A6"/>
      <w:sz w:val="24"/>
      <w:szCs w:val="24"/>
      <w:lang w:val="tr-TR"/>
    </w:rPr>
  </w:style>
  <w:style w:type="character" w:customStyle="1" w:styleId="Balk7Char">
    <w:name w:val="Başlık 7 Char"/>
    <w:basedOn w:val="VarsaylanParagrafYazTipi"/>
    <w:link w:val="Balk7"/>
    <w:uiPriority w:val="9"/>
    <w:semiHidden/>
    <w:rsid w:val="00553679"/>
    <w:rPr>
      <w:rFonts w:eastAsiaTheme="majorEastAsia" w:cstheme="majorBidi"/>
      <w:color w:val="595959" w:themeColor="text1" w:themeTint="A6"/>
      <w:sz w:val="24"/>
      <w:szCs w:val="24"/>
      <w:lang w:val="tr-TR"/>
    </w:rPr>
  </w:style>
  <w:style w:type="character" w:customStyle="1" w:styleId="Balk8Char">
    <w:name w:val="Başlık 8 Char"/>
    <w:basedOn w:val="VarsaylanParagrafYazTipi"/>
    <w:link w:val="Balk8"/>
    <w:uiPriority w:val="9"/>
    <w:semiHidden/>
    <w:rsid w:val="00553679"/>
    <w:rPr>
      <w:rFonts w:eastAsiaTheme="majorEastAsia" w:cstheme="majorBidi"/>
      <w:i/>
      <w:iCs/>
      <w:color w:val="272727" w:themeColor="text1" w:themeTint="D8"/>
      <w:sz w:val="24"/>
      <w:szCs w:val="24"/>
      <w:lang w:val="tr-TR"/>
    </w:rPr>
  </w:style>
  <w:style w:type="character" w:customStyle="1" w:styleId="Balk9Char">
    <w:name w:val="Başlık 9 Char"/>
    <w:basedOn w:val="VarsaylanParagrafYazTipi"/>
    <w:link w:val="Balk9"/>
    <w:uiPriority w:val="9"/>
    <w:semiHidden/>
    <w:rsid w:val="00553679"/>
    <w:rPr>
      <w:rFonts w:eastAsiaTheme="majorEastAsia" w:cstheme="majorBidi"/>
      <w:color w:val="272727" w:themeColor="text1" w:themeTint="D8"/>
      <w:sz w:val="24"/>
      <w:szCs w:val="24"/>
      <w:lang w:val="tr-TR"/>
    </w:rPr>
  </w:style>
  <w:style w:type="paragraph" w:styleId="KonuBal">
    <w:name w:val="Title"/>
    <w:basedOn w:val="Normal"/>
    <w:next w:val="Normal"/>
    <w:link w:val="KonuBalChar"/>
    <w:uiPriority w:val="10"/>
    <w:qFormat/>
    <w:rsid w:val="7D2689E9"/>
    <w:pPr>
      <w:spacing w:after="80" w:line="240" w:lineRule="auto"/>
      <w:contextualSpacing/>
    </w:pPr>
    <w:rPr>
      <w:rFonts w:asciiTheme="majorHAnsi" w:eastAsiaTheme="majorEastAsia" w:hAnsiTheme="majorHAnsi" w:cstheme="majorBidi"/>
      <w:sz w:val="56"/>
      <w:szCs w:val="56"/>
    </w:rPr>
  </w:style>
  <w:style w:type="character" w:customStyle="1" w:styleId="KonuBalChar">
    <w:name w:val="Konu Başlığı Char"/>
    <w:basedOn w:val="VarsaylanParagrafYazTipi"/>
    <w:link w:val="KonuBal"/>
    <w:uiPriority w:val="10"/>
    <w:rsid w:val="00553679"/>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7D2689E9"/>
    <w:pPr>
      <w:spacing w:line="240" w:lineRule="auto"/>
    </w:pPr>
    <w:rPr>
      <w:rFonts w:eastAsiaTheme="majorEastAsia" w:cstheme="majorBidi"/>
      <w:color w:val="595959" w:themeColor="text1" w:themeTint="A6"/>
      <w:sz w:val="28"/>
      <w:szCs w:val="28"/>
    </w:rPr>
  </w:style>
  <w:style w:type="character" w:customStyle="1" w:styleId="AltyazChar">
    <w:name w:val="Altyazı Char"/>
    <w:basedOn w:val="VarsaylanParagrafYazTipi"/>
    <w:link w:val="Altyaz"/>
    <w:uiPriority w:val="11"/>
    <w:rsid w:val="00553679"/>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7D2689E9"/>
    <w:pPr>
      <w:spacing w:before="160" w:line="240"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553679"/>
    <w:rPr>
      <w:i/>
      <w:iCs/>
      <w:color w:val="404040" w:themeColor="text1" w:themeTint="BF"/>
      <w:sz w:val="24"/>
      <w:szCs w:val="24"/>
      <w:lang w:val="tr-TR"/>
    </w:rPr>
  </w:style>
  <w:style w:type="paragraph" w:styleId="ListeParagraf">
    <w:name w:val="List Paragraph"/>
    <w:basedOn w:val="Normal"/>
    <w:uiPriority w:val="34"/>
    <w:qFormat/>
    <w:rsid w:val="7D2689E9"/>
    <w:pPr>
      <w:spacing w:after="0" w:line="240" w:lineRule="auto"/>
      <w:ind w:left="720"/>
      <w:contextualSpacing/>
    </w:pPr>
    <w:rPr>
      <w:sz w:val="24"/>
      <w:szCs w:val="24"/>
    </w:rPr>
  </w:style>
  <w:style w:type="character" w:styleId="GlVurgulama">
    <w:name w:val="Intense Emphasis"/>
    <w:basedOn w:val="VarsaylanParagrafYazTipi"/>
    <w:uiPriority w:val="21"/>
    <w:qFormat/>
    <w:rsid w:val="00553679"/>
    <w:rPr>
      <w:i/>
      <w:iCs/>
      <w:color w:val="0F4761" w:themeColor="accent1" w:themeShade="BF"/>
    </w:rPr>
  </w:style>
  <w:style w:type="paragraph" w:styleId="GlAlnt">
    <w:name w:val="Intense Quote"/>
    <w:basedOn w:val="Normal"/>
    <w:next w:val="Normal"/>
    <w:link w:val="GlAlntChar"/>
    <w:uiPriority w:val="30"/>
    <w:qFormat/>
    <w:rsid w:val="7D2689E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553679"/>
    <w:rPr>
      <w:i/>
      <w:iCs/>
      <w:color w:val="0F4761" w:themeColor="accent1" w:themeShade="BF"/>
      <w:sz w:val="24"/>
      <w:szCs w:val="24"/>
      <w:lang w:val="tr-TR"/>
    </w:rPr>
  </w:style>
  <w:style w:type="character" w:styleId="GlBavuru">
    <w:name w:val="Intense Reference"/>
    <w:basedOn w:val="VarsaylanParagrafYazTipi"/>
    <w:uiPriority w:val="32"/>
    <w:qFormat/>
    <w:rsid w:val="00553679"/>
    <w:rPr>
      <w:b/>
      <w:bCs/>
      <w:smallCaps/>
      <w:color w:val="0F4761" w:themeColor="accent1" w:themeShade="BF"/>
      <w:spacing w:val="5"/>
    </w:rPr>
  </w:style>
  <w:style w:type="paragraph" w:styleId="NormalWeb">
    <w:name w:val="Normal (Web)"/>
    <w:basedOn w:val="Normal"/>
    <w:uiPriority w:val="99"/>
    <w:unhideWhenUsed/>
    <w:rsid w:val="7D2689E9"/>
    <w:pPr>
      <w:spacing w:beforeAutospacing="1"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53679"/>
    <w:rPr>
      <w:color w:val="467886" w:themeColor="hyperlink"/>
      <w:u w:val="single"/>
    </w:rPr>
  </w:style>
  <w:style w:type="character" w:styleId="zmlenmeyenBahsetme">
    <w:name w:val="Unresolved Mention"/>
    <w:basedOn w:val="VarsaylanParagrafYazTipi"/>
    <w:uiPriority w:val="99"/>
    <w:semiHidden/>
    <w:unhideWhenUsed/>
    <w:rsid w:val="00553679"/>
    <w:rPr>
      <w:color w:val="605E5C"/>
      <w:shd w:val="clear" w:color="auto" w:fill="E1DFDD"/>
    </w:rPr>
  </w:style>
  <w:style w:type="character" w:styleId="zlenenKpr">
    <w:name w:val="FollowedHyperlink"/>
    <w:basedOn w:val="VarsaylanParagrafYazTipi"/>
    <w:uiPriority w:val="99"/>
    <w:semiHidden/>
    <w:unhideWhenUsed/>
    <w:rsid w:val="00553679"/>
    <w:rPr>
      <w:color w:val="96607D" w:themeColor="followedHyperlink"/>
      <w:u w:val="single"/>
    </w:rPr>
  </w:style>
  <w:style w:type="paragraph" w:styleId="stBilgi">
    <w:name w:val="header"/>
    <w:basedOn w:val="Normal"/>
    <w:uiPriority w:val="99"/>
    <w:unhideWhenUsed/>
    <w:rsid w:val="7D2689E9"/>
    <w:pPr>
      <w:tabs>
        <w:tab w:val="center" w:pos="4680"/>
        <w:tab w:val="right" w:pos="9360"/>
      </w:tabs>
      <w:spacing w:after="0" w:line="240" w:lineRule="auto"/>
    </w:pPr>
  </w:style>
  <w:style w:type="paragraph" w:styleId="AltBilgi">
    <w:name w:val="footer"/>
    <w:basedOn w:val="Normal"/>
    <w:uiPriority w:val="99"/>
    <w:unhideWhenUsed/>
    <w:rsid w:val="7D2689E9"/>
    <w:pPr>
      <w:tabs>
        <w:tab w:val="center" w:pos="4680"/>
        <w:tab w:val="right" w:pos="9360"/>
      </w:tabs>
      <w:spacing w:after="0" w:line="240" w:lineRule="auto"/>
    </w:p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
    <w:name w:val="p1"/>
    <w:basedOn w:val="Normal"/>
    <w:uiPriority w:val="1"/>
    <w:rsid w:val="7D2689E9"/>
    <w:pPr>
      <w:spacing w:beforeAutospacing="1"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3E660B"/>
    <w:rPr>
      <w:sz w:val="16"/>
      <w:szCs w:val="16"/>
    </w:rPr>
  </w:style>
  <w:style w:type="paragraph" w:styleId="AklamaMetni">
    <w:name w:val="annotation text"/>
    <w:basedOn w:val="Normal"/>
    <w:link w:val="AklamaMetniChar"/>
    <w:uiPriority w:val="99"/>
    <w:unhideWhenUsed/>
    <w:rsid w:val="7D2689E9"/>
    <w:pPr>
      <w:spacing w:line="240" w:lineRule="auto"/>
    </w:pPr>
    <w:rPr>
      <w:sz w:val="20"/>
      <w:szCs w:val="20"/>
    </w:rPr>
  </w:style>
  <w:style w:type="character" w:customStyle="1" w:styleId="AklamaMetniChar">
    <w:name w:val="Açıklama Metni Char"/>
    <w:basedOn w:val="VarsaylanParagrafYazTipi"/>
    <w:link w:val="AklamaMetni"/>
    <w:uiPriority w:val="99"/>
    <w:rsid w:val="003E660B"/>
    <w:rPr>
      <w:sz w:val="20"/>
      <w:szCs w:val="20"/>
    </w:rPr>
  </w:style>
  <w:style w:type="paragraph" w:styleId="AklamaKonusu">
    <w:name w:val="annotation subject"/>
    <w:basedOn w:val="AklamaMetni"/>
    <w:next w:val="AklamaMetni"/>
    <w:link w:val="AklamaKonusuChar"/>
    <w:uiPriority w:val="99"/>
    <w:semiHidden/>
    <w:unhideWhenUsed/>
    <w:rsid w:val="003E660B"/>
    <w:rPr>
      <w:b/>
      <w:bCs/>
    </w:rPr>
  </w:style>
  <w:style w:type="character" w:customStyle="1" w:styleId="AklamaKonusuChar">
    <w:name w:val="Açıklama Konusu Char"/>
    <w:basedOn w:val="AklamaMetniChar"/>
    <w:link w:val="AklamaKonusu"/>
    <w:uiPriority w:val="99"/>
    <w:semiHidden/>
    <w:rsid w:val="003E660B"/>
    <w:rPr>
      <w:b/>
      <w:bCs/>
      <w:sz w:val="20"/>
      <w:szCs w:val="20"/>
    </w:rPr>
  </w:style>
  <w:style w:type="paragraph" w:customStyle="1" w:styleId="AklamaMetni1">
    <w:name w:val="Açıklama Metni1"/>
    <w:basedOn w:val="Normal"/>
    <w:next w:val="AklamaMetni"/>
    <w:uiPriority w:val="99"/>
    <w:unhideWhenUsed/>
    <w:rsid w:val="7D2689E9"/>
    <w:pPr>
      <w:spacing w:line="240" w:lineRule="auto"/>
    </w:pPr>
    <w:rPr>
      <w:sz w:val="20"/>
      <w:szCs w:val="20"/>
    </w:rPr>
  </w:style>
  <w:style w:type="character" w:styleId="SayfaNumaras">
    <w:name w:val="page number"/>
    <w:basedOn w:val="VarsaylanParagrafYazTipi"/>
    <w:uiPriority w:val="99"/>
    <w:semiHidden/>
    <w:unhideWhenUsed/>
    <w:rsid w:val="00803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44304">
      <w:bodyDiv w:val="1"/>
      <w:marLeft w:val="0"/>
      <w:marRight w:val="0"/>
      <w:marTop w:val="0"/>
      <w:marBottom w:val="0"/>
      <w:divBdr>
        <w:top w:val="none" w:sz="0" w:space="0" w:color="auto"/>
        <w:left w:val="none" w:sz="0" w:space="0" w:color="auto"/>
        <w:bottom w:val="none" w:sz="0" w:space="0" w:color="auto"/>
        <w:right w:val="none" w:sz="0" w:space="0" w:color="auto"/>
      </w:divBdr>
    </w:div>
    <w:div w:id="1321541207">
      <w:bodyDiv w:val="1"/>
      <w:marLeft w:val="0"/>
      <w:marRight w:val="0"/>
      <w:marTop w:val="0"/>
      <w:marBottom w:val="0"/>
      <w:divBdr>
        <w:top w:val="none" w:sz="0" w:space="0" w:color="auto"/>
        <w:left w:val="none" w:sz="0" w:space="0" w:color="auto"/>
        <w:bottom w:val="none" w:sz="0" w:space="0" w:color="auto"/>
        <w:right w:val="none" w:sz="0" w:space="0" w:color="auto"/>
      </w:divBdr>
      <w:divsChild>
        <w:div w:id="118645717">
          <w:marLeft w:val="0"/>
          <w:marRight w:val="0"/>
          <w:marTop w:val="0"/>
          <w:marBottom w:val="0"/>
          <w:divBdr>
            <w:top w:val="none" w:sz="0" w:space="0" w:color="auto"/>
            <w:left w:val="none" w:sz="0" w:space="0" w:color="auto"/>
            <w:bottom w:val="none" w:sz="0" w:space="0" w:color="auto"/>
            <w:right w:val="none" w:sz="0" w:space="0" w:color="auto"/>
          </w:divBdr>
        </w:div>
        <w:div w:id="360325328">
          <w:marLeft w:val="0"/>
          <w:marRight w:val="0"/>
          <w:marTop w:val="0"/>
          <w:marBottom w:val="0"/>
          <w:divBdr>
            <w:top w:val="none" w:sz="0" w:space="0" w:color="auto"/>
            <w:left w:val="none" w:sz="0" w:space="0" w:color="auto"/>
            <w:bottom w:val="none" w:sz="0" w:space="0" w:color="auto"/>
            <w:right w:val="none" w:sz="0" w:space="0" w:color="auto"/>
          </w:divBdr>
        </w:div>
        <w:div w:id="420445931">
          <w:marLeft w:val="0"/>
          <w:marRight w:val="0"/>
          <w:marTop w:val="0"/>
          <w:marBottom w:val="0"/>
          <w:divBdr>
            <w:top w:val="none" w:sz="0" w:space="0" w:color="auto"/>
            <w:left w:val="none" w:sz="0" w:space="0" w:color="auto"/>
            <w:bottom w:val="none" w:sz="0" w:space="0" w:color="auto"/>
            <w:right w:val="none" w:sz="0" w:space="0" w:color="auto"/>
          </w:divBdr>
        </w:div>
        <w:div w:id="650989398">
          <w:marLeft w:val="0"/>
          <w:marRight w:val="0"/>
          <w:marTop w:val="0"/>
          <w:marBottom w:val="0"/>
          <w:divBdr>
            <w:top w:val="none" w:sz="0" w:space="0" w:color="auto"/>
            <w:left w:val="none" w:sz="0" w:space="0" w:color="auto"/>
            <w:bottom w:val="none" w:sz="0" w:space="0" w:color="auto"/>
            <w:right w:val="none" w:sz="0" w:space="0" w:color="auto"/>
          </w:divBdr>
        </w:div>
        <w:div w:id="655913311">
          <w:marLeft w:val="0"/>
          <w:marRight w:val="0"/>
          <w:marTop w:val="0"/>
          <w:marBottom w:val="0"/>
          <w:divBdr>
            <w:top w:val="none" w:sz="0" w:space="0" w:color="auto"/>
            <w:left w:val="none" w:sz="0" w:space="0" w:color="auto"/>
            <w:bottom w:val="none" w:sz="0" w:space="0" w:color="auto"/>
            <w:right w:val="none" w:sz="0" w:space="0" w:color="auto"/>
          </w:divBdr>
        </w:div>
        <w:div w:id="689138623">
          <w:marLeft w:val="0"/>
          <w:marRight w:val="0"/>
          <w:marTop w:val="0"/>
          <w:marBottom w:val="0"/>
          <w:divBdr>
            <w:top w:val="none" w:sz="0" w:space="0" w:color="auto"/>
            <w:left w:val="none" w:sz="0" w:space="0" w:color="auto"/>
            <w:bottom w:val="none" w:sz="0" w:space="0" w:color="auto"/>
            <w:right w:val="none" w:sz="0" w:space="0" w:color="auto"/>
          </w:divBdr>
        </w:div>
        <w:div w:id="797796834">
          <w:marLeft w:val="0"/>
          <w:marRight w:val="0"/>
          <w:marTop w:val="0"/>
          <w:marBottom w:val="0"/>
          <w:divBdr>
            <w:top w:val="none" w:sz="0" w:space="0" w:color="auto"/>
            <w:left w:val="none" w:sz="0" w:space="0" w:color="auto"/>
            <w:bottom w:val="none" w:sz="0" w:space="0" w:color="auto"/>
            <w:right w:val="none" w:sz="0" w:space="0" w:color="auto"/>
          </w:divBdr>
        </w:div>
        <w:div w:id="858347451">
          <w:marLeft w:val="0"/>
          <w:marRight w:val="0"/>
          <w:marTop w:val="0"/>
          <w:marBottom w:val="0"/>
          <w:divBdr>
            <w:top w:val="none" w:sz="0" w:space="0" w:color="auto"/>
            <w:left w:val="none" w:sz="0" w:space="0" w:color="auto"/>
            <w:bottom w:val="none" w:sz="0" w:space="0" w:color="auto"/>
            <w:right w:val="none" w:sz="0" w:space="0" w:color="auto"/>
          </w:divBdr>
        </w:div>
        <w:div w:id="1040133441">
          <w:marLeft w:val="0"/>
          <w:marRight w:val="0"/>
          <w:marTop w:val="0"/>
          <w:marBottom w:val="0"/>
          <w:divBdr>
            <w:top w:val="none" w:sz="0" w:space="0" w:color="auto"/>
            <w:left w:val="none" w:sz="0" w:space="0" w:color="auto"/>
            <w:bottom w:val="none" w:sz="0" w:space="0" w:color="auto"/>
            <w:right w:val="none" w:sz="0" w:space="0" w:color="auto"/>
          </w:divBdr>
        </w:div>
        <w:div w:id="1141771291">
          <w:marLeft w:val="0"/>
          <w:marRight w:val="0"/>
          <w:marTop w:val="0"/>
          <w:marBottom w:val="0"/>
          <w:divBdr>
            <w:top w:val="none" w:sz="0" w:space="0" w:color="auto"/>
            <w:left w:val="none" w:sz="0" w:space="0" w:color="auto"/>
            <w:bottom w:val="none" w:sz="0" w:space="0" w:color="auto"/>
            <w:right w:val="none" w:sz="0" w:space="0" w:color="auto"/>
          </w:divBdr>
        </w:div>
        <w:div w:id="1218593078">
          <w:marLeft w:val="0"/>
          <w:marRight w:val="0"/>
          <w:marTop w:val="0"/>
          <w:marBottom w:val="0"/>
          <w:divBdr>
            <w:top w:val="none" w:sz="0" w:space="0" w:color="auto"/>
            <w:left w:val="none" w:sz="0" w:space="0" w:color="auto"/>
            <w:bottom w:val="none" w:sz="0" w:space="0" w:color="auto"/>
            <w:right w:val="none" w:sz="0" w:space="0" w:color="auto"/>
          </w:divBdr>
        </w:div>
        <w:div w:id="1628928744">
          <w:marLeft w:val="0"/>
          <w:marRight w:val="0"/>
          <w:marTop w:val="0"/>
          <w:marBottom w:val="0"/>
          <w:divBdr>
            <w:top w:val="none" w:sz="0" w:space="0" w:color="auto"/>
            <w:left w:val="none" w:sz="0" w:space="0" w:color="auto"/>
            <w:bottom w:val="none" w:sz="0" w:space="0" w:color="auto"/>
            <w:right w:val="none" w:sz="0" w:space="0" w:color="auto"/>
          </w:divBdr>
        </w:div>
        <w:div w:id="1905407537">
          <w:marLeft w:val="0"/>
          <w:marRight w:val="0"/>
          <w:marTop w:val="0"/>
          <w:marBottom w:val="0"/>
          <w:divBdr>
            <w:top w:val="none" w:sz="0" w:space="0" w:color="auto"/>
            <w:left w:val="none" w:sz="0" w:space="0" w:color="auto"/>
            <w:bottom w:val="none" w:sz="0" w:space="0" w:color="auto"/>
            <w:right w:val="none" w:sz="0" w:space="0" w:color="auto"/>
          </w:divBdr>
        </w:div>
        <w:div w:id="2054768165">
          <w:marLeft w:val="0"/>
          <w:marRight w:val="0"/>
          <w:marTop w:val="0"/>
          <w:marBottom w:val="0"/>
          <w:divBdr>
            <w:top w:val="none" w:sz="0" w:space="0" w:color="auto"/>
            <w:left w:val="none" w:sz="0" w:space="0" w:color="auto"/>
            <w:bottom w:val="none" w:sz="0" w:space="0" w:color="auto"/>
            <w:right w:val="none" w:sz="0" w:space="0" w:color="auto"/>
          </w:divBdr>
        </w:div>
      </w:divsChild>
    </w:div>
    <w:div w:id="1442340550">
      <w:bodyDiv w:val="1"/>
      <w:marLeft w:val="0"/>
      <w:marRight w:val="0"/>
      <w:marTop w:val="0"/>
      <w:marBottom w:val="0"/>
      <w:divBdr>
        <w:top w:val="none" w:sz="0" w:space="0" w:color="auto"/>
        <w:left w:val="none" w:sz="0" w:space="0" w:color="auto"/>
        <w:bottom w:val="none" w:sz="0" w:space="0" w:color="auto"/>
        <w:right w:val="none" w:sz="0" w:space="0" w:color="auto"/>
      </w:divBdr>
    </w:div>
    <w:div w:id="1514149671">
      <w:bodyDiv w:val="1"/>
      <w:marLeft w:val="0"/>
      <w:marRight w:val="0"/>
      <w:marTop w:val="0"/>
      <w:marBottom w:val="0"/>
      <w:divBdr>
        <w:top w:val="none" w:sz="0" w:space="0" w:color="auto"/>
        <w:left w:val="none" w:sz="0" w:space="0" w:color="auto"/>
        <w:bottom w:val="none" w:sz="0" w:space="0" w:color="auto"/>
        <w:right w:val="none" w:sz="0" w:space="0" w:color="auto"/>
      </w:divBdr>
      <w:divsChild>
        <w:div w:id="178587380">
          <w:marLeft w:val="0"/>
          <w:marRight w:val="0"/>
          <w:marTop w:val="0"/>
          <w:marBottom w:val="0"/>
          <w:divBdr>
            <w:top w:val="none" w:sz="0" w:space="0" w:color="auto"/>
            <w:left w:val="none" w:sz="0" w:space="0" w:color="auto"/>
            <w:bottom w:val="none" w:sz="0" w:space="0" w:color="auto"/>
            <w:right w:val="none" w:sz="0" w:space="0" w:color="auto"/>
          </w:divBdr>
        </w:div>
        <w:div w:id="351151854">
          <w:marLeft w:val="0"/>
          <w:marRight w:val="0"/>
          <w:marTop w:val="0"/>
          <w:marBottom w:val="0"/>
          <w:divBdr>
            <w:top w:val="none" w:sz="0" w:space="0" w:color="auto"/>
            <w:left w:val="none" w:sz="0" w:space="0" w:color="auto"/>
            <w:bottom w:val="none" w:sz="0" w:space="0" w:color="auto"/>
            <w:right w:val="none" w:sz="0" w:space="0" w:color="auto"/>
          </w:divBdr>
        </w:div>
        <w:div w:id="1022628914">
          <w:marLeft w:val="0"/>
          <w:marRight w:val="0"/>
          <w:marTop w:val="0"/>
          <w:marBottom w:val="0"/>
          <w:divBdr>
            <w:top w:val="none" w:sz="0" w:space="0" w:color="auto"/>
            <w:left w:val="none" w:sz="0" w:space="0" w:color="auto"/>
            <w:bottom w:val="none" w:sz="0" w:space="0" w:color="auto"/>
            <w:right w:val="none" w:sz="0" w:space="0" w:color="auto"/>
          </w:divBdr>
        </w:div>
        <w:div w:id="1310791170">
          <w:marLeft w:val="0"/>
          <w:marRight w:val="0"/>
          <w:marTop w:val="0"/>
          <w:marBottom w:val="0"/>
          <w:divBdr>
            <w:top w:val="none" w:sz="0" w:space="0" w:color="auto"/>
            <w:left w:val="none" w:sz="0" w:space="0" w:color="auto"/>
            <w:bottom w:val="none" w:sz="0" w:space="0" w:color="auto"/>
            <w:right w:val="none" w:sz="0" w:space="0" w:color="auto"/>
          </w:divBdr>
        </w:div>
        <w:div w:id="1443066363">
          <w:marLeft w:val="0"/>
          <w:marRight w:val="0"/>
          <w:marTop w:val="0"/>
          <w:marBottom w:val="0"/>
          <w:divBdr>
            <w:top w:val="none" w:sz="0" w:space="0" w:color="auto"/>
            <w:left w:val="none" w:sz="0" w:space="0" w:color="auto"/>
            <w:bottom w:val="none" w:sz="0" w:space="0" w:color="auto"/>
            <w:right w:val="none" w:sz="0" w:space="0" w:color="auto"/>
          </w:divBdr>
        </w:div>
        <w:div w:id="1619723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are.google/k3XiLdQWqaUtLKGdO" TargetMode="External"/><Relationship Id="rId18" Type="http://schemas.openxmlformats.org/officeDocument/2006/relationships/hyperlink" Target="https://ankaramedipol.edu.tr/fakulteler/hukuk-fakultesi/egitim-kadrosu/" TargetMode="External"/><Relationship Id="rId26" Type="http://schemas.openxmlformats.org/officeDocument/2006/relationships/hyperlink" Target="https://share.google/k3XiLdQWqaUtLKGdO" TargetMode="External"/><Relationship Id="rId39" Type="http://schemas.openxmlformats.org/officeDocument/2006/relationships/hyperlink" Target="https://mebis.ankaramedipol.edu.tr/ProgramBilgi/ProgramBilgileri?pBolumOID=k60qe0iaFIXkFnb4H2SaveMfrjPgcbDUB%7CMLbPWJOENj6tmzhvnNg8CnAr4I26ce&amp;lang=tr" TargetMode="External"/><Relationship Id="rId21" Type="http://schemas.openxmlformats.org/officeDocument/2006/relationships/hyperlink" Target="https://share.google/k3XiLdQWqaUtLKGdO" TargetMode="External"/><Relationship Id="rId34" Type="http://schemas.openxmlformats.org/officeDocument/2006/relationships/hyperlink" Target="https://www.linkedin.com/posts/dijitalmedeniusul_t%C3%BCbi%CC%87tak-1001-projesi-kapsam%C4%B1nda-d%C3%BCzenlenen-activity-7398382677218705408-g3qf?utm_source=share&amp;utm_medium=member_desktop&amp;rcm=ACoAAGQAYLQB_cILm-vxPlqa8Gdl06XdoLjB8yM" TargetMode="External"/><Relationship Id="rId42" Type="http://schemas.openxmlformats.org/officeDocument/2006/relationships/hyperlink" Target="https://mebis.ankaramedipol.edu.tr/ProgramBilgi/ProgramBilgileri?pBolumOID=k60qe0iaFIXkFnb4H2SaveMfrjPgcbDUB%7CMLbPWJOENj6tmzhvnNg8CnAr4I26ce&amp;lang=tr" TargetMode="External"/><Relationship Id="rId47" Type="http://schemas.openxmlformats.org/officeDocument/2006/relationships/hyperlink" Target="https://ankaramedipol.edu.tr/ogrenci/akademik-takvim/" TargetMode="External"/><Relationship Id="rId50" Type="http://schemas.openxmlformats.org/officeDocument/2006/relationships/hyperlink" Target="https://katalog.ankaramedipol.edu.tr/yordam/?dil=0&amp;p=1&amp;q=hukuk&amp;alan=tum_txt" TargetMode="External"/><Relationship Id="rId55" Type="http://schemas.openxmlformats.org/officeDocument/2006/relationships/hyperlink" Target="https://ankaramedipol.edu.tr/wp-content/uploads/2020/01/EK1-Personel-Degerlendirme-Formu.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nkaramedipol.edu.tr/2025-2026-egitim-ogretim-yili-guz-donemi-yillik-derslerin-mazeret-sinav-basvuru-sonucu-ve-sinav-takvimi/" TargetMode="External"/><Relationship Id="rId29" Type="http://schemas.openxmlformats.org/officeDocument/2006/relationships/hyperlink" Target="https://mezun.ankaramedipol.edu.tr/Duyuru/Details/12" TargetMode="External"/><Relationship Id="rId11" Type="http://schemas.openxmlformats.org/officeDocument/2006/relationships/hyperlink" Target="mailto:muhammed.gocgun@ankaramedipol.edu.tr" TargetMode="External"/><Relationship Id="rId24" Type="http://schemas.openxmlformats.org/officeDocument/2006/relationships/hyperlink" Target="https://ankaramedipol.edu.tr/wp-content/uploads/2025/07/Hukuk-Fakultesi-Ars.-Gor.-Nihai-Degerlendirme-Sonucu.pdf" TargetMode="External"/><Relationship Id="rId32" Type="http://schemas.openxmlformats.org/officeDocument/2006/relationships/hyperlink" Target="https://ankaramedipol.edu.tr/wp-content/uploads/2025/11/hukuk-fakultesi-2026-2030-stratejik-plan.pdf" TargetMode="External"/><Relationship Id="rId37" Type="http://schemas.openxmlformats.org/officeDocument/2006/relationships/hyperlink" Target="https://mebis.ankaramedipol.edu.tr/ProgramBilgi/ProgramBilgileri?pBolumOID=k60qe0iaFIXkFnb4H2SaveMfrjPgcbDUB%7CMLbPWJOENj6tmzhvnNg8CnAr4I26ce&amp;lang=tr" TargetMode="External"/><Relationship Id="rId40" Type="http://schemas.openxmlformats.org/officeDocument/2006/relationships/hyperlink" Target="https://ankaramedipol.edu.tr/hukuk-fakultesi-2025-2026-egitim-ogretim-yili-guz-donemi-ders-programi/" TargetMode="External"/><Relationship Id="rId45" Type="http://schemas.openxmlformats.org/officeDocument/2006/relationships/hyperlink" Target="https://yokatlas.yok.gov.tr/mezun-basari-atlasi-tablo.php?s=5" TargetMode="External"/><Relationship Id="rId53" Type="http://schemas.openxmlformats.org/officeDocument/2006/relationships/hyperlink" Target="https://sem.ankaramedipol.edu.tr/Egitimler/EgitimDetayIndex/10375" TargetMode="External"/><Relationship Id="rId58" Type="http://schemas.openxmlformats.org/officeDocument/2006/relationships/hyperlink" Target="https://sem.ankaramedipol.edu.tr/Egitimler/EgitimDetayIndex/10375"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ankaramedipol.edu.tr/fakulteler/hukuk-fakultesi/" TargetMode="External"/><Relationship Id="rId14" Type="http://schemas.openxmlformats.org/officeDocument/2006/relationships/hyperlink" Target="https://share.google/k3XiLdQWqaUtLKGdO" TargetMode="External"/><Relationship Id="rId22" Type="http://schemas.openxmlformats.org/officeDocument/2006/relationships/hyperlink" Target="https://ankaramedipol.edu.tr/wp-content/uploads/2024/11/Akademik-Yukseltme-ve-Atama-Yonergesi-1.pdf" TargetMode="External"/><Relationship Id="rId27" Type="http://schemas.openxmlformats.org/officeDocument/2006/relationships/hyperlink" Target="https://ankaramedipol.edu.tr/ankara-medipol-universitesi-hukuk-fakultesi-maddi-hata-dilekcesi/" TargetMode="External"/><Relationship Id="rId30" Type="http://schemas.openxmlformats.org/officeDocument/2006/relationships/hyperlink" Target="https://ankaramedipol.edu.tr/wp-content/uploads/2026/01/ERASMUS-AGREEMENTS-2025-2026.pdf" TargetMode="External"/><Relationship Id="rId35" Type="http://schemas.openxmlformats.org/officeDocument/2006/relationships/hyperlink" Target="https://ankaramedipol.edu.tr/wp-content/uploads/2020/03/On-Lisans-ve-Lisans-Egitim-&#214;gretim-ve-Sinav-Yonetmeligi.pdf" TargetMode="External"/><Relationship Id="rId43" Type="http://schemas.openxmlformats.org/officeDocument/2006/relationships/hyperlink" Target="https://mebis.ankaramedipol.edu.tr/ProgramBilgi/ProgramBilgileri?pBolumOID=k60qe0iaFIXkFnb4H2SaveMfrjPgcbDUB%7CMLbPWJOENj6tmzhvnNg8CnAr4I26ce&amp;lang=tr" TargetMode="External"/><Relationship Id="rId48" Type="http://schemas.openxmlformats.org/officeDocument/2006/relationships/hyperlink" Target="https://mebis.ankaramedipol.edu.tr/ProgramBilgi/ProgramBilgileri?pBolumOID=k60qe0iaFIXkFnb4H2SaveMfrjPgcbDUB%7CMLbPWJOENj6tmzhvnNg8CnAr4I26ce&amp;lang=tr" TargetMode="External"/><Relationship Id="rId56" Type="http://schemas.openxmlformats.org/officeDocument/2006/relationships/hyperlink" Target="https://share.google/k3XiLdQWqaUtLKGdO" TargetMode="External"/><Relationship Id="rId8" Type="http://schemas.openxmlformats.org/officeDocument/2006/relationships/image" Target="media/image1.png"/><Relationship Id="rId51" Type="http://schemas.openxmlformats.org/officeDocument/2006/relationships/hyperlink" Target="https://share.google/k3XiLdQWqaUtLKGdO" TargetMode="External"/><Relationship Id="rId3" Type="http://schemas.openxmlformats.org/officeDocument/2006/relationships/styles" Target="styles.xml"/><Relationship Id="rId12" Type="http://schemas.openxmlformats.org/officeDocument/2006/relationships/hyperlink" Target="https://ankaramedipol.edu.tr/wp-content/uploads/2025/11/hukuk-fakultesi-2026-2030-stratejik-plan.pdf" TargetMode="External"/><Relationship Id="rId17" Type="http://schemas.openxmlformats.org/officeDocument/2006/relationships/hyperlink" Target="https://sites.google.com/view/ankaramedipolhukuktoplulugu/ana-sayfa?authuser=0" TargetMode="External"/><Relationship Id="rId25" Type="http://schemas.openxmlformats.org/officeDocument/2006/relationships/hyperlink" Target="https://www.resmigazete.gov.tr/ilanlar/eskiilanlar/2025/12/20251216-4-14.pdf" TargetMode="External"/><Relationship Id="rId33" Type="http://schemas.openxmlformats.org/officeDocument/2006/relationships/hyperlink" Target="https://dijitalmedeniusul.com/ekibimiz/" TargetMode="External"/><Relationship Id="rId38" Type="http://schemas.openxmlformats.org/officeDocument/2006/relationships/hyperlink" Target="https://mebis.ankaramedipol.edu.tr/ProgramBilgi/ProgramBilgileri?pBolumOID=k60qe0iaFIXkFnb4H2SaveMfrjPgcbDUB%7CMLbPWJOENj6tmzhvnNg8CnAr4I26ce&amp;lang=tr" TargetMode="External"/><Relationship Id="rId46" Type="http://schemas.openxmlformats.org/officeDocument/2006/relationships/hyperlink" Target="https://ankaramedipol.edu.tr/ogrenci/akademik-takvim-2024-2025/" TargetMode="External"/><Relationship Id="rId59" Type="http://schemas.openxmlformats.org/officeDocument/2006/relationships/footer" Target="footer2.xml"/><Relationship Id="rId20" Type="http://schemas.openxmlformats.org/officeDocument/2006/relationships/hyperlink" Target="https://share.google/k3XiLdQWqaUtLKGdO" TargetMode="External"/><Relationship Id="rId41" Type="http://schemas.openxmlformats.org/officeDocument/2006/relationships/hyperlink" Target="https://mebis.ankaramedipol.edu.tr/ProgramBilgi/ProgramBilgileri?pBolumOID=k60qe0iaFIXkFnb4H2SaveMfrjPgcbDUB%7CMLbPWJOENj6tmzhvnNg8CnAr4I26ce&amp;lang=tr&amp;_gl=1*1o0sqog*_gcl_au*MTQ0OTMzMjM1Ni4xNzY4NTA2MDA5*_ga*MjM1NTg4MTk3LjE3MjEwNjA1MzQ.*_ga_5SGWR53YWV*czE3NzE1NzIzNDckbzkxJGcwJHQxNzcxNTcyMzUyJGo1NSRsMCRoMA..*_ga_37WXS88HXR*czE3NzE1NzIzNDckbzEwMSRnMCR0MTc3MTU3MjM1MiRqNTUkbDAkaDA.*_ga_4WN6RDQY8F*czE3NzE1NzIzNDgkbzI3MiRnMCR0MTc3MTU3MjM1MiRqNTYkbDAkaDIwOTEyODQyNzU." TargetMode="External"/><Relationship Id="rId54" Type="http://schemas.openxmlformats.org/officeDocument/2006/relationships/hyperlink" Target="https://ankaramedipol.edu.tr/wp-content/uploads/2020/04/Akademik-Personel-Performans-Degerlendirme-Yonergesi.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nkaramedipol.edu.tr/fakulteler/hukuk-fakultesi/" TargetMode="External"/><Relationship Id="rId23" Type="http://schemas.openxmlformats.org/officeDocument/2006/relationships/hyperlink" Target="https://ankaramedipol.edu.tr/wp-content/uploads/2020/04/Akademik-Personel-Performans-Degerlendirme-Yonergesi.pdf" TargetMode="External"/><Relationship Id="rId28" Type="http://schemas.openxmlformats.org/officeDocument/2006/relationships/hyperlink" Target="https://share.google/k3XiLdQWqaUtLKGdO" TargetMode="External"/><Relationship Id="rId36" Type="http://schemas.openxmlformats.org/officeDocument/2006/relationships/hyperlink" Target="https://mebis.ankaramedipol.edu.tr/ProgramBilgi/ProgramBilgileri?pBolumOID=k60qe0iaFIXkFnb4H2SaveMfrjPgcbDUB%7CMLbPWJOENj6tmzhvnNg8CnAr4I26ce&amp;lang=tr" TargetMode="External"/><Relationship Id="rId49" Type="http://schemas.openxmlformats.org/officeDocument/2006/relationships/hyperlink" Target="https://kutuphane.ankaramedipol.edu.tr" TargetMode="External"/><Relationship Id="rId57" Type="http://schemas.openxmlformats.org/officeDocument/2006/relationships/hyperlink" Target="https://www.gazikitabevi.com.tr/cevrimici-platformlar-ve-hukuk-sempozyumu-bildiri-kitabi-29-mayis-2025-ankara?srsltid=AfmBOooP9fEc9Fz9a7tLoyZZesZPQXhR99OZ2O-zepAP61HUwPDqXt1t" TargetMode="External"/><Relationship Id="rId10" Type="http://schemas.openxmlformats.org/officeDocument/2006/relationships/footer" Target="footer1.xml"/><Relationship Id="rId31" Type="http://schemas.openxmlformats.org/officeDocument/2006/relationships/hyperlink" Target="https://share.google/k3XiLdQWqaUtLKGdO" TargetMode="External"/><Relationship Id="rId44" Type="http://schemas.openxmlformats.org/officeDocument/2006/relationships/hyperlink" Target="https://mebis.ankaramedipol.edu.tr/ProgramBilgi/ProgramBilgileri?pBolumOID=k60qe0iaFIXkFnb4H2SaveMfrjPgcbDUB%7CMLbPWJOENj6tmzhvnNg8CnAr4I26ce&amp;lang=tr" TargetMode="External"/><Relationship Id="rId52" Type="http://schemas.openxmlformats.org/officeDocument/2006/relationships/hyperlink" Target="https://share.google/k3XiLdQWqaUtLKGdO"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91616D0-D7A7-9141-B2D6-8B3ED089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12749</Words>
  <Characters>105822</Characters>
  <Application>Microsoft Office Word</Application>
  <DocSecurity>0</DocSecurity>
  <Lines>1706</Lines>
  <Paragraphs>669</Paragraphs>
  <ScaleCrop>false</ScaleCrop>
  <Company/>
  <LinksUpToDate>false</LinksUpToDate>
  <CharactersWithSpaces>117902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dc:creator>
  <cp:keywords/>
  <dc:description/>
  <cp:lastModifiedBy>Seda ÖZEN YILMAZ</cp:lastModifiedBy>
  <cp:revision>2</cp:revision>
  <dcterms:created xsi:type="dcterms:W3CDTF">2026-03-09T07:27:00Z</dcterms:created>
  <dcterms:modified xsi:type="dcterms:W3CDTF">2026-03-09T07:27:00Z</dcterms:modified>
</cp:coreProperties>
</file>