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27CB" w14:textId="77777777" w:rsidR="002B272E" w:rsidRPr="00C254CA" w:rsidRDefault="002B272E" w:rsidP="002D73BF">
      <w:pPr>
        <w:spacing w:line="360" w:lineRule="auto"/>
        <w:jc w:val="both"/>
        <w:rPr>
          <w:rFonts w:ascii="Times New Roman" w:hAnsi="Times New Roman" w:cs="Times New Roman"/>
        </w:rPr>
      </w:pPr>
      <w:r w:rsidRPr="00C254CA">
        <w:rPr>
          <w:rFonts w:ascii="Times New Roman" w:hAnsi="Times New Roman" w:cs="Times New Roman"/>
          <w:noProof/>
        </w:rPr>
        <mc:AlternateContent>
          <mc:Choice Requires="wps">
            <w:drawing>
              <wp:inline distT="0" distB="0" distL="0" distR="0" wp14:anchorId="7F57D592" wp14:editId="67A93773">
                <wp:extent cx="304800" cy="304800"/>
                <wp:effectExtent l="0" t="0" r="0" b="0"/>
                <wp:docPr id="1" name="AutoShape 1" descr="Dosya:Ankara Medipol Üniversitesi logosu.svg - Vikiped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72204B" id="AutoShape 1" o:spid="_x0000_s1026" alt="Dosya:Ankara Medipol Üniversitesi logosu.svg - Vikiped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3EkdteACAAD4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C254CA">
        <w:rPr>
          <w:rFonts w:ascii="Times New Roman" w:hAnsi="Times New Roman" w:cs="Times New Roman"/>
          <w:noProof/>
        </w:rPr>
        <w:drawing>
          <wp:inline distT="0" distB="0" distL="0" distR="0" wp14:anchorId="4CB53A4C" wp14:editId="7BF6DB55">
            <wp:extent cx="5995455" cy="21653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657" cy="2197567"/>
                    </a:xfrm>
                    <a:prstGeom prst="rect">
                      <a:avLst/>
                    </a:prstGeom>
                    <a:noFill/>
                  </pic:spPr>
                </pic:pic>
              </a:graphicData>
            </a:graphic>
          </wp:inline>
        </w:drawing>
      </w:r>
    </w:p>
    <w:p w14:paraId="0B5D93F4" w14:textId="77777777" w:rsidR="002B272E" w:rsidRPr="00C254CA" w:rsidRDefault="002B272E" w:rsidP="002D73BF">
      <w:pPr>
        <w:spacing w:line="360" w:lineRule="auto"/>
        <w:jc w:val="both"/>
        <w:rPr>
          <w:rFonts w:ascii="Times New Roman" w:hAnsi="Times New Roman" w:cs="Times New Roman"/>
        </w:rPr>
      </w:pPr>
    </w:p>
    <w:p w14:paraId="2001BF33" w14:textId="77777777" w:rsidR="002B272E" w:rsidRPr="00C254CA" w:rsidRDefault="002B272E" w:rsidP="002D73BF">
      <w:pPr>
        <w:spacing w:line="360" w:lineRule="auto"/>
        <w:jc w:val="both"/>
        <w:rPr>
          <w:rFonts w:ascii="Times New Roman" w:hAnsi="Times New Roman" w:cs="Times New Roman"/>
          <w:b/>
          <w:sz w:val="36"/>
          <w:szCs w:val="36"/>
        </w:rPr>
      </w:pPr>
    </w:p>
    <w:p w14:paraId="7E10CCE8" w14:textId="77777777" w:rsidR="002B272E" w:rsidRPr="00C254CA" w:rsidRDefault="002B272E" w:rsidP="002D73BF">
      <w:pPr>
        <w:spacing w:line="360" w:lineRule="auto"/>
        <w:jc w:val="both"/>
        <w:rPr>
          <w:rFonts w:ascii="Times New Roman" w:hAnsi="Times New Roman" w:cs="Times New Roman"/>
          <w:b/>
          <w:sz w:val="28"/>
          <w:szCs w:val="28"/>
        </w:rPr>
      </w:pPr>
      <w:r w:rsidRPr="00C254CA">
        <w:rPr>
          <w:rFonts w:ascii="Times New Roman" w:hAnsi="Times New Roman" w:cs="Times New Roman"/>
          <w:b/>
          <w:sz w:val="28"/>
          <w:szCs w:val="28"/>
        </w:rPr>
        <w:t>202</w:t>
      </w:r>
      <w:r w:rsidR="00FB2748">
        <w:rPr>
          <w:rFonts w:ascii="Times New Roman" w:hAnsi="Times New Roman" w:cs="Times New Roman"/>
          <w:b/>
          <w:sz w:val="28"/>
          <w:szCs w:val="28"/>
        </w:rPr>
        <w:t>5</w:t>
      </w:r>
      <w:r w:rsidRPr="00C254CA">
        <w:rPr>
          <w:rFonts w:ascii="Times New Roman" w:hAnsi="Times New Roman" w:cs="Times New Roman"/>
          <w:b/>
          <w:sz w:val="28"/>
          <w:szCs w:val="28"/>
        </w:rPr>
        <w:t xml:space="preserve"> YILI </w:t>
      </w:r>
    </w:p>
    <w:p w14:paraId="6591E820" w14:textId="77777777" w:rsidR="002B272E" w:rsidRPr="00C254CA" w:rsidRDefault="002B272E" w:rsidP="002D73BF">
      <w:pPr>
        <w:spacing w:line="360" w:lineRule="auto"/>
        <w:jc w:val="both"/>
        <w:rPr>
          <w:rFonts w:ascii="Times New Roman" w:hAnsi="Times New Roman" w:cs="Times New Roman"/>
          <w:b/>
          <w:sz w:val="28"/>
          <w:szCs w:val="28"/>
        </w:rPr>
      </w:pPr>
      <w:r w:rsidRPr="00C254CA">
        <w:rPr>
          <w:rFonts w:ascii="Times New Roman" w:hAnsi="Times New Roman" w:cs="Times New Roman"/>
          <w:b/>
          <w:sz w:val="28"/>
          <w:szCs w:val="28"/>
        </w:rPr>
        <w:t>TEKNOLOJİ TRANSER OFİSİ</w:t>
      </w:r>
    </w:p>
    <w:p w14:paraId="2982F99B" w14:textId="77777777" w:rsidR="008D05C4" w:rsidRPr="00C254CA" w:rsidRDefault="002B272E" w:rsidP="002D73BF">
      <w:pPr>
        <w:spacing w:line="360" w:lineRule="auto"/>
        <w:jc w:val="both"/>
        <w:rPr>
          <w:rFonts w:ascii="Times New Roman" w:hAnsi="Times New Roman" w:cs="Times New Roman"/>
          <w:b/>
          <w:sz w:val="28"/>
          <w:szCs w:val="28"/>
        </w:rPr>
      </w:pPr>
      <w:r w:rsidRPr="00C254CA">
        <w:rPr>
          <w:rFonts w:ascii="Times New Roman" w:hAnsi="Times New Roman" w:cs="Times New Roman"/>
          <w:b/>
          <w:sz w:val="28"/>
          <w:szCs w:val="28"/>
        </w:rPr>
        <w:t>BİRİM İÇ DEĞERLENDİRME RAPORU (BİDR)</w:t>
      </w:r>
    </w:p>
    <w:p w14:paraId="20AE6AF4" w14:textId="77777777" w:rsidR="002B272E" w:rsidRPr="00C254CA" w:rsidRDefault="002B272E" w:rsidP="002D73BF">
      <w:pPr>
        <w:spacing w:line="360" w:lineRule="auto"/>
        <w:jc w:val="both"/>
        <w:rPr>
          <w:rFonts w:ascii="Times New Roman" w:hAnsi="Times New Roman" w:cs="Times New Roman"/>
          <w:b/>
          <w:sz w:val="36"/>
          <w:szCs w:val="36"/>
        </w:rPr>
      </w:pPr>
    </w:p>
    <w:p w14:paraId="5E49DC98" w14:textId="77777777" w:rsidR="002B272E" w:rsidRPr="00C254CA" w:rsidRDefault="002B272E" w:rsidP="002D73BF">
      <w:pPr>
        <w:spacing w:line="360" w:lineRule="auto"/>
        <w:jc w:val="both"/>
        <w:rPr>
          <w:rFonts w:ascii="Times New Roman" w:hAnsi="Times New Roman" w:cs="Times New Roman"/>
          <w:b/>
          <w:sz w:val="36"/>
          <w:szCs w:val="36"/>
        </w:rPr>
      </w:pPr>
    </w:p>
    <w:p w14:paraId="52A097C6" w14:textId="77777777" w:rsidR="002B272E" w:rsidRPr="00C254CA" w:rsidRDefault="002B272E" w:rsidP="002D73BF">
      <w:pPr>
        <w:spacing w:line="360" w:lineRule="auto"/>
        <w:jc w:val="both"/>
        <w:rPr>
          <w:rFonts w:ascii="Times New Roman" w:hAnsi="Times New Roman" w:cs="Times New Roman"/>
          <w:b/>
          <w:sz w:val="36"/>
          <w:szCs w:val="36"/>
        </w:rPr>
      </w:pPr>
    </w:p>
    <w:p w14:paraId="75EB57A0" w14:textId="77777777" w:rsidR="002B272E" w:rsidRPr="00C254CA" w:rsidRDefault="002B272E" w:rsidP="002D73BF">
      <w:pPr>
        <w:spacing w:line="360" w:lineRule="auto"/>
        <w:jc w:val="both"/>
        <w:rPr>
          <w:rFonts w:ascii="Times New Roman" w:hAnsi="Times New Roman" w:cs="Times New Roman"/>
          <w:b/>
          <w:sz w:val="36"/>
          <w:szCs w:val="36"/>
        </w:rPr>
      </w:pPr>
    </w:p>
    <w:p w14:paraId="608D8704" w14:textId="77777777" w:rsidR="002B272E" w:rsidRPr="00C254CA" w:rsidRDefault="002B272E" w:rsidP="002D73BF">
      <w:pPr>
        <w:spacing w:line="360" w:lineRule="auto"/>
        <w:jc w:val="both"/>
        <w:rPr>
          <w:rFonts w:ascii="Times New Roman" w:hAnsi="Times New Roman" w:cs="Times New Roman"/>
          <w:b/>
          <w:sz w:val="36"/>
          <w:szCs w:val="36"/>
        </w:rPr>
      </w:pPr>
    </w:p>
    <w:p w14:paraId="308181E4" w14:textId="77777777" w:rsidR="002B272E" w:rsidRPr="00C254CA" w:rsidRDefault="002B272E" w:rsidP="547BA504">
      <w:pPr>
        <w:spacing w:line="360" w:lineRule="auto"/>
        <w:jc w:val="both"/>
        <w:rPr>
          <w:rFonts w:ascii="Times New Roman" w:hAnsi="Times New Roman" w:cs="Times New Roman"/>
          <w:b/>
          <w:bCs/>
          <w:sz w:val="36"/>
          <w:szCs w:val="36"/>
        </w:rPr>
      </w:pPr>
    </w:p>
    <w:p w14:paraId="7360CEB5" w14:textId="77777777" w:rsidR="005A168F" w:rsidRDefault="005A168F" w:rsidP="002D73BF">
      <w:pPr>
        <w:spacing w:line="360" w:lineRule="auto"/>
        <w:jc w:val="both"/>
        <w:rPr>
          <w:rFonts w:ascii="Times New Roman" w:hAnsi="Times New Roman" w:cs="Times New Roman"/>
          <w:b/>
          <w:sz w:val="28"/>
          <w:szCs w:val="28"/>
        </w:rPr>
      </w:pPr>
    </w:p>
    <w:p w14:paraId="63E6EF83" w14:textId="77777777" w:rsidR="002B272E" w:rsidRPr="00C254CA" w:rsidRDefault="002B272E" w:rsidP="002D73BF">
      <w:pPr>
        <w:spacing w:line="360" w:lineRule="auto"/>
        <w:jc w:val="both"/>
        <w:rPr>
          <w:rFonts w:ascii="Times New Roman" w:hAnsi="Times New Roman" w:cs="Times New Roman"/>
          <w:b/>
          <w:sz w:val="28"/>
          <w:szCs w:val="28"/>
        </w:rPr>
      </w:pPr>
      <w:r w:rsidRPr="00C254CA">
        <w:rPr>
          <w:rFonts w:ascii="Times New Roman" w:hAnsi="Times New Roman" w:cs="Times New Roman"/>
          <w:b/>
          <w:sz w:val="28"/>
          <w:szCs w:val="28"/>
        </w:rPr>
        <w:t>10.</w:t>
      </w:r>
      <w:r w:rsidR="005A168F">
        <w:rPr>
          <w:rFonts w:ascii="Times New Roman" w:hAnsi="Times New Roman" w:cs="Times New Roman"/>
          <w:b/>
          <w:sz w:val="28"/>
          <w:szCs w:val="28"/>
        </w:rPr>
        <w:t>02</w:t>
      </w:r>
      <w:r w:rsidRPr="00C254CA">
        <w:rPr>
          <w:rFonts w:ascii="Times New Roman" w:hAnsi="Times New Roman" w:cs="Times New Roman"/>
          <w:b/>
          <w:sz w:val="28"/>
          <w:szCs w:val="28"/>
        </w:rPr>
        <w:t>.2025</w:t>
      </w:r>
    </w:p>
    <w:p w14:paraId="2D7F54E0" w14:textId="77777777" w:rsidR="00DB7E70" w:rsidRPr="00C254CA" w:rsidRDefault="00DB7E70" w:rsidP="002D73BF">
      <w:pPr>
        <w:spacing w:line="360" w:lineRule="auto"/>
        <w:jc w:val="both"/>
        <w:rPr>
          <w:rFonts w:ascii="Times New Roman" w:hAnsi="Times New Roman" w:cs="Times New Roman"/>
          <w:b/>
        </w:rPr>
      </w:pPr>
    </w:p>
    <w:p w14:paraId="08E7D884" w14:textId="77777777" w:rsidR="00DB7E70" w:rsidRPr="00C254CA" w:rsidRDefault="00DB7E70" w:rsidP="002D73BF">
      <w:pPr>
        <w:spacing w:line="360" w:lineRule="auto"/>
        <w:jc w:val="both"/>
        <w:rPr>
          <w:rFonts w:ascii="Times New Roman" w:hAnsi="Times New Roman" w:cs="Times New Roman"/>
          <w:b/>
        </w:rPr>
      </w:pPr>
    </w:p>
    <w:p w14:paraId="4169E9D7" w14:textId="77777777" w:rsidR="00DB7E70" w:rsidRPr="00C254CA" w:rsidRDefault="00DB7E70" w:rsidP="002D73BF">
      <w:pPr>
        <w:spacing w:line="360" w:lineRule="auto"/>
        <w:jc w:val="both"/>
        <w:rPr>
          <w:rFonts w:ascii="Times New Roman" w:hAnsi="Times New Roman" w:cs="Times New Roman"/>
          <w:b/>
        </w:rPr>
      </w:pPr>
    </w:p>
    <w:p w14:paraId="173CA530" w14:textId="77777777" w:rsidR="00DB7E70" w:rsidRPr="00C254CA" w:rsidRDefault="00DB7E70" w:rsidP="002D73BF">
      <w:pPr>
        <w:spacing w:line="360" w:lineRule="auto"/>
        <w:jc w:val="both"/>
        <w:rPr>
          <w:rFonts w:ascii="Times New Roman" w:hAnsi="Times New Roman" w:cs="Times New Roman"/>
          <w:b/>
        </w:rPr>
      </w:pPr>
    </w:p>
    <w:p w14:paraId="0C99F23D" w14:textId="77777777" w:rsidR="00DB7E70" w:rsidRPr="00C254CA" w:rsidRDefault="00DB7E70" w:rsidP="002D73BF">
      <w:pPr>
        <w:spacing w:line="360" w:lineRule="auto"/>
        <w:jc w:val="both"/>
        <w:rPr>
          <w:rFonts w:ascii="Times New Roman" w:hAnsi="Times New Roman" w:cs="Times New Roman"/>
          <w:b/>
        </w:rPr>
      </w:pPr>
    </w:p>
    <w:p w14:paraId="08EED2CC" w14:textId="77777777" w:rsidR="00DB7E70" w:rsidRPr="00C254CA" w:rsidRDefault="00DB7E70" w:rsidP="002D73BF">
      <w:pPr>
        <w:spacing w:line="360" w:lineRule="auto"/>
        <w:jc w:val="both"/>
        <w:rPr>
          <w:rFonts w:ascii="Times New Roman" w:hAnsi="Times New Roman" w:cs="Times New Roman"/>
          <w:b/>
        </w:rPr>
      </w:pPr>
    </w:p>
    <w:p w14:paraId="4D199E45" w14:textId="77777777" w:rsidR="00DB7E70" w:rsidRPr="00C254CA" w:rsidRDefault="002B272E" w:rsidP="002D73BF">
      <w:pPr>
        <w:spacing w:line="360" w:lineRule="auto"/>
        <w:jc w:val="both"/>
        <w:rPr>
          <w:rFonts w:ascii="Times New Roman" w:hAnsi="Times New Roman" w:cs="Times New Roman"/>
          <w:b/>
          <w:i/>
          <w:sz w:val="24"/>
          <w:szCs w:val="24"/>
        </w:rPr>
      </w:pPr>
      <w:r w:rsidRPr="00C254CA">
        <w:rPr>
          <w:rFonts w:ascii="Times New Roman" w:hAnsi="Times New Roman" w:cs="Times New Roman"/>
          <w:b/>
          <w:i/>
          <w:sz w:val="24"/>
          <w:szCs w:val="24"/>
        </w:rPr>
        <w:t>İÇİNDEKİLER</w:t>
      </w:r>
    </w:p>
    <w:p w14:paraId="6AD9A5D0" w14:textId="77777777" w:rsidR="00DB7E70" w:rsidRPr="00C254CA" w:rsidRDefault="00DB7E70" w:rsidP="002D73BF">
      <w:pPr>
        <w:pStyle w:val="T1"/>
        <w:tabs>
          <w:tab w:val="right" w:leader="dot" w:pos="9062"/>
        </w:tabs>
        <w:spacing w:line="360" w:lineRule="auto"/>
        <w:jc w:val="both"/>
        <w:rPr>
          <w:rFonts w:ascii="Times New Roman" w:hAnsi="Times New Roman" w:cs="Times New Roman"/>
          <w:b/>
          <w:bCs/>
          <w:noProof/>
        </w:rPr>
      </w:pPr>
      <w:r w:rsidRPr="00C254CA">
        <w:rPr>
          <w:rFonts w:ascii="Times New Roman" w:hAnsi="Times New Roman" w:cs="Times New Roman"/>
          <w:b/>
        </w:rPr>
        <w:fldChar w:fldCharType="begin"/>
      </w:r>
      <w:r w:rsidRPr="00C254CA">
        <w:rPr>
          <w:rFonts w:ascii="Times New Roman" w:hAnsi="Times New Roman" w:cs="Times New Roman"/>
          <w:b/>
        </w:rPr>
        <w:instrText xml:space="preserve"> TOC \o "1-3" \h \z \u </w:instrText>
      </w:r>
      <w:r w:rsidRPr="00C254CA">
        <w:rPr>
          <w:rFonts w:ascii="Times New Roman" w:hAnsi="Times New Roman" w:cs="Times New Roman"/>
          <w:b/>
        </w:rPr>
        <w:fldChar w:fldCharType="separate"/>
      </w:r>
      <w:hyperlink w:anchor="_Toc190090922" w:history="1">
        <w:r w:rsidRPr="00C254CA">
          <w:rPr>
            <w:rStyle w:val="Kpr"/>
            <w:rFonts w:ascii="Times New Roman" w:hAnsi="Times New Roman" w:cs="Times New Roman"/>
            <w:b/>
            <w:bCs/>
            <w:noProof/>
          </w:rPr>
          <w:t>ÖZET</w:t>
        </w:r>
        <w:r w:rsidRPr="00C254CA">
          <w:rPr>
            <w:rFonts w:ascii="Times New Roman" w:hAnsi="Times New Roman" w:cs="Times New Roman"/>
            <w:b/>
            <w:bCs/>
            <w:noProof/>
            <w:webHidden/>
          </w:rPr>
          <w:tab/>
        </w:r>
        <w:r w:rsidRPr="00C254CA">
          <w:rPr>
            <w:rFonts w:ascii="Times New Roman" w:hAnsi="Times New Roman" w:cs="Times New Roman"/>
            <w:b/>
            <w:bCs/>
            <w:noProof/>
            <w:webHidden/>
          </w:rPr>
          <w:fldChar w:fldCharType="begin"/>
        </w:r>
        <w:r w:rsidRPr="00C254CA">
          <w:rPr>
            <w:rFonts w:ascii="Times New Roman" w:hAnsi="Times New Roman" w:cs="Times New Roman"/>
            <w:b/>
            <w:bCs/>
            <w:noProof/>
            <w:webHidden/>
          </w:rPr>
          <w:instrText xml:space="preserve"> PAGEREF _Toc190090922 \h </w:instrText>
        </w:r>
        <w:r w:rsidRPr="00C254CA">
          <w:rPr>
            <w:rFonts w:ascii="Times New Roman" w:hAnsi="Times New Roman" w:cs="Times New Roman"/>
            <w:b/>
            <w:bCs/>
            <w:noProof/>
            <w:webHidden/>
          </w:rPr>
        </w:r>
        <w:r w:rsidRPr="00C254CA">
          <w:rPr>
            <w:rFonts w:ascii="Times New Roman" w:hAnsi="Times New Roman" w:cs="Times New Roman"/>
            <w:b/>
            <w:bCs/>
            <w:noProof/>
            <w:webHidden/>
          </w:rPr>
          <w:fldChar w:fldCharType="separate"/>
        </w:r>
        <w:r w:rsidR="00A77E04" w:rsidRPr="00C254CA">
          <w:rPr>
            <w:rFonts w:ascii="Times New Roman" w:hAnsi="Times New Roman" w:cs="Times New Roman"/>
            <w:b/>
            <w:bCs/>
            <w:noProof/>
            <w:webHidden/>
          </w:rPr>
          <w:t>3</w:t>
        </w:r>
        <w:r w:rsidRPr="00C254CA">
          <w:rPr>
            <w:rFonts w:ascii="Times New Roman" w:hAnsi="Times New Roman" w:cs="Times New Roman"/>
            <w:b/>
            <w:bCs/>
            <w:noProof/>
            <w:webHidden/>
          </w:rPr>
          <w:fldChar w:fldCharType="end"/>
        </w:r>
      </w:hyperlink>
    </w:p>
    <w:p w14:paraId="3ABB1A38" w14:textId="77777777" w:rsidR="00DB7E70" w:rsidRPr="00C254CA" w:rsidRDefault="00DB7E70" w:rsidP="002D73BF">
      <w:pPr>
        <w:pStyle w:val="T1"/>
        <w:tabs>
          <w:tab w:val="right" w:leader="dot" w:pos="9062"/>
        </w:tabs>
        <w:spacing w:line="360" w:lineRule="auto"/>
        <w:jc w:val="both"/>
        <w:rPr>
          <w:rFonts w:ascii="Times New Roman" w:hAnsi="Times New Roman" w:cs="Times New Roman"/>
          <w:b/>
          <w:bCs/>
          <w:noProof/>
        </w:rPr>
      </w:pPr>
      <w:hyperlink w:anchor="_Toc190090923" w:history="1">
        <w:r w:rsidRPr="00C254CA">
          <w:rPr>
            <w:rStyle w:val="Kpr"/>
            <w:rFonts w:ascii="Times New Roman" w:hAnsi="Times New Roman" w:cs="Times New Roman"/>
            <w:b/>
            <w:bCs/>
            <w:noProof/>
          </w:rPr>
          <w:t>BİDR’NİN HAZIRLANMASINA KATKISI OLANLAR</w:t>
        </w:r>
        <w:r w:rsidRPr="00C254CA">
          <w:rPr>
            <w:rFonts w:ascii="Times New Roman" w:hAnsi="Times New Roman" w:cs="Times New Roman"/>
            <w:b/>
            <w:bCs/>
            <w:noProof/>
            <w:webHidden/>
          </w:rPr>
          <w:tab/>
        </w:r>
        <w:r w:rsidRPr="00C254CA">
          <w:rPr>
            <w:rFonts w:ascii="Times New Roman" w:hAnsi="Times New Roman" w:cs="Times New Roman"/>
            <w:b/>
            <w:bCs/>
            <w:noProof/>
            <w:webHidden/>
          </w:rPr>
          <w:fldChar w:fldCharType="begin"/>
        </w:r>
        <w:r w:rsidRPr="00C254CA">
          <w:rPr>
            <w:rFonts w:ascii="Times New Roman" w:hAnsi="Times New Roman" w:cs="Times New Roman"/>
            <w:b/>
            <w:bCs/>
            <w:noProof/>
            <w:webHidden/>
          </w:rPr>
          <w:instrText xml:space="preserve"> PAGEREF _Toc190090923 \h </w:instrText>
        </w:r>
        <w:r w:rsidRPr="00C254CA">
          <w:rPr>
            <w:rFonts w:ascii="Times New Roman" w:hAnsi="Times New Roman" w:cs="Times New Roman"/>
            <w:b/>
            <w:bCs/>
            <w:noProof/>
            <w:webHidden/>
          </w:rPr>
        </w:r>
        <w:r w:rsidRPr="00C254CA">
          <w:rPr>
            <w:rFonts w:ascii="Times New Roman" w:hAnsi="Times New Roman" w:cs="Times New Roman"/>
            <w:b/>
            <w:bCs/>
            <w:noProof/>
            <w:webHidden/>
          </w:rPr>
          <w:fldChar w:fldCharType="separate"/>
        </w:r>
        <w:r w:rsidR="00A77E04" w:rsidRPr="00C254CA">
          <w:rPr>
            <w:rFonts w:ascii="Times New Roman" w:hAnsi="Times New Roman" w:cs="Times New Roman"/>
            <w:b/>
            <w:bCs/>
            <w:noProof/>
            <w:webHidden/>
          </w:rPr>
          <w:t>4</w:t>
        </w:r>
        <w:r w:rsidRPr="00C254CA">
          <w:rPr>
            <w:rFonts w:ascii="Times New Roman" w:hAnsi="Times New Roman" w:cs="Times New Roman"/>
            <w:b/>
            <w:bCs/>
            <w:noProof/>
            <w:webHidden/>
          </w:rPr>
          <w:fldChar w:fldCharType="end"/>
        </w:r>
      </w:hyperlink>
    </w:p>
    <w:p w14:paraId="36E9A159" w14:textId="77777777" w:rsidR="00DB7E70" w:rsidRPr="00C254CA" w:rsidRDefault="00DB7E70" w:rsidP="002D73BF">
      <w:pPr>
        <w:pStyle w:val="T1"/>
        <w:tabs>
          <w:tab w:val="right" w:leader="dot" w:pos="9062"/>
        </w:tabs>
        <w:spacing w:line="360" w:lineRule="auto"/>
        <w:jc w:val="both"/>
        <w:rPr>
          <w:rFonts w:ascii="Times New Roman" w:hAnsi="Times New Roman" w:cs="Times New Roman"/>
          <w:b/>
          <w:bCs/>
          <w:noProof/>
        </w:rPr>
      </w:pPr>
      <w:hyperlink w:anchor="_Toc190090924" w:history="1">
        <w:r w:rsidRPr="00C254CA">
          <w:rPr>
            <w:rStyle w:val="Kpr"/>
            <w:rFonts w:ascii="Times New Roman" w:hAnsi="Times New Roman" w:cs="Times New Roman"/>
            <w:b/>
            <w:bCs/>
            <w:noProof/>
          </w:rPr>
          <w:t>BİRİM HAKKINDA BİLGİLER</w:t>
        </w:r>
        <w:r w:rsidRPr="00C254CA">
          <w:rPr>
            <w:rFonts w:ascii="Times New Roman" w:hAnsi="Times New Roman" w:cs="Times New Roman"/>
            <w:b/>
            <w:bCs/>
            <w:noProof/>
            <w:webHidden/>
          </w:rPr>
          <w:tab/>
        </w:r>
        <w:r w:rsidRPr="00C254CA">
          <w:rPr>
            <w:rFonts w:ascii="Times New Roman" w:hAnsi="Times New Roman" w:cs="Times New Roman"/>
            <w:b/>
            <w:bCs/>
            <w:noProof/>
            <w:webHidden/>
          </w:rPr>
          <w:fldChar w:fldCharType="begin"/>
        </w:r>
        <w:r w:rsidRPr="00C254CA">
          <w:rPr>
            <w:rFonts w:ascii="Times New Roman" w:hAnsi="Times New Roman" w:cs="Times New Roman"/>
            <w:b/>
            <w:bCs/>
            <w:noProof/>
            <w:webHidden/>
          </w:rPr>
          <w:instrText xml:space="preserve"> PAGEREF _Toc190090924 \h </w:instrText>
        </w:r>
        <w:r w:rsidRPr="00C254CA">
          <w:rPr>
            <w:rFonts w:ascii="Times New Roman" w:hAnsi="Times New Roman" w:cs="Times New Roman"/>
            <w:b/>
            <w:bCs/>
            <w:noProof/>
            <w:webHidden/>
          </w:rPr>
        </w:r>
        <w:r w:rsidRPr="00C254CA">
          <w:rPr>
            <w:rFonts w:ascii="Times New Roman" w:hAnsi="Times New Roman" w:cs="Times New Roman"/>
            <w:b/>
            <w:bCs/>
            <w:noProof/>
            <w:webHidden/>
          </w:rPr>
          <w:fldChar w:fldCharType="separate"/>
        </w:r>
        <w:r w:rsidR="00A77E04" w:rsidRPr="00C254CA">
          <w:rPr>
            <w:rFonts w:ascii="Times New Roman" w:hAnsi="Times New Roman" w:cs="Times New Roman"/>
            <w:b/>
            <w:bCs/>
            <w:noProof/>
            <w:webHidden/>
          </w:rPr>
          <w:t>5</w:t>
        </w:r>
        <w:r w:rsidRPr="00C254CA">
          <w:rPr>
            <w:rFonts w:ascii="Times New Roman" w:hAnsi="Times New Roman" w:cs="Times New Roman"/>
            <w:b/>
            <w:bCs/>
            <w:noProof/>
            <w:webHidden/>
          </w:rPr>
          <w:fldChar w:fldCharType="end"/>
        </w:r>
      </w:hyperlink>
    </w:p>
    <w:p w14:paraId="3BDFA65A" w14:textId="77777777" w:rsidR="00DB7E70" w:rsidRPr="00C254CA" w:rsidRDefault="00DB7E70" w:rsidP="002D73BF">
      <w:pPr>
        <w:pStyle w:val="T1"/>
        <w:tabs>
          <w:tab w:val="right" w:leader="dot" w:pos="9062"/>
        </w:tabs>
        <w:spacing w:line="360" w:lineRule="auto"/>
        <w:jc w:val="both"/>
        <w:rPr>
          <w:rFonts w:ascii="Times New Roman" w:hAnsi="Times New Roman" w:cs="Times New Roman"/>
          <w:b/>
          <w:bCs/>
          <w:noProof/>
        </w:rPr>
      </w:pPr>
      <w:hyperlink w:anchor="_Toc190090925" w:history="1">
        <w:r w:rsidRPr="00C254CA">
          <w:rPr>
            <w:rStyle w:val="Kpr"/>
            <w:rFonts w:ascii="Times New Roman" w:hAnsi="Times New Roman" w:cs="Times New Roman"/>
            <w:b/>
            <w:bCs/>
            <w:noProof/>
          </w:rPr>
          <w:t>A.   LİDERLİK, YÖNETİŞİM VE KALİTE</w:t>
        </w:r>
        <w:r w:rsidRPr="00C254CA">
          <w:rPr>
            <w:rFonts w:ascii="Times New Roman" w:hAnsi="Times New Roman" w:cs="Times New Roman"/>
            <w:b/>
            <w:bCs/>
            <w:noProof/>
            <w:webHidden/>
          </w:rPr>
          <w:tab/>
        </w:r>
        <w:r w:rsidRPr="00C254CA">
          <w:rPr>
            <w:rFonts w:ascii="Times New Roman" w:hAnsi="Times New Roman" w:cs="Times New Roman"/>
            <w:b/>
            <w:bCs/>
            <w:noProof/>
            <w:webHidden/>
          </w:rPr>
          <w:fldChar w:fldCharType="begin"/>
        </w:r>
        <w:r w:rsidRPr="00C254CA">
          <w:rPr>
            <w:rFonts w:ascii="Times New Roman" w:hAnsi="Times New Roman" w:cs="Times New Roman"/>
            <w:b/>
            <w:bCs/>
            <w:noProof/>
            <w:webHidden/>
          </w:rPr>
          <w:instrText xml:space="preserve"> PAGEREF _Toc190090925 \h </w:instrText>
        </w:r>
        <w:r w:rsidRPr="00C254CA">
          <w:rPr>
            <w:rFonts w:ascii="Times New Roman" w:hAnsi="Times New Roman" w:cs="Times New Roman"/>
            <w:b/>
            <w:bCs/>
            <w:noProof/>
            <w:webHidden/>
          </w:rPr>
        </w:r>
        <w:r w:rsidRPr="00C254CA">
          <w:rPr>
            <w:rFonts w:ascii="Times New Roman" w:hAnsi="Times New Roman" w:cs="Times New Roman"/>
            <w:b/>
            <w:bCs/>
            <w:noProof/>
            <w:webHidden/>
          </w:rPr>
          <w:fldChar w:fldCharType="separate"/>
        </w:r>
        <w:r w:rsidR="00A77E04" w:rsidRPr="00C254CA">
          <w:rPr>
            <w:rFonts w:ascii="Times New Roman" w:hAnsi="Times New Roman" w:cs="Times New Roman"/>
            <w:b/>
            <w:bCs/>
            <w:noProof/>
            <w:webHidden/>
          </w:rPr>
          <w:t>6</w:t>
        </w:r>
        <w:r w:rsidRPr="00C254CA">
          <w:rPr>
            <w:rFonts w:ascii="Times New Roman" w:hAnsi="Times New Roman" w:cs="Times New Roman"/>
            <w:b/>
            <w:bCs/>
            <w:noProof/>
            <w:webHidden/>
          </w:rPr>
          <w:fldChar w:fldCharType="end"/>
        </w:r>
      </w:hyperlink>
    </w:p>
    <w:p w14:paraId="0DFDAE6E" w14:textId="77777777" w:rsidR="00DB7E70" w:rsidRPr="00C254CA" w:rsidRDefault="00DB7E70" w:rsidP="002D73BF">
      <w:pPr>
        <w:pStyle w:val="T1"/>
        <w:tabs>
          <w:tab w:val="right" w:leader="dot" w:pos="9062"/>
        </w:tabs>
        <w:spacing w:line="360" w:lineRule="auto"/>
        <w:jc w:val="both"/>
        <w:rPr>
          <w:rFonts w:ascii="Times New Roman" w:hAnsi="Times New Roman" w:cs="Times New Roman"/>
          <w:b/>
          <w:bCs/>
          <w:noProof/>
        </w:rPr>
      </w:pPr>
      <w:hyperlink w:anchor="_Toc190090926" w:history="1">
        <w:r w:rsidRPr="00C254CA">
          <w:rPr>
            <w:rStyle w:val="Kpr"/>
            <w:rFonts w:ascii="Times New Roman" w:hAnsi="Times New Roman" w:cs="Times New Roman"/>
            <w:b/>
            <w:bCs/>
            <w:noProof/>
          </w:rPr>
          <w:t>C. ARAŞTIRMA VE GELİŞTİRME</w:t>
        </w:r>
        <w:r w:rsidRPr="00C254CA">
          <w:rPr>
            <w:rFonts w:ascii="Times New Roman" w:hAnsi="Times New Roman" w:cs="Times New Roman"/>
            <w:b/>
            <w:bCs/>
            <w:noProof/>
            <w:webHidden/>
          </w:rPr>
          <w:tab/>
        </w:r>
        <w:r w:rsidRPr="00C254CA">
          <w:rPr>
            <w:rFonts w:ascii="Times New Roman" w:hAnsi="Times New Roman" w:cs="Times New Roman"/>
            <w:b/>
            <w:bCs/>
            <w:noProof/>
            <w:webHidden/>
          </w:rPr>
          <w:fldChar w:fldCharType="begin"/>
        </w:r>
        <w:r w:rsidRPr="00C254CA">
          <w:rPr>
            <w:rFonts w:ascii="Times New Roman" w:hAnsi="Times New Roman" w:cs="Times New Roman"/>
            <w:b/>
            <w:bCs/>
            <w:noProof/>
            <w:webHidden/>
          </w:rPr>
          <w:instrText xml:space="preserve"> PAGEREF _Toc190090926 \h </w:instrText>
        </w:r>
        <w:r w:rsidRPr="00C254CA">
          <w:rPr>
            <w:rFonts w:ascii="Times New Roman" w:hAnsi="Times New Roman" w:cs="Times New Roman"/>
            <w:b/>
            <w:bCs/>
            <w:noProof/>
            <w:webHidden/>
          </w:rPr>
        </w:r>
        <w:r w:rsidRPr="00C254CA">
          <w:rPr>
            <w:rFonts w:ascii="Times New Roman" w:hAnsi="Times New Roman" w:cs="Times New Roman"/>
            <w:b/>
            <w:bCs/>
            <w:noProof/>
            <w:webHidden/>
          </w:rPr>
          <w:fldChar w:fldCharType="separate"/>
        </w:r>
        <w:r w:rsidR="00A77E04" w:rsidRPr="00C254CA">
          <w:rPr>
            <w:rFonts w:ascii="Times New Roman" w:hAnsi="Times New Roman" w:cs="Times New Roman"/>
            <w:b/>
            <w:bCs/>
            <w:noProof/>
            <w:webHidden/>
          </w:rPr>
          <w:t>9</w:t>
        </w:r>
        <w:r w:rsidRPr="00C254CA">
          <w:rPr>
            <w:rFonts w:ascii="Times New Roman" w:hAnsi="Times New Roman" w:cs="Times New Roman"/>
            <w:b/>
            <w:bCs/>
            <w:noProof/>
            <w:webHidden/>
          </w:rPr>
          <w:fldChar w:fldCharType="end"/>
        </w:r>
      </w:hyperlink>
    </w:p>
    <w:p w14:paraId="58195C5F" w14:textId="77777777" w:rsidR="00DB7E70" w:rsidRPr="00C254CA" w:rsidRDefault="00DB7E70" w:rsidP="002D73BF">
      <w:pPr>
        <w:pStyle w:val="T1"/>
        <w:tabs>
          <w:tab w:val="right" w:leader="dot" w:pos="9062"/>
        </w:tabs>
        <w:spacing w:line="360" w:lineRule="auto"/>
        <w:jc w:val="both"/>
        <w:rPr>
          <w:rFonts w:ascii="Times New Roman" w:hAnsi="Times New Roman" w:cs="Times New Roman"/>
          <w:b/>
          <w:bCs/>
          <w:noProof/>
        </w:rPr>
      </w:pPr>
      <w:hyperlink w:anchor="_Toc190090927" w:history="1">
        <w:r w:rsidRPr="00C254CA">
          <w:rPr>
            <w:rStyle w:val="Kpr"/>
            <w:rFonts w:ascii="Times New Roman" w:hAnsi="Times New Roman" w:cs="Times New Roman"/>
            <w:b/>
            <w:bCs/>
            <w:noProof/>
          </w:rPr>
          <w:t>SONUÇ VE DEĞERLENDİRME</w:t>
        </w:r>
        <w:r w:rsidRPr="00C254CA">
          <w:rPr>
            <w:rFonts w:ascii="Times New Roman" w:hAnsi="Times New Roman" w:cs="Times New Roman"/>
            <w:b/>
            <w:bCs/>
            <w:noProof/>
            <w:webHidden/>
          </w:rPr>
          <w:tab/>
        </w:r>
        <w:r w:rsidRPr="00C254CA">
          <w:rPr>
            <w:rFonts w:ascii="Times New Roman" w:hAnsi="Times New Roman" w:cs="Times New Roman"/>
            <w:b/>
            <w:bCs/>
            <w:noProof/>
            <w:webHidden/>
          </w:rPr>
          <w:fldChar w:fldCharType="begin"/>
        </w:r>
        <w:r w:rsidRPr="00C254CA">
          <w:rPr>
            <w:rFonts w:ascii="Times New Roman" w:hAnsi="Times New Roman" w:cs="Times New Roman"/>
            <w:b/>
            <w:bCs/>
            <w:noProof/>
            <w:webHidden/>
          </w:rPr>
          <w:instrText xml:space="preserve"> PAGEREF _Toc190090927 \h </w:instrText>
        </w:r>
        <w:r w:rsidRPr="00C254CA">
          <w:rPr>
            <w:rFonts w:ascii="Times New Roman" w:hAnsi="Times New Roman" w:cs="Times New Roman"/>
            <w:b/>
            <w:bCs/>
            <w:noProof/>
            <w:webHidden/>
          </w:rPr>
        </w:r>
        <w:r w:rsidRPr="00C254CA">
          <w:rPr>
            <w:rFonts w:ascii="Times New Roman" w:hAnsi="Times New Roman" w:cs="Times New Roman"/>
            <w:b/>
            <w:bCs/>
            <w:noProof/>
            <w:webHidden/>
          </w:rPr>
          <w:fldChar w:fldCharType="separate"/>
        </w:r>
        <w:r w:rsidR="00A77E04" w:rsidRPr="00C254CA">
          <w:rPr>
            <w:rFonts w:ascii="Times New Roman" w:hAnsi="Times New Roman" w:cs="Times New Roman"/>
            <w:b/>
            <w:bCs/>
            <w:noProof/>
            <w:webHidden/>
          </w:rPr>
          <w:t>13</w:t>
        </w:r>
        <w:r w:rsidRPr="00C254CA">
          <w:rPr>
            <w:rFonts w:ascii="Times New Roman" w:hAnsi="Times New Roman" w:cs="Times New Roman"/>
            <w:b/>
            <w:bCs/>
            <w:noProof/>
            <w:webHidden/>
          </w:rPr>
          <w:fldChar w:fldCharType="end"/>
        </w:r>
      </w:hyperlink>
    </w:p>
    <w:p w14:paraId="5FF97B02" w14:textId="77777777" w:rsidR="002B272E" w:rsidRPr="00C254CA" w:rsidRDefault="00DB7E70" w:rsidP="002D73BF">
      <w:pPr>
        <w:spacing w:line="360" w:lineRule="auto"/>
        <w:jc w:val="both"/>
        <w:rPr>
          <w:rFonts w:ascii="Times New Roman" w:hAnsi="Times New Roman" w:cs="Times New Roman"/>
          <w:b/>
        </w:rPr>
      </w:pPr>
      <w:r w:rsidRPr="00C254CA">
        <w:rPr>
          <w:rFonts w:ascii="Times New Roman" w:hAnsi="Times New Roman" w:cs="Times New Roman"/>
          <w:b/>
        </w:rPr>
        <w:fldChar w:fldCharType="end"/>
      </w:r>
    </w:p>
    <w:p w14:paraId="00F0D50C" w14:textId="77777777" w:rsidR="00DB7E70" w:rsidRPr="00C254CA" w:rsidRDefault="00DB7E70" w:rsidP="002D73BF">
      <w:pPr>
        <w:spacing w:line="360" w:lineRule="auto"/>
        <w:jc w:val="both"/>
        <w:rPr>
          <w:rFonts w:ascii="Times New Roman" w:hAnsi="Times New Roman" w:cs="Times New Roman"/>
          <w:b/>
        </w:rPr>
      </w:pPr>
    </w:p>
    <w:p w14:paraId="3229CE41" w14:textId="77777777" w:rsidR="00DB7E70" w:rsidRPr="00C254CA" w:rsidRDefault="00DB7E70" w:rsidP="002D73BF">
      <w:pPr>
        <w:spacing w:line="360" w:lineRule="auto"/>
        <w:jc w:val="both"/>
        <w:rPr>
          <w:rFonts w:ascii="Times New Roman" w:hAnsi="Times New Roman" w:cs="Times New Roman"/>
          <w:b/>
        </w:rPr>
      </w:pPr>
    </w:p>
    <w:p w14:paraId="08DA637E" w14:textId="77777777" w:rsidR="00DB7E70" w:rsidRPr="00C254CA" w:rsidRDefault="00DB7E70" w:rsidP="002D73BF">
      <w:pPr>
        <w:spacing w:line="360" w:lineRule="auto"/>
        <w:jc w:val="both"/>
        <w:rPr>
          <w:rFonts w:ascii="Times New Roman" w:hAnsi="Times New Roman" w:cs="Times New Roman"/>
          <w:b/>
        </w:rPr>
      </w:pPr>
    </w:p>
    <w:p w14:paraId="3D278984" w14:textId="77777777" w:rsidR="00DB7E70" w:rsidRPr="00C254CA" w:rsidRDefault="00DB7E70" w:rsidP="002D73BF">
      <w:pPr>
        <w:spacing w:line="360" w:lineRule="auto"/>
        <w:jc w:val="both"/>
        <w:rPr>
          <w:rFonts w:ascii="Times New Roman" w:hAnsi="Times New Roman" w:cs="Times New Roman"/>
          <w:b/>
        </w:rPr>
      </w:pPr>
    </w:p>
    <w:p w14:paraId="30D359A5" w14:textId="77777777" w:rsidR="00DB7E70" w:rsidRPr="00C254CA" w:rsidRDefault="00DB7E70" w:rsidP="002D73BF">
      <w:pPr>
        <w:spacing w:line="360" w:lineRule="auto"/>
        <w:jc w:val="both"/>
        <w:rPr>
          <w:rFonts w:ascii="Times New Roman" w:hAnsi="Times New Roman" w:cs="Times New Roman"/>
          <w:b/>
        </w:rPr>
      </w:pPr>
    </w:p>
    <w:p w14:paraId="3722D214" w14:textId="77777777" w:rsidR="00DB7E70" w:rsidRPr="00C254CA" w:rsidRDefault="00DB7E70" w:rsidP="002D73BF">
      <w:pPr>
        <w:spacing w:line="360" w:lineRule="auto"/>
        <w:jc w:val="both"/>
        <w:rPr>
          <w:rFonts w:ascii="Times New Roman" w:hAnsi="Times New Roman" w:cs="Times New Roman"/>
        </w:rPr>
      </w:pPr>
    </w:p>
    <w:p w14:paraId="4DE21983" w14:textId="77777777" w:rsidR="002B272E" w:rsidRPr="00C254CA" w:rsidRDefault="002B272E" w:rsidP="002D73BF">
      <w:pPr>
        <w:tabs>
          <w:tab w:val="left" w:pos="2670"/>
        </w:tabs>
        <w:spacing w:line="360" w:lineRule="auto"/>
        <w:jc w:val="both"/>
        <w:rPr>
          <w:rFonts w:ascii="Times New Roman" w:hAnsi="Times New Roman" w:cs="Times New Roman"/>
        </w:rPr>
      </w:pPr>
    </w:p>
    <w:p w14:paraId="75F9A508" w14:textId="77777777" w:rsidR="002E5369" w:rsidRPr="00C254CA" w:rsidRDefault="002E5369" w:rsidP="002D73BF">
      <w:pPr>
        <w:tabs>
          <w:tab w:val="left" w:pos="2670"/>
        </w:tabs>
        <w:spacing w:line="360" w:lineRule="auto"/>
        <w:jc w:val="both"/>
        <w:rPr>
          <w:rFonts w:ascii="Times New Roman" w:hAnsi="Times New Roman" w:cs="Times New Roman"/>
        </w:rPr>
      </w:pPr>
    </w:p>
    <w:p w14:paraId="053D1A12" w14:textId="77777777" w:rsidR="00DB7E70" w:rsidRPr="00C254CA" w:rsidRDefault="00DB7E70" w:rsidP="002D73BF">
      <w:pPr>
        <w:tabs>
          <w:tab w:val="left" w:pos="2670"/>
        </w:tabs>
        <w:spacing w:line="360" w:lineRule="auto"/>
        <w:jc w:val="both"/>
        <w:rPr>
          <w:rFonts w:ascii="Times New Roman" w:hAnsi="Times New Roman" w:cs="Times New Roman"/>
        </w:rPr>
      </w:pPr>
    </w:p>
    <w:p w14:paraId="141DE940" w14:textId="77777777" w:rsidR="00DB7E70" w:rsidRPr="00C254CA" w:rsidRDefault="00DB7E70" w:rsidP="002D73BF">
      <w:pPr>
        <w:tabs>
          <w:tab w:val="left" w:pos="2670"/>
        </w:tabs>
        <w:spacing w:line="360" w:lineRule="auto"/>
        <w:jc w:val="both"/>
        <w:rPr>
          <w:rFonts w:ascii="Times New Roman" w:hAnsi="Times New Roman" w:cs="Times New Roman"/>
        </w:rPr>
      </w:pPr>
    </w:p>
    <w:p w14:paraId="5A8A0561" w14:textId="77777777" w:rsidR="00DB7E70" w:rsidRPr="00C254CA" w:rsidRDefault="00DB7E70" w:rsidP="002D73BF">
      <w:pPr>
        <w:tabs>
          <w:tab w:val="left" w:pos="2670"/>
        </w:tabs>
        <w:spacing w:line="360" w:lineRule="auto"/>
        <w:jc w:val="both"/>
        <w:rPr>
          <w:rFonts w:ascii="Times New Roman" w:hAnsi="Times New Roman" w:cs="Times New Roman"/>
        </w:rPr>
      </w:pPr>
    </w:p>
    <w:p w14:paraId="7BFD3EDD" w14:textId="77777777" w:rsidR="00DB7E70" w:rsidRPr="00C254CA" w:rsidRDefault="00DB7E70" w:rsidP="002D73BF">
      <w:pPr>
        <w:tabs>
          <w:tab w:val="left" w:pos="2670"/>
        </w:tabs>
        <w:spacing w:line="360" w:lineRule="auto"/>
        <w:jc w:val="both"/>
        <w:rPr>
          <w:rFonts w:ascii="Times New Roman" w:hAnsi="Times New Roman" w:cs="Times New Roman"/>
        </w:rPr>
      </w:pPr>
    </w:p>
    <w:p w14:paraId="3D61A251" w14:textId="77777777" w:rsidR="00DB7E70" w:rsidRPr="00C254CA" w:rsidRDefault="00DB7E70" w:rsidP="002D73BF">
      <w:pPr>
        <w:tabs>
          <w:tab w:val="left" w:pos="2670"/>
        </w:tabs>
        <w:spacing w:line="360" w:lineRule="auto"/>
        <w:jc w:val="both"/>
        <w:rPr>
          <w:rFonts w:ascii="Times New Roman" w:hAnsi="Times New Roman" w:cs="Times New Roman"/>
        </w:rPr>
      </w:pPr>
    </w:p>
    <w:p w14:paraId="3D85D7F1" w14:textId="77777777" w:rsidR="00DB7E70" w:rsidRPr="00C254CA" w:rsidRDefault="00DB7E70" w:rsidP="002D73BF">
      <w:pPr>
        <w:spacing w:line="360" w:lineRule="auto"/>
        <w:jc w:val="both"/>
        <w:rPr>
          <w:rFonts w:ascii="Times New Roman" w:hAnsi="Times New Roman" w:cs="Times New Roman"/>
        </w:rPr>
      </w:pPr>
      <w:bookmarkStart w:id="0" w:name="_Toc190090922"/>
    </w:p>
    <w:p w14:paraId="52BA1E74" w14:textId="77777777" w:rsidR="002E5369" w:rsidRPr="00C254CA" w:rsidRDefault="002E5369" w:rsidP="002D73BF">
      <w:pPr>
        <w:pStyle w:val="Balk1"/>
        <w:spacing w:line="360" w:lineRule="auto"/>
        <w:jc w:val="both"/>
        <w:rPr>
          <w:rFonts w:ascii="Times New Roman" w:hAnsi="Times New Roman" w:cs="Times New Roman"/>
          <w:sz w:val="28"/>
          <w:szCs w:val="28"/>
        </w:rPr>
      </w:pPr>
      <w:r w:rsidRPr="00C254CA">
        <w:rPr>
          <w:rFonts w:ascii="Times New Roman" w:hAnsi="Times New Roman" w:cs="Times New Roman"/>
          <w:sz w:val="28"/>
          <w:szCs w:val="28"/>
        </w:rPr>
        <w:lastRenderedPageBreak/>
        <w:t>ÖZET</w:t>
      </w:r>
      <w:bookmarkEnd w:id="0"/>
    </w:p>
    <w:p w14:paraId="492F232E" w14:textId="77777777" w:rsidR="00DB7E70" w:rsidRPr="00C254CA" w:rsidRDefault="00DB7E70" w:rsidP="002D73BF">
      <w:pPr>
        <w:spacing w:line="360" w:lineRule="auto"/>
        <w:jc w:val="both"/>
        <w:rPr>
          <w:rFonts w:ascii="Times New Roman" w:hAnsi="Times New Roman" w:cs="Times New Roman"/>
          <w:bCs/>
        </w:rPr>
      </w:pPr>
    </w:p>
    <w:p w14:paraId="306569CA" w14:textId="77777777" w:rsidR="00DB7E70" w:rsidRPr="00C254CA" w:rsidRDefault="00DB7E70"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Teknoloji Transfer Ofisi Birim İçi Değerlendirme Raporu, ofisimizin güçlü, zayıf ve gelişime açık yönlerini belirlemek, iyileştirme ve geliştirme süreçlerine katkı sağlamak amacıyla hazırlanmıştır. Teknoloji Transfer Ofisi Kalite Komisyonu üyeleri başta olmak üzere, ofis çalışanlarıyla iş birliği yapılarak kalite kültürünün yaygınlaştırılması hedeflenmiştir.</w:t>
      </w:r>
    </w:p>
    <w:p w14:paraId="3D982833" w14:textId="77777777" w:rsidR="002E5369" w:rsidRPr="00C254CA" w:rsidRDefault="00DB7E70"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İlgili alanların kanıtları, sunulan belgeler titizlikle oluşturulmuştur. İç ve dış paydaşlarla kurulan iletişimin güçlendirilmesi ile Ankara Medipol Üniversitesi'nin teknoloji transfer süreçlerinin etkinliğinin artırılması ve ulusal/uluslararası iş birliklerinin geliştirilmesi amaçlanmaktadır. Bunun yanı sıra, Kurum İç Değerlendirme Raporlarının hazırlanması sürecine katkı sağlanarak üniversitemizin kurumsal akreditasyon sürecine destek olunması hedeflenmektedir.</w:t>
      </w:r>
    </w:p>
    <w:p w14:paraId="114B00C0" w14:textId="77777777" w:rsidR="002E5369" w:rsidRPr="00C254CA" w:rsidRDefault="002E5369" w:rsidP="002D73BF">
      <w:pPr>
        <w:tabs>
          <w:tab w:val="left" w:pos="2670"/>
        </w:tabs>
        <w:spacing w:line="360" w:lineRule="auto"/>
        <w:jc w:val="both"/>
        <w:rPr>
          <w:rFonts w:ascii="Times New Roman" w:hAnsi="Times New Roman" w:cs="Times New Roman"/>
          <w:b/>
          <w:sz w:val="24"/>
          <w:szCs w:val="24"/>
        </w:rPr>
      </w:pPr>
    </w:p>
    <w:p w14:paraId="05687F86" w14:textId="77777777" w:rsidR="002E5369" w:rsidRPr="00C254CA" w:rsidRDefault="002E5369" w:rsidP="002D73BF">
      <w:pPr>
        <w:tabs>
          <w:tab w:val="left" w:pos="2670"/>
        </w:tabs>
        <w:spacing w:line="360" w:lineRule="auto"/>
        <w:jc w:val="both"/>
        <w:rPr>
          <w:rFonts w:ascii="Times New Roman" w:hAnsi="Times New Roman" w:cs="Times New Roman"/>
          <w:b/>
          <w:sz w:val="24"/>
          <w:szCs w:val="24"/>
        </w:rPr>
      </w:pPr>
    </w:p>
    <w:p w14:paraId="14F0ECE2" w14:textId="77777777" w:rsidR="002E5369" w:rsidRPr="00C254CA" w:rsidRDefault="002E5369" w:rsidP="002D73BF">
      <w:pPr>
        <w:tabs>
          <w:tab w:val="left" w:pos="2670"/>
        </w:tabs>
        <w:spacing w:line="360" w:lineRule="auto"/>
        <w:jc w:val="both"/>
        <w:rPr>
          <w:rFonts w:ascii="Times New Roman" w:hAnsi="Times New Roman" w:cs="Times New Roman"/>
          <w:b/>
          <w:sz w:val="24"/>
          <w:szCs w:val="24"/>
        </w:rPr>
      </w:pPr>
    </w:p>
    <w:p w14:paraId="79BC4C3A" w14:textId="77777777" w:rsidR="002E5369" w:rsidRPr="00C254CA" w:rsidRDefault="002E5369" w:rsidP="002D73BF">
      <w:pPr>
        <w:tabs>
          <w:tab w:val="left" w:pos="2670"/>
        </w:tabs>
        <w:spacing w:line="360" w:lineRule="auto"/>
        <w:jc w:val="both"/>
        <w:rPr>
          <w:rFonts w:ascii="Times New Roman" w:hAnsi="Times New Roman" w:cs="Times New Roman"/>
          <w:b/>
          <w:sz w:val="24"/>
          <w:szCs w:val="24"/>
        </w:rPr>
      </w:pPr>
    </w:p>
    <w:p w14:paraId="47C53AC4" w14:textId="77777777" w:rsidR="2396A46A" w:rsidRDefault="2396A46A" w:rsidP="2396A46A">
      <w:pPr>
        <w:tabs>
          <w:tab w:val="left" w:pos="2670"/>
        </w:tabs>
        <w:spacing w:line="360" w:lineRule="auto"/>
        <w:jc w:val="both"/>
        <w:rPr>
          <w:rFonts w:ascii="Times New Roman" w:hAnsi="Times New Roman" w:cs="Times New Roman"/>
          <w:b/>
          <w:bCs/>
          <w:sz w:val="24"/>
          <w:szCs w:val="24"/>
        </w:rPr>
      </w:pPr>
    </w:p>
    <w:p w14:paraId="746C480B" w14:textId="77777777" w:rsidR="0D04EB57" w:rsidRDefault="0D04EB57" w:rsidP="0D04EB57">
      <w:pPr>
        <w:tabs>
          <w:tab w:val="left" w:pos="2670"/>
        </w:tabs>
        <w:spacing w:line="360" w:lineRule="auto"/>
        <w:jc w:val="both"/>
        <w:rPr>
          <w:rFonts w:ascii="Times New Roman" w:hAnsi="Times New Roman" w:cs="Times New Roman"/>
          <w:b/>
          <w:bCs/>
          <w:sz w:val="24"/>
          <w:szCs w:val="24"/>
        </w:rPr>
      </w:pPr>
    </w:p>
    <w:p w14:paraId="7914BBD6" w14:textId="77777777" w:rsidR="0D04EB57" w:rsidRDefault="0D04EB57" w:rsidP="0D04EB57">
      <w:pPr>
        <w:tabs>
          <w:tab w:val="left" w:pos="2670"/>
        </w:tabs>
        <w:spacing w:line="360" w:lineRule="auto"/>
        <w:jc w:val="both"/>
        <w:rPr>
          <w:rFonts w:ascii="Times New Roman" w:hAnsi="Times New Roman" w:cs="Times New Roman"/>
          <w:b/>
          <w:bCs/>
          <w:sz w:val="24"/>
          <w:szCs w:val="24"/>
        </w:rPr>
      </w:pPr>
    </w:p>
    <w:p w14:paraId="2B770C09" w14:textId="77777777" w:rsidR="2396A46A" w:rsidRDefault="2396A46A" w:rsidP="2396A46A">
      <w:pPr>
        <w:tabs>
          <w:tab w:val="left" w:pos="2670"/>
        </w:tabs>
        <w:spacing w:line="360" w:lineRule="auto"/>
        <w:jc w:val="both"/>
        <w:rPr>
          <w:rFonts w:ascii="Times New Roman" w:hAnsi="Times New Roman" w:cs="Times New Roman"/>
          <w:b/>
          <w:bCs/>
          <w:sz w:val="24"/>
          <w:szCs w:val="24"/>
        </w:rPr>
      </w:pPr>
    </w:p>
    <w:p w14:paraId="11158286" w14:textId="77777777" w:rsidR="00DB7E70" w:rsidRPr="00C254CA" w:rsidRDefault="00DB7E70" w:rsidP="0D04EB57">
      <w:pPr>
        <w:tabs>
          <w:tab w:val="left" w:pos="2670"/>
        </w:tabs>
        <w:spacing w:line="360" w:lineRule="auto"/>
        <w:jc w:val="both"/>
        <w:rPr>
          <w:rFonts w:ascii="Times New Roman" w:hAnsi="Times New Roman" w:cs="Times New Roman"/>
          <w:b/>
          <w:bCs/>
          <w:sz w:val="24"/>
          <w:szCs w:val="24"/>
        </w:rPr>
      </w:pPr>
    </w:p>
    <w:p w14:paraId="013D0C93" w14:textId="77777777" w:rsidR="00DB7E70" w:rsidRPr="00C254CA" w:rsidRDefault="00DB7E70" w:rsidP="002D73BF">
      <w:pPr>
        <w:pStyle w:val="Balk1"/>
        <w:spacing w:line="360" w:lineRule="auto"/>
        <w:jc w:val="both"/>
        <w:rPr>
          <w:rFonts w:ascii="Times New Roman" w:hAnsi="Times New Roman" w:cs="Times New Roman"/>
          <w:szCs w:val="24"/>
        </w:rPr>
      </w:pPr>
      <w:bookmarkStart w:id="1" w:name="_Toc190090923"/>
    </w:p>
    <w:p w14:paraId="4C6A3CEF" w14:textId="77777777" w:rsidR="00AE5D27" w:rsidRDefault="00AE5D27" w:rsidP="002D73BF">
      <w:pPr>
        <w:pStyle w:val="Balk1"/>
        <w:spacing w:line="360" w:lineRule="auto"/>
        <w:jc w:val="both"/>
        <w:rPr>
          <w:rFonts w:ascii="Times New Roman" w:hAnsi="Times New Roman" w:cs="Times New Roman"/>
          <w:sz w:val="28"/>
          <w:szCs w:val="28"/>
        </w:rPr>
      </w:pPr>
    </w:p>
    <w:p w14:paraId="31C2F602" w14:textId="77777777" w:rsidR="00AE5D27" w:rsidRDefault="00AE5D27" w:rsidP="00AE5D27"/>
    <w:p w14:paraId="141D0B0B" w14:textId="77777777" w:rsidR="00AE5D27" w:rsidRPr="00AE5D27" w:rsidRDefault="00AE5D27" w:rsidP="00AE5D27"/>
    <w:p w14:paraId="6580580B" w14:textId="77777777" w:rsidR="00AE5D27" w:rsidRDefault="00AE5D27" w:rsidP="002D73BF">
      <w:pPr>
        <w:pStyle w:val="Balk1"/>
        <w:spacing w:line="360" w:lineRule="auto"/>
        <w:jc w:val="both"/>
        <w:rPr>
          <w:rFonts w:ascii="Times New Roman" w:hAnsi="Times New Roman" w:cs="Times New Roman"/>
          <w:sz w:val="28"/>
          <w:szCs w:val="28"/>
        </w:rPr>
      </w:pPr>
    </w:p>
    <w:p w14:paraId="1E18183B" w14:textId="22B06E33" w:rsidR="002E5369" w:rsidRPr="00C254CA" w:rsidRDefault="002E5369" w:rsidP="002D73BF">
      <w:pPr>
        <w:pStyle w:val="Balk1"/>
        <w:spacing w:line="360" w:lineRule="auto"/>
        <w:jc w:val="both"/>
        <w:rPr>
          <w:rFonts w:ascii="Times New Roman" w:hAnsi="Times New Roman" w:cs="Times New Roman"/>
          <w:sz w:val="28"/>
          <w:szCs w:val="28"/>
        </w:rPr>
      </w:pPr>
      <w:r w:rsidRPr="00C254CA">
        <w:rPr>
          <w:rFonts w:ascii="Times New Roman" w:hAnsi="Times New Roman" w:cs="Times New Roman"/>
          <w:sz w:val="28"/>
          <w:szCs w:val="28"/>
        </w:rPr>
        <w:t>BİDR’NİN HAZIRLANMASINA KATKISI OLANLAR</w:t>
      </w:r>
      <w:bookmarkEnd w:id="1"/>
    </w:p>
    <w:p w14:paraId="1D664516" w14:textId="77777777" w:rsidR="00DB7E70" w:rsidRPr="00C254CA" w:rsidRDefault="00DB7E70" w:rsidP="002D73BF">
      <w:pPr>
        <w:spacing w:line="360" w:lineRule="auto"/>
        <w:jc w:val="both"/>
        <w:rPr>
          <w:rFonts w:ascii="Times New Roman" w:hAnsi="Times New Roman" w:cs="Times New Roman"/>
          <w:sz w:val="24"/>
          <w:szCs w:val="24"/>
        </w:rPr>
      </w:pPr>
    </w:p>
    <w:p w14:paraId="77751E10" w14:textId="77777777" w:rsidR="002E5369" w:rsidRDefault="002E5369" w:rsidP="1257FDD0">
      <w:pPr>
        <w:tabs>
          <w:tab w:val="left" w:pos="2670"/>
        </w:tabs>
        <w:spacing w:line="360" w:lineRule="auto"/>
        <w:jc w:val="both"/>
        <w:rPr>
          <w:rFonts w:ascii="Times New Roman" w:hAnsi="Times New Roman" w:cs="Times New Roman"/>
          <w:b/>
          <w:bCs/>
          <w:sz w:val="28"/>
          <w:szCs w:val="28"/>
        </w:rPr>
      </w:pPr>
      <w:r w:rsidRPr="0989AD47">
        <w:rPr>
          <w:rFonts w:ascii="Times New Roman" w:hAnsi="Times New Roman" w:cs="Times New Roman"/>
          <w:b/>
          <w:bCs/>
          <w:sz w:val="28"/>
          <w:szCs w:val="28"/>
        </w:rPr>
        <w:t>A.</w:t>
      </w:r>
      <w:r w:rsidR="3472CA56" w:rsidRPr="0989AD47">
        <w:rPr>
          <w:rFonts w:ascii="Times New Roman" w:hAnsi="Times New Roman" w:cs="Times New Roman"/>
          <w:b/>
          <w:bCs/>
          <w:sz w:val="28"/>
          <w:szCs w:val="28"/>
        </w:rPr>
        <w:t xml:space="preserve"> </w:t>
      </w:r>
      <w:r w:rsidRPr="0989AD47">
        <w:rPr>
          <w:rFonts w:ascii="Times New Roman" w:hAnsi="Times New Roman" w:cs="Times New Roman"/>
          <w:b/>
          <w:bCs/>
          <w:sz w:val="28"/>
          <w:szCs w:val="28"/>
        </w:rPr>
        <w:t>Liderlik, Yönetişim ve Kalite</w:t>
      </w:r>
    </w:p>
    <w:p w14:paraId="630F55CB" w14:textId="77777777" w:rsidR="0DAFEA90" w:rsidRDefault="0DAFEA90" w:rsidP="0989AD47">
      <w:pPr>
        <w:tabs>
          <w:tab w:val="left" w:pos="2670"/>
        </w:tabs>
        <w:spacing w:line="360" w:lineRule="auto"/>
        <w:jc w:val="both"/>
        <w:rPr>
          <w:rFonts w:ascii="Times New Roman" w:eastAsia="Times New Roman" w:hAnsi="Times New Roman" w:cs="Times New Roman"/>
          <w:color w:val="000000" w:themeColor="text1"/>
          <w:sz w:val="24"/>
          <w:szCs w:val="24"/>
        </w:rPr>
      </w:pPr>
      <w:r w:rsidRPr="0989AD47">
        <w:rPr>
          <w:rFonts w:ascii="Times New Roman" w:eastAsia="Times New Roman" w:hAnsi="Times New Roman" w:cs="Times New Roman"/>
          <w:color w:val="000000" w:themeColor="text1"/>
          <w:sz w:val="24"/>
          <w:szCs w:val="24"/>
        </w:rPr>
        <w:t>Zahide Ş</w:t>
      </w:r>
      <w:r w:rsidR="4A84E39D" w:rsidRPr="0989AD47">
        <w:rPr>
          <w:rFonts w:ascii="Times New Roman" w:eastAsia="Times New Roman" w:hAnsi="Times New Roman" w:cs="Times New Roman"/>
          <w:color w:val="000000" w:themeColor="text1"/>
          <w:sz w:val="24"/>
          <w:szCs w:val="24"/>
        </w:rPr>
        <w:t>ENALP</w:t>
      </w:r>
      <w:r w:rsidRPr="0989AD47">
        <w:rPr>
          <w:rFonts w:ascii="Times New Roman" w:eastAsia="Times New Roman" w:hAnsi="Times New Roman" w:cs="Times New Roman"/>
          <w:color w:val="000000" w:themeColor="text1"/>
          <w:sz w:val="24"/>
          <w:szCs w:val="24"/>
        </w:rPr>
        <w:t xml:space="preserve"> – Teknoloji Transfer Ofisi (TTO) Direktörü</w:t>
      </w:r>
    </w:p>
    <w:p w14:paraId="5E5B2649" w14:textId="77777777" w:rsidR="0DAFEA90" w:rsidRDefault="0DAFEA90" w:rsidP="0989AD47">
      <w:pPr>
        <w:tabs>
          <w:tab w:val="left" w:pos="2670"/>
        </w:tabs>
        <w:spacing w:line="360" w:lineRule="auto"/>
        <w:jc w:val="both"/>
        <w:rPr>
          <w:rFonts w:ascii="Times New Roman" w:eastAsia="Times New Roman" w:hAnsi="Times New Roman" w:cs="Times New Roman"/>
          <w:color w:val="000000" w:themeColor="text1"/>
          <w:sz w:val="24"/>
          <w:szCs w:val="24"/>
        </w:rPr>
      </w:pPr>
      <w:r w:rsidRPr="0989AD47">
        <w:rPr>
          <w:rFonts w:ascii="Times New Roman" w:eastAsia="Times New Roman" w:hAnsi="Times New Roman" w:cs="Times New Roman"/>
          <w:color w:val="000000" w:themeColor="text1"/>
          <w:sz w:val="24"/>
          <w:szCs w:val="24"/>
        </w:rPr>
        <w:t>Kübra Necla SABAH – Teknoloji Transfer Ofisi (TTO) Kıdemli Üniversite Sanayi İş Birliği Uzmanı</w:t>
      </w:r>
    </w:p>
    <w:p w14:paraId="69D89AAE" w14:textId="77777777" w:rsidR="0DAFEA90" w:rsidRDefault="0DAFEA90" w:rsidP="5AA7CD46">
      <w:pPr>
        <w:tabs>
          <w:tab w:val="left" w:pos="2670"/>
        </w:tabs>
        <w:spacing w:line="360" w:lineRule="auto"/>
        <w:jc w:val="both"/>
        <w:rPr>
          <w:rFonts w:ascii="Times New Roman" w:eastAsia="Times New Roman" w:hAnsi="Times New Roman" w:cs="Times New Roman"/>
          <w:color w:val="000000" w:themeColor="text1"/>
          <w:sz w:val="24"/>
          <w:szCs w:val="24"/>
        </w:rPr>
      </w:pPr>
      <w:r w:rsidRPr="5AA7CD46">
        <w:rPr>
          <w:rFonts w:ascii="Times New Roman" w:eastAsia="Times New Roman" w:hAnsi="Times New Roman" w:cs="Times New Roman"/>
          <w:color w:val="000000" w:themeColor="text1"/>
          <w:sz w:val="24"/>
          <w:szCs w:val="24"/>
        </w:rPr>
        <w:t>Gizem KÖPRÜLÜ - Teknoloji Transfer Ofisi (TTO) Kıdemli Proje Destekleri Uzmanı</w:t>
      </w:r>
    </w:p>
    <w:p w14:paraId="35B2EF16" w14:textId="77777777" w:rsidR="0DAFEA90" w:rsidRDefault="0DAFEA90" w:rsidP="5AA7CD46">
      <w:pPr>
        <w:tabs>
          <w:tab w:val="left" w:pos="2670"/>
        </w:tabs>
        <w:spacing w:line="360" w:lineRule="auto"/>
        <w:jc w:val="both"/>
        <w:rPr>
          <w:rFonts w:ascii="Times New Roman" w:eastAsia="Times New Roman" w:hAnsi="Times New Roman" w:cs="Times New Roman"/>
          <w:color w:val="000000" w:themeColor="text1"/>
          <w:sz w:val="24"/>
          <w:szCs w:val="24"/>
        </w:rPr>
      </w:pPr>
      <w:r w:rsidRPr="5AA7CD46">
        <w:rPr>
          <w:rFonts w:ascii="Times New Roman" w:eastAsia="Times New Roman" w:hAnsi="Times New Roman" w:cs="Times New Roman"/>
          <w:color w:val="000000" w:themeColor="text1"/>
          <w:sz w:val="24"/>
          <w:szCs w:val="24"/>
        </w:rPr>
        <w:t>Aysu Demirci AKLAR - Teknoloji Transfer Ofisi (TTO) Kıdemli Proje Destekleri Uzmanı</w:t>
      </w:r>
    </w:p>
    <w:p w14:paraId="2C8AEBB8" w14:textId="77777777" w:rsidR="004E1BC4" w:rsidRPr="00C254CA" w:rsidRDefault="004E1BC4" w:rsidP="2F96AAB1">
      <w:pPr>
        <w:tabs>
          <w:tab w:val="left" w:pos="2670"/>
        </w:tabs>
        <w:spacing w:line="360" w:lineRule="auto"/>
        <w:rPr>
          <w:rFonts w:ascii="Times New Roman" w:hAnsi="Times New Roman" w:cs="Times New Roman"/>
          <w:sz w:val="24"/>
          <w:szCs w:val="24"/>
        </w:rPr>
      </w:pPr>
      <w:r w:rsidRPr="2F96AAB1">
        <w:rPr>
          <w:rFonts w:ascii="Times New Roman" w:hAnsi="Times New Roman" w:cs="Times New Roman"/>
          <w:sz w:val="24"/>
          <w:szCs w:val="24"/>
        </w:rPr>
        <w:t>Stajyer</w:t>
      </w:r>
      <w:r w:rsidR="00722D2F" w:rsidRPr="2F96AAB1">
        <w:rPr>
          <w:rFonts w:ascii="Times New Roman" w:hAnsi="Times New Roman" w:cs="Times New Roman"/>
          <w:sz w:val="24"/>
          <w:szCs w:val="24"/>
        </w:rPr>
        <w:t xml:space="preserve"> Öğrenciler:</w:t>
      </w:r>
    </w:p>
    <w:p w14:paraId="6881CBAE" w14:textId="77777777" w:rsidR="00DB7E70" w:rsidRPr="00C254CA" w:rsidRDefault="656DBFF3" w:rsidP="0989AD47">
      <w:pPr>
        <w:tabs>
          <w:tab w:val="left" w:pos="2670"/>
        </w:tabs>
        <w:spacing w:line="360" w:lineRule="auto"/>
        <w:rPr>
          <w:rFonts w:ascii="Times New Roman" w:hAnsi="Times New Roman" w:cs="Times New Roman"/>
          <w:i/>
          <w:iCs/>
          <w:sz w:val="24"/>
          <w:szCs w:val="24"/>
        </w:rPr>
      </w:pPr>
      <w:r w:rsidRPr="0989AD47">
        <w:rPr>
          <w:rFonts w:ascii="Times New Roman" w:hAnsi="Times New Roman" w:cs="Times New Roman"/>
          <w:sz w:val="24"/>
          <w:szCs w:val="24"/>
        </w:rPr>
        <w:t xml:space="preserve">Andaç NAYİR </w:t>
      </w:r>
      <w:r w:rsidRPr="0989AD47">
        <w:rPr>
          <w:rFonts w:ascii="Times New Roman" w:hAnsi="Times New Roman" w:cs="Times New Roman"/>
          <w:i/>
          <w:iCs/>
          <w:sz w:val="24"/>
          <w:szCs w:val="24"/>
        </w:rPr>
        <w:t xml:space="preserve">– Tıp </w:t>
      </w:r>
      <w:r w:rsidR="0D58D3FE" w:rsidRPr="0989AD47">
        <w:rPr>
          <w:rFonts w:ascii="Times New Roman" w:hAnsi="Times New Roman" w:cs="Times New Roman"/>
          <w:i/>
          <w:iCs/>
          <w:sz w:val="24"/>
          <w:szCs w:val="24"/>
        </w:rPr>
        <w:t>Fakültesi</w:t>
      </w:r>
      <w:r w:rsidRPr="0989AD47">
        <w:rPr>
          <w:rFonts w:ascii="Times New Roman" w:hAnsi="Times New Roman" w:cs="Times New Roman"/>
          <w:i/>
          <w:iCs/>
          <w:sz w:val="24"/>
          <w:szCs w:val="24"/>
        </w:rPr>
        <w:t xml:space="preserve"> 1. Sınıf Öğrencisi</w:t>
      </w:r>
    </w:p>
    <w:p w14:paraId="566FCA3F" w14:textId="77777777" w:rsidR="002E5369" w:rsidRDefault="002E5369" w:rsidP="0989AD47">
      <w:pPr>
        <w:tabs>
          <w:tab w:val="left" w:pos="2670"/>
        </w:tabs>
        <w:spacing w:line="360" w:lineRule="auto"/>
        <w:jc w:val="both"/>
        <w:rPr>
          <w:rFonts w:ascii="Times New Roman" w:hAnsi="Times New Roman" w:cs="Times New Roman"/>
          <w:b/>
          <w:bCs/>
          <w:sz w:val="28"/>
          <w:szCs w:val="28"/>
        </w:rPr>
      </w:pPr>
      <w:r w:rsidRPr="0989AD47">
        <w:rPr>
          <w:rFonts w:ascii="Times New Roman" w:hAnsi="Times New Roman" w:cs="Times New Roman"/>
          <w:b/>
          <w:bCs/>
          <w:sz w:val="28"/>
          <w:szCs w:val="28"/>
        </w:rPr>
        <w:t>C. Araştırma ve Geliştirme</w:t>
      </w:r>
    </w:p>
    <w:p w14:paraId="19AEAC47" w14:textId="77777777" w:rsidR="00AD68B5" w:rsidRPr="00C254CA" w:rsidRDefault="46763DE9" w:rsidP="0989AD47">
      <w:pPr>
        <w:tabs>
          <w:tab w:val="left" w:pos="2670"/>
        </w:tabs>
        <w:spacing w:line="360" w:lineRule="auto"/>
        <w:jc w:val="both"/>
        <w:rPr>
          <w:rFonts w:ascii="Times New Roman" w:eastAsia="Times New Roman" w:hAnsi="Times New Roman" w:cs="Times New Roman"/>
          <w:color w:val="000000" w:themeColor="text1"/>
          <w:sz w:val="24"/>
          <w:szCs w:val="24"/>
        </w:rPr>
      </w:pPr>
      <w:r w:rsidRPr="0989AD47">
        <w:rPr>
          <w:rFonts w:ascii="Times New Roman" w:eastAsia="Times New Roman" w:hAnsi="Times New Roman" w:cs="Times New Roman"/>
          <w:color w:val="000000" w:themeColor="text1"/>
          <w:sz w:val="24"/>
          <w:szCs w:val="24"/>
        </w:rPr>
        <w:t>Zahide ŞENALP – Teknoloji Transfer Ofisi (TTO) Direktörü</w:t>
      </w:r>
    </w:p>
    <w:p w14:paraId="5D13EE04" w14:textId="77777777" w:rsidR="00AD68B5" w:rsidRPr="00C254CA" w:rsidRDefault="46763DE9" w:rsidP="0989AD47">
      <w:pPr>
        <w:tabs>
          <w:tab w:val="left" w:pos="2670"/>
        </w:tabs>
        <w:spacing w:line="360" w:lineRule="auto"/>
        <w:jc w:val="both"/>
        <w:rPr>
          <w:rFonts w:ascii="Times New Roman" w:eastAsia="Times New Roman" w:hAnsi="Times New Roman" w:cs="Times New Roman"/>
          <w:color w:val="000000" w:themeColor="text1"/>
          <w:sz w:val="24"/>
          <w:szCs w:val="24"/>
        </w:rPr>
      </w:pPr>
      <w:r w:rsidRPr="0989AD47">
        <w:rPr>
          <w:rFonts w:ascii="Times New Roman" w:eastAsia="Times New Roman" w:hAnsi="Times New Roman" w:cs="Times New Roman"/>
          <w:color w:val="000000" w:themeColor="text1"/>
          <w:sz w:val="24"/>
          <w:szCs w:val="24"/>
        </w:rPr>
        <w:t>Kübra Necla SABAH – Teknoloji Transfer Ofisi (TTO) Kıdemli Üniversite Sanayi İş Birliği Uzmanı</w:t>
      </w:r>
    </w:p>
    <w:p w14:paraId="609F0191" w14:textId="77777777" w:rsidR="00AD68B5" w:rsidRPr="00C254CA" w:rsidRDefault="46763DE9" w:rsidP="5AA7CD46">
      <w:pPr>
        <w:tabs>
          <w:tab w:val="left" w:pos="2670"/>
        </w:tabs>
        <w:spacing w:line="360" w:lineRule="auto"/>
        <w:jc w:val="both"/>
        <w:rPr>
          <w:rFonts w:ascii="Times New Roman" w:eastAsia="Times New Roman" w:hAnsi="Times New Roman" w:cs="Times New Roman"/>
          <w:color w:val="000000" w:themeColor="text1"/>
          <w:sz w:val="24"/>
          <w:szCs w:val="24"/>
        </w:rPr>
      </w:pPr>
      <w:r w:rsidRPr="5AA7CD46">
        <w:rPr>
          <w:rFonts w:ascii="Times New Roman" w:eastAsia="Times New Roman" w:hAnsi="Times New Roman" w:cs="Times New Roman"/>
          <w:color w:val="000000" w:themeColor="text1"/>
          <w:sz w:val="24"/>
          <w:szCs w:val="24"/>
        </w:rPr>
        <w:t>Gizem KÖPRÜLÜ - Teknoloji Transfer Ofisi (TTO) Kıdemli Proje Destekleri Uzmanı</w:t>
      </w:r>
    </w:p>
    <w:p w14:paraId="4F0C0A04" w14:textId="77777777" w:rsidR="00AD68B5" w:rsidRPr="00C254CA" w:rsidRDefault="46763DE9" w:rsidP="5AA7CD46">
      <w:pPr>
        <w:tabs>
          <w:tab w:val="left" w:pos="2670"/>
        </w:tabs>
        <w:spacing w:line="360" w:lineRule="auto"/>
        <w:jc w:val="both"/>
        <w:rPr>
          <w:rFonts w:ascii="Times New Roman" w:eastAsia="Times New Roman" w:hAnsi="Times New Roman" w:cs="Times New Roman"/>
          <w:color w:val="000000" w:themeColor="text1"/>
          <w:sz w:val="24"/>
          <w:szCs w:val="24"/>
        </w:rPr>
      </w:pPr>
      <w:r w:rsidRPr="5AA7CD46">
        <w:rPr>
          <w:rFonts w:ascii="Times New Roman" w:eastAsia="Times New Roman" w:hAnsi="Times New Roman" w:cs="Times New Roman"/>
          <w:color w:val="000000" w:themeColor="text1"/>
          <w:sz w:val="24"/>
          <w:szCs w:val="24"/>
        </w:rPr>
        <w:t>Aysu Demirci AKLAR - Teknoloji Transfer Ofisi (TTO) Kıdemli Proje Destekleri Uzmanı</w:t>
      </w:r>
      <w:r w:rsidRPr="5AA7CD46">
        <w:rPr>
          <w:rFonts w:ascii="Times New Roman" w:hAnsi="Times New Roman" w:cs="Times New Roman"/>
          <w:sz w:val="24"/>
          <w:szCs w:val="24"/>
        </w:rPr>
        <w:t xml:space="preserve"> </w:t>
      </w:r>
    </w:p>
    <w:p w14:paraId="1BE91C57" w14:textId="77777777" w:rsidR="00AD68B5" w:rsidRPr="00C254CA" w:rsidRDefault="00AD68B5" w:rsidP="0989AD47">
      <w:pPr>
        <w:tabs>
          <w:tab w:val="left" w:pos="2670"/>
        </w:tabs>
        <w:spacing w:line="360" w:lineRule="auto"/>
        <w:rPr>
          <w:rFonts w:ascii="Times New Roman" w:hAnsi="Times New Roman" w:cs="Times New Roman"/>
          <w:i/>
          <w:iCs/>
          <w:sz w:val="24"/>
          <w:szCs w:val="24"/>
        </w:rPr>
      </w:pPr>
      <w:r w:rsidRPr="0989AD47">
        <w:rPr>
          <w:rFonts w:ascii="Times New Roman" w:hAnsi="Times New Roman" w:cs="Times New Roman"/>
          <w:sz w:val="24"/>
          <w:szCs w:val="24"/>
        </w:rPr>
        <w:t>Stajyer</w:t>
      </w:r>
      <w:r w:rsidR="2917DBAE" w:rsidRPr="0989AD47">
        <w:rPr>
          <w:rFonts w:ascii="Times New Roman" w:hAnsi="Times New Roman" w:cs="Times New Roman"/>
          <w:sz w:val="24"/>
          <w:szCs w:val="24"/>
        </w:rPr>
        <w:t xml:space="preserve"> </w:t>
      </w:r>
      <w:r w:rsidRPr="0989AD47">
        <w:rPr>
          <w:rFonts w:ascii="Times New Roman" w:hAnsi="Times New Roman" w:cs="Times New Roman"/>
          <w:sz w:val="24"/>
          <w:szCs w:val="24"/>
        </w:rPr>
        <w:t>Öğrenciler:</w:t>
      </w:r>
      <w:r>
        <w:br/>
      </w:r>
      <w:r w:rsidR="68E39826" w:rsidRPr="0989AD47">
        <w:rPr>
          <w:rFonts w:ascii="Times New Roman" w:hAnsi="Times New Roman" w:cs="Times New Roman"/>
          <w:sz w:val="24"/>
          <w:szCs w:val="24"/>
        </w:rPr>
        <w:t xml:space="preserve">Andaç NAYİR </w:t>
      </w:r>
      <w:r w:rsidR="68E39826" w:rsidRPr="0989AD47">
        <w:rPr>
          <w:rFonts w:ascii="Times New Roman" w:hAnsi="Times New Roman" w:cs="Times New Roman"/>
          <w:i/>
          <w:iCs/>
          <w:sz w:val="24"/>
          <w:szCs w:val="24"/>
        </w:rPr>
        <w:t>– Tıp Bölümü 1. Sınıf Öğrencisi</w:t>
      </w:r>
      <w:r>
        <w:br/>
      </w:r>
    </w:p>
    <w:p w14:paraId="58F0E3C3" w14:textId="77777777" w:rsidR="00AD68B5" w:rsidRPr="00C254CA" w:rsidRDefault="00AD68B5" w:rsidP="23A7AD0F">
      <w:pPr>
        <w:tabs>
          <w:tab w:val="left" w:pos="2670"/>
        </w:tabs>
        <w:spacing w:line="360" w:lineRule="auto"/>
        <w:jc w:val="both"/>
      </w:pPr>
    </w:p>
    <w:p w14:paraId="2C5E857C" w14:textId="77777777" w:rsidR="2396A46A" w:rsidRDefault="2396A46A" w:rsidP="2396A46A">
      <w:pPr>
        <w:tabs>
          <w:tab w:val="left" w:pos="2670"/>
        </w:tabs>
        <w:spacing w:line="360" w:lineRule="auto"/>
        <w:jc w:val="both"/>
        <w:rPr>
          <w:rFonts w:ascii="Times New Roman" w:hAnsi="Times New Roman" w:cs="Times New Roman"/>
          <w:i/>
          <w:iCs/>
          <w:sz w:val="24"/>
          <w:szCs w:val="24"/>
        </w:rPr>
      </w:pPr>
    </w:p>
    <w:p w14:paraId="4133B120" w14:textId="77777777" w:rsidR="5AA7CD46" w:rsidRDefault="5AA7CD46" w:rsidP="5AA7CD46">
      <w:pPr>
        <w:tabs>
          <w:tab w:val="left" w:pos="2670"/>
        </w:tabs>
        <w:spacing w:line="360" w:lineRule="auto"/>
        <w:jc w:val="both"/>
        <w:rPr>
          <w:rFonts w:ascii="Times New Roman" w:hAnsi="Times New Roman" w:cs="Times New Roman"/>
          <w:i/>
          <w:iCs/>
          <w:sz w:val="24"/>
          <w:szCs w:val="24"/>
        </w:rPr>
      </w:pPr>
    </w:p>
    <w:p w14:paraId="771EF29C" w14:textId="77777777" w:rsidR="5AA7CD46" w:rsidRDefault="5AA7CD46" w:rsidP="5AA7CD46">
      <w:pPr>
        <w:tabs>
          <w:tab w:val="left" w:pos="2670"/>
        </w:tabs>
        <w:spacing w:line="360" w:lineRule="auto"/>
        <w:jc w:val="both"/>
        <w:rPr>
          <w:rFonts w:ascii="Times New Roman" w:hAnsi="Times New Roman" w:cs="Times New Roman"/>
          <w:i/>
          <w:iCs/>
          <w:sz w:val="24"/>
          <w:szCs w:val="24"/>
        </w:rPr>
      </w:pPr>
    </w:p>
    <w:p w14:paraId="794E50A4" w14:textId="77777777" w:rsidR="00DB7E70" w:rsidRPr="00E008F8" w:rsidRDefault="002E5369" w:rsidP="00E008F8">
      <w:pPr>
        <w:pStyle w:val="Balk1"/>
        <w:spacing w:line="360" w:lineRule="auto"/>
        <w:jc w:val="both"/>
        <w:rPr>
          <w:rFonts w:ascii="Times New Roman" w:hAnsi="Times New Roman" w:cs="Times New Roman"/>
          <w:sz w:val="28"/>
          <w:szCs w:val="28"/>
        </w:rPr>
      </w:pPr>
      <w:bookmarkStart w:id="2" w:name="_Toc190090924"/>
      <w:r w:rsidRPr="00C254CA">
        <w:rPr>
          <w:rFonts w:ascii="Times New Roman" w:hAnsi="Times New Roman" w:cs="Times New Roman"/>
          <w:sz w:val="28"/>
          <w:szCs w:val="28"/>
        </w:rPr>
        <w:lastRenderedPageBreak/>
        <w:t>BİRİM HAKKINDA BİLGİLER</w:t>
      </w:r>
      <w:bookmarkEnd w:id="2"/>
    </w:p>
    <w:p w14:paraId="4C789B17" w14:textId="77777777" w:rsidR="002E5369" w:rsidRPr="00C254CA" w:rsidRDefault="002E5369" w:rsidP="002D73BF">
      <w:pPr>
        <w:tabs>
          <w:tab w:val="left" w:pos="2670"/>
        </w:tabs>
        <w:spacing w:line="360" w:lineRule="auto"/>
        <w:jc w:val="both"/>
        <w:rPr>
          <w:rFonts w:ascii="Times New Roman" w:hAnsi="Times New Roman" w:cs="Times New Roman"/>
          <w:b/>
          <w:sz w:val="24"/>
          <w:szCs w:val="24"/>
        </w:rPr>
      </w:pPr>
      <w:r w:rsidRPr="00C254CA">
        <w:rPr>
          <w:rFonts w:ascii="Times New Roman" w:hAnsi="Times New Roman" w:cs="Times New Roman"/>
          <w:b/>
          <w:sz w:val="24"/>
          <w:szCs w:val="24"/>
        </w:rPr>
        <w:t xml:space="preserve">     1.  </w:t>
      </w:r>
      <w:r w:rsidR="00A9578F" w:rsidRPr="00C254CA">
        <w:rPr>
          <w:rFonts w:ascii="Times New Roman" w:hAnsi="Times New Roman" w:cs="Times New Roman"/>
          <w:b/>
          <w:sz w:val="24"/>
          <w:szCs w:val="24"/>
        </w:rPr>
        <w:t>İletişim Bilgileri</w:t>
      </w:r>
    </w:p>
    <w:p w14:paraId="49E29068" w14:textId="77777777" w:rsidR="00A9578F" w:rsidRDefault="008E74FB" w:rsidP="0989AD47">
      <w:pPr>
        <w:pStyle w:val="ListeParagraf"/>
        <w:numPr>
          <w:ilvl w:val="0"/>
          <w:numId w:val="1"/>
        </w:num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 xml:space="preserve">TTO Direktörü </w:t>
      </w:r>
      <w:r w:rsidR="00510D3F" w:rsidRPr="0989AD47">
        <w:rPr>
          <w:rFonts w:ascii="Times New Roman" w:eastAsia="Times New Roman" w:hAnsi="Times New Roman" w:cs="Times New Roman"/>
          <w:i/>
          <w:iCs/>
          <w:sz w:val="24"/>
          <w:szCs w:val="24"/>
        </w:rPr>
        <w:t xml:space="preserve">Zahide </w:t>
      </w:r>
      <w:r w:rsidR="00C20CDC" w:rsidRPr="0989AD47">
        <w:rPr>
          <w:rFonts w:ascii="Times New Roman" w:eastAsia="Times New Roman" w:hAnsi="Times New Roman" w:cs="Times New Roman"/>
          <w:i/>
          <w:iCs/>
          <w:sz w:val="24"/>
          <w:szCs w:val="24"/>
        </w:rPr>
        <w:t>ŞENALP</w:t>
      </w:r>
    </w:p>
    <w:p w14:paraId="13CAB176" w14:textId="77777777" w:rsidR="00E008F8" w:rsidRDefault="00E008F8" w:rsidP="2396A46A">
      <w:pPr>
        <w:pStyle w:val="ListeParagraf"/>
        <w:tabs>
          <w:tab w:val="left" w:pos="2670"/>
        </w:tabs>
        <w:spacing w:line="360" w:lineRule="auto"/>
        <w:jc w:val="both"/>
        <w:rPr>
          <w:rFonts w:ascii="Times New Roman" w:hAnsi="Times New Roman" w:cs="Times New Roman"/>
          <w:sz w:val="24"/>
          <w:szCs w:val="24"/>
        </w:rPr>
      </w:pPr>
      <w:r w:rsidRPr="2396A46A">
        <w:rPr>
          <w:rFonts w:ascii="Times New Roman" w:hAnsi="Times New Roman" w:cs="Times New Roman"/>
          <w:sz w:val="24"/>
          <w:szCs w:val="24"/>
        </w:rPr>
        <w:t>Telefon: 0 (312) 508 89 65</w:t>
      </w:r>
    </w:p>
    <w:p w14:paraId="6206C0E0" w14:textId="77777777" w:rsidR="00CE05A2" w:rsidRDefault="00CE05A2" w:rsidP="00AE5D27">
      <w:pPr>
        <w:pStyle w:val="ListeParagraf"/>
        <w:tabs>
          <w:tab w:val="left" w:pos="2670"/>
        </w:tabs>
        <w:spacing w:line="360" w:lineRule="auto"/>
        <w:rPr>
          <w:rFonts w:ascii="Times New Roman" w:hAnsi="Times New Roman" w:cs="Times New Roman"/>
          <w:sz w:val="24"/>
          <w:szCs w:val="24"/>
        </w:rPr>
      </w:pPr>
      <w:r w:rsidRPr="2396A46A">
        <w:rPr>
          <w:rFonts w:ascii="Times New Roman" w:hAnsi="Times New Roman" w:cs="Times New Roman"/>
          <w:sz w:val="24"/>
          <w:szCs w:val="24"/>
        </w:rPr>
        <w:t xml:space="preserve">E-Posta: </w:t>
      </w:r>
      <w:hyperlink r:id="rId9">
        <w:r w:rsidR="37BBAA15" w:rsidRPr="2396A46A">
          <w:rPr>
            <w:rStyle w:val="Kpr"/>
            <w:rFonts w:ascii="Times New Roman" w:hAnsi="Times New Roman" w:cs="Times New Roman"/>
            <w:sz w:val="24"/>
            <w:szCs w:val="24"/>
          </w:rPr>
          <w:t>zahide.senalp@ankaramedipol.edu.tr</w:t>
        </w:r>
      </w:hyperlink>
      <w:r w:rsidR="37BBAA15" w:rsidRPr="2396A46A">
        <w:rPr>
          <w:rFonts w:ascii="Times New Roman" w:hAnsi="Times New Roman" w:cs="Times New Roman"/>
          <w:sz w:val="24"/>
          <w:szCs w:val="24"/>
        </w:rPr>
        <w:t xml:space="preserve"> </w:t>
      </w:r>
      <w:r>
        <w:br/>
      </w:r>
    </w:p>
    <w:p w14:paraId="38223661" w14:textId="77777777" w:rsidR="00110212" w:rsidRPr="00E008F8" w:rsidRDefault="00110212" w:rsidP="00E008F8">
      <w:pPr>
        <w:pStyle w:val="ListeParagraf"/>
        <w:numPr>
          <w:ilvl w:val="0"/>
          <w:numId w:val="20"/>
        </w:numPr>
        <w:tabs>
          <w:tab w:val="left" w:pos="2670"/>
        </w:tabs>
        <w:spacing w:line="360" w:lineRule="auto"/>
        <w:jc w:val="both"/>
      </w:pPr>
      <w:r w:rsidRPr="00E008F8">
        <w:rPr>
          <w:rFonts w:ascii="Times New Roman" w:hAnsi="Times New Roman" w:cs="Times New Roman"/>
          <w:bCs/>
          <w:sz w:val="24"/>
          <w:szCs w:val="24"/>
        </w:rPr>
        <w:t>TTO Direktörü Yardımcısı</w:t>
      </w:r>
      <w:r w:rsidR="00E008F8" w:rsidRPr="00E008F8">
        <w:rPr>
          <w:rFonts w:ascii="Times New Roman" w:hAnsi="Times New Roman" w:cs="Times New Roman"/>
          <w:bCs/>
          <w:sz w:val="24"/>
          <w:szCs w:val="24"/>
        </w:rPr>
        <w:t xml:space="preserve"> </w:t>
      </w:r>
      <w:r w:rsidR="00E008F8" w:rsidRPr="00FC0EF7">
        <w:rPr>
          <w:rFonts w:ascii="Times New Roman" w:hAnsi="Times New Roman" w:cs="Times New Roman"/>
          <w:bCs/>
          <w:i/>
          <w:iCs/>
          <w:sz w:val="24"/>
          <w:szCs w:val="24"/>
        </w:rPr>
        <w:t>Siğnem ÖZÇELİK</w:t>
      </w:r>
    </w:p>
    <w:p w14:paraId="138CFB63" w14:textId="77777777" w:rsidR="00E008F8" w:rsidRDefault="00110212" w:rsidP="00E008F8">
      <w:pPr>
        <w:pStyle w:val="ListeParagraf"/>
        <w:tabs>
          <w:tab w:val="left" w:pos="267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E-Posta: </w:t>
      </w:r>
      <w:hyperlink r:id="rId10" w:history="1">
        <w:r w:rsidR="00E008F8" w:rsidRPr="009A16FE">
          <w:rPr>
            <w:rStyle w:val="Kpr"/>
            <w:rFonts w:ascii="Times New Roman" w:hAnsi="Times New Roman" w:cs="Times New Roman"/>
            <w:bCs/>
            <w:sz w:val="24"/>
            <w:szCs w:val="24"/>
          </w:rPr>
          <w:t>siğnem.ozcelik@ankaramedipol.edu.tr</w:t>
        </w:r>
      </w:hyperlink>
    </w:p>
    <w:p w14:paraId="2294B7C5" w14:textId="77777777" w:rsidR="00E008F8" w:rsidRDefault="00E008F8" w:rsidP="00E008F8">
      <w:pPr>
        <w:pStyle w:val="ListeParagraf"/>
        <w:tabs>
          <w:tab w:val="left" w:pos="2670"/>
        </w:tabs>
        <w:spacing w:line="276" w:lineRule="auto"/>
        <w:jc w:val="both"/>
        <w:rPr>
          <w:rFonts w:ascii="Times New Roman" w:hAnsi="Times New Roman" w:cs="Times New Roman"/>
          <w:bCs/>
          <w:sz w:val="24"/>
          <w:szCs w:val="24"/>
        </w:rPr>
      </w:pPr>
    </w:p>
    <w:p w14:paraId="3E5AB9E3" w14:textId="77777777" w:rsidR="00ED5EFA" w:rsidRPr="00E008F8" w:rsidRDefault="00E008F8" w:rsidP="00E008F8">
      <w:pPr>
        <w:pStyle w:val="ListeParagraf"/>
        <w:numPr>
          <w:ilvl w:val="0"/>
          <w:numId w:val="20"/>
        </w:numPr>
        <w:tabs>
          <w:tab w:val="left" w:pos="2670"/>
        </w:tabs>
        <w:spacing w:line="276" w:lineRule="auto"/>
        <w:jc w:val="both"/>
        <w:rPr>
          <w:rFonts w:ascii="Times New Roman" w:hAnsi="Times New Roman" w:cs="Times New Roman"/>
          <w:bCs/>
          <w:sz w:val="24"/>
          <w:szCs w:val="24"/>
        </w:rPr>
      </w:pPr>
      <w:r w:rsidRPr="00E008F8">
        <w:rPr>
          <w:rFonts w:ascii="Times New Roman" w:hAnsi="Times New Roman" w:cs="Times New Roman"/>
          <w:bCs/>
          <w:sz w:val="24"/>
          <w:szCs w:val="24"/>
        </w:rPr>
        <w:t xml:space="preserve">Kıdemli </w:t>
      </w:r>
      <w:r w:rsidR="00ED5EFA" w:rsidRPr="00E008F8">
        <w:rPr>
          <w:rFonts w:ascii="Times New Roman" w:hAnsi="Times New Roman" w:cs="Times New Roman"/>
          <w:bCs/>
          <w:sz w:val="24"/>
          <w:szCs w:val="24"/>
        </w:rPr>
        <w:t xml:space="preserve">Proje Destekleri Uzmanı </w:t>
      </w:r>
      <w:r w:rsidR="00ED5EFA" w:rsidRPr="00FC0EF7">
        <w:rPr>
          <w:rFonts w:ascii="Times New Roman" w:hAnsi="Times New Roman" w:cs="Times New Roman"/>
          <w:bCs/>
          <w:i/>
          <w:iCs/>
          <w:sz w:val="24"/>
          <w:szCs w:val="24"/>
        </w:rPr>
        <w:t>Gizem KÖPRÜLÜ</w:t>
      </w:r>
    </w:p>
    <w:p w14:paraId="399A1195" w14:textId="77777777" w:rsidR="00ED5EFA" w:rsidRPr="00C254CA" w:rsidRDefault="00ED5EFA" w:rsidP="00E008F8">
      <w:pPr>
        <w:tabs>
          <w:tab w:val="left" w:pos="2670"/>
        </w:tabs>
        <w:spacing w:line="276" w:lineRule="auto"/>
        <w:ind w:left="708"/>
        <w:jc w:val="both"/>
        <w:rPr>
          <w:rFonts w:ascii="Times New Roman" w:hAnsi="Times New Roman" w:cs="Times New Roman"/>
          <w:bCs/>
          <w:sz w:val="24"/>
          <w:szCs w:val="24"/>
        </w:rPr>
      </w:pPr>
      <w:r w:rsidRPr="00C254CA">
        <w:rPr>
          <w:rFonts w:ascii="Times New Roman" w:hAnsi="Times New Roman" w:cs="Times New Roman"/>
          <w:bCs/>
          <w:sz w:val="24"/>
          <w:szCs w:val="24"/>
        </w:rPr>
        <w:t>Telefon: 0 (312) 508 89 66</w:t>
      </w:r>
    </w:p>
    <w:p w14:paraId="66A14BFB" w14:textId="77777777" w:rsidR="00FB2748" w:rsidRPr="00E008F8" w:rsidRDefault="00ED5EFA" w:rsidP="2396A46A">
      <w:pPr>
        <w:tabs>
          <w:tab w:val="left" w:pos="2670"/>
        </w:tabs>
        <w:spacing w:line="276" w:lineRule="auto"/>
        <w:ind w:left="708"/>
        <w:jc w:val="both"/>
      </w:pPr>
      <w:r w:rsidRPr="2396A46A">
        <w:rPr>
          <w:rFonts w:ascii="Times New Roman" w:hAnsi="Times New Roman" w:cs="Times New Roman"/>
          <w:sz w:val="24"/>
          <w:szCs w:val="24"/>
        </w:rPr>
        <w:t>E-</w:t>
      </w:r>
      <w:r w:rsidR="00CF4914" w:rsidRPr="2396A46A">
        <w:rPr>
          <w:rFonts w:ascii="Times New Roman" w:hAnsi="Times New Roman" w:cs="Times New Roman"/>
          <w:sz w:val="24"/>
          <w:szCs w:val="24"/>
        </w:rPr>
        <w:t>P</w:t>
      </w:r>
      <w:r w:rsidRPr="2396A46A">
        <w:rPr>
          <w:rFonts w:ascii="Times New Roman" w:hAnsi="Times New Roman" w:cs="Times New Roman"/>
          <w:sz w:val="24"/>
          <w:szCs w:val="24"/>
        </w:rPr>
        <w:t xml:space="preserve">osta: </w:t>
      </w:r>
      <w:hyperlink r:id="rId11">
        <w:r w:rsidR="00CE05A2" w:rsidRPr="2396A46A">
          <w:rPr>
            <w:rStyle w:val="Kpr"/>
            <w:rFonts w:ascii="Times New Roman" w:hAnsi="Times New Roman" w:cs="Times New Roman"/>
            <w:sz w:val="24"/>
            <w:szCs w:val="24"/>
          </w:rPr>
          <w:t>gizem.koprulu@ankaramedipol.edu.tr</w:t>
        </w:r>
      </w:hyperlink>
    </w:p>
    <w:p w14:paraId="54ECC7A1" w14:textId="77777777" w:rsidR="2396A46A" w:rsidRDefault="2396A46A" w:rsidP="2396A46A">
      <w:pPr>
        <w:tabs>
          <w:tab w:val="left" w:pos="2670"/>
        </w:tabs>
        <w:spacing w:line="276" w:lineRule="auto"/>
        <w:ind w:left="708"/>
        <w:jc w:val="both"/>
        <w:rPr>
          <w:rFonts w:ascii="Times New Roman" w:hAnsi="Times New Roman" w:cs="Times New Roman"/>
          <w:sz w:val="24"/>
          <w:szCs w:val="24"/>
        </w:rPr>
      </w:pPr>
    </w:p>
    <w:p w14:paraId="1AB35776" w14:textId="77777777" w:rsidR="00ED5EFA" w:rsidRPr="00C254CA" w:rsidRDefault="00E008F8" w:rsidP="00E008F8">
      <w:pPr>
        <w:pStyle w:val="ListeParagraf"/>
        <w:numPr>
          <w:ilvl w:val="0"/>
          <w:numId w:val="5"/>
        </w:numPr>
        <w:tabs>
          <w:tab w:val="left" w:pos="267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Kıdemli </w:t>
      </w:r>
      <w:r w:rsidR="00ED5EFA" w:rsidRPr="00C254CA">
        <w:rPr>
          <w:rFonts w:ascii="Times New Roman" w:hAnsi="Times New Roman" w:cs="Times New Roman"/>
          <w:bCs/>
          <w:sz w:val="24"/>
          <w:szCs w:val="24"/>
        </w:rPr>
        <w:t xml:space="preserve">Proje Destekleri Uzmanı </w:t>
      </w:r>
      <w:r w:rsidR="00ED5EFA" w:rsidRPr="00FC0EF7">
        <w:rPr>
          <w:rFonts w:ascii="Times New Roman" w:hAnsi="Times New Roman" w:cs="Times New Roman"/>
          <w:bCs/>
          <w:i/>
          <w:iCs/>
          <w:sz w:val="24"/>
          <w:szCs w:val="24"/>
        </w:rPr>
        <w:t>Aysu DEMİRCİ AKLAR</w:t>
      </w:r>
    </w:p>
    <w:p w14:paraId="6D2F19E3" w14:textId="77777777" w:rsidR="00ED5EFA" w:rsidRPr="00C254CA" w:rsidRDefault="00ED5EFA" w:rsidP="00E008F8">
      <w:pPr>
        <w:tabs>
          <w:tab w:val="left" w:pos="2670"/>
        </w:tabs>
        <w:spacing w:line="276" w:lineRule="auto"/>
        <w:ind w:left="708"/>
        <w:jc w:val="both"/>
        <w:rPr>
          <w:rFonts w:ascii="Times New Roman" w:hAnsi="Times New Roman" w:cs="Times New Roman"/>
          <w:bCs/>
          <w:sz w:val="24"/>
          <w:szCs w:val="24"/>
        </w:rPr>
      </w:pPr>
      <w:r w:rsidRPr="00C254CA">
        <w:rPr>
          <w:rFonts w:ascii="Times New Roman" w:hAnsi="Times New Roman" w:cs="Times New Roman"/>
          <w:bCs/>
          <w:sz w:val="24"/>
          <w:szCs w:val="24"/>
        </w:rPr>
        <w:t>Telefon: 0 (312) 508 89 64</w:t>
      </w:r>
    </w:p>
    <w:p w14:paraId="1C370763" w14:textId="4FBBFDF7" w:rsidR="00FB2748" w:rsidRDefault="00ED5EFA" w:rsidP="002D0807">
      <w:pPr>
        <w:tabs>
          <w:tab w:val="left" w:pos="2670"/>
        </w:tabs>
        <w:spacing w:line="276" w:lineRule="auto"/>
        <w:ind w:left="708"/>
        <w:jc w:val="both"/>
      </w:pPr>
      <w:r w:rsidRPr="00C254CA">
        <w:rPr>
          <w:rFonts w:ascii="Times New Roman" w:hAnsi="Times New Roman" w:cs="Times New Roman"/>
          <w:bCs/>
          <w:sz w:val="24"/>
          <w:szCs w:val="24"/>
        </w:rPr>
        <w:t>E-</w:t>
      </w:r>
      <w:r w:rsidR="00CF4914" w:rsidRPr="00C254CA">
        <w:rPr>
          <w:rFonts w:ascii="Times New Roman" w:hAnsi="Times New Roman" w:cs="Times New Roman"/>
          <w:bCs/>
          <w:sz w:val="24"/>
          <w:szCs w:val="24"/>
        </w:rPr>
        <w:t>P</w:t>
      </w:r>
      <w:r w:rsidRPr="00C254CA">
        <w:rPr>
          <w:rFonts w:ascii="Times New Roman" w:hAnsi="Times New Roman" w:cs="Times New Roman"/>
          <w:bCs/>
          <w:sz w:val="24"/>
          <w:szCs w:val="24"/>
        </w:rPr>
        <w:t xml:space="preserve">osta: </w:t>
      </w:r>
      <w:hyperlink r:id="rId12" w:history="1">
        <w:r w:rsidRPr="00C254CA">
          <w:rPr>
            <w:rStyle w:val="Kpr"/>
            <w:rFonts w:ascii="Times New Roman" w:hAnsi="Times New Roman" w:cs="Times New Roman"/>
            <w:bCs/>
            <w:sz w:val="24"/>
            <w:szCs w:val="24"/>
          </w:rPr>
          <w:t>aysu.demirci@ankaramedipol.edu.tr</w:t>
        </w:r>
      </w:hyperlink>
    </w:p>
    <w:p w14:paraId="0C2E3822" w14:textId="77777777" w:rsidR="002D0807" w:rsidRDefault="002D0807" w:rsidP="002D0807">
      <w:pPr>
        <w:tabs>
          <w:tab w:val="left" w:pos="2670"/>
        </w:tabs>
        <w:spacing w:line="276" w:lineRule="auto"/>
        <w:ind w:left="708"/>
        <w:jc w:val="both"/>
      </w:pPr>
    </w:p>
    <w:p w14:paraId="06232B73" w14:textId="77777777" w:rsidR="00E008F8" w:rsidRPr="00C254CA" w:rsidRDefault="00E008F8" w:rsidP="00E008F8">
      <w:pPr>
        <w:pStyle w:val="ListeParagraf"/>
        <w:numPr>
          <w:ilvl w:val="0"/>
          <w:numId w:val="5"/>
        </w:numPr>
        <w:tabs>
          <w:tab w:val="left" w:pos="2670"/>
        </w:tabs>
        <w:spacing w:line="276" w:lineRule="auto"/>
        <w:jc w:val="both"/>
        <w:rPr>
          <w:rFonts w:ascii="Times New Roman" w:hAnsi="Times New Roman" w:cs="Times New Roman"/>
          <w:bCs/>
          <w:sz w:val="24"/>
          <w:szCs w:val="24"/>
        </w:rPr>
      </w:pPr>
      <w:r w:rsidRPr="00C254CA">
        <w:rPr>
          <w:rFonts w:ascii="Times New Roman" w:hAnsi="Times New Roman" w:cs="Times New Roman"/>
          <w:bCs/>
          <w:sz w:val="24"/>
          <w:szCs w:val="24"/>
        </w:rPr>
        <w:t xml:space="preserve">Proje Destekleri Uzmanı </w:t>
      </w:r>
      <w:r w:rsidRPr="00FC0EF7">
        <w:rPr>
          <w:rFonts w:ascii="Times New Roman" w:hAnsi="Times New Roman" w:cs="Times New Roman"/>
          <w:bCs/>
          <w:i/>
          <w:iCs/>
          <w:sz w:val="24"/>
          <w:szCs w:val="24"/>
        </w:rPr>
        <w:t>Yasin TEKİN</w:t>
      </w:r>
    </w:p>
    <w:p w14:paraId="0E467D06" w14:textId="77777777" w:rsidR="00E008F8" w:rsidRPr="00C254CA" w:rsidRDefault="00E008F8" w:rsidP="00E008F8">
      <w:pPr>
        <w:tabs>
          <w:tab w:val="left" w:pos="2670"/>
        </w:tabs>
        <w:spacing w:line="276" w:lineRule="auto"/>
        <w:ind w:left="708"/>
        <w:jc w:val="both"/>
        <w:rPr>
          <w:rFonts w:ascii="Times New Roman" w:hAnsi="Times New Roman" w:cs="Times New Roman"/>
          <w:bCs/>
          <w:sz w:val="24"/>
          <w:szCs w:val="24"/>
        </w:rPr>
      </w:pPr>
      <w:r w:rsidRPr="00C254CA">
        <w:rPr>
          <w:rFonts w:ascii="Times New Roman" w:hAnsi="Times New Roman" w:cs="Times New Roman"/>
          <w:bCs/>
          <w:sz w:val="24"/>
          <w:szCs w:val="24"/>
        </w:rPr>
        <w:t>Telefon: 0 (312) 508 89 64</w:t>
      </w:r>
    </w:p>
    <w:p w14:paraId="41370308" w14:textId="77777777" w:rsidR="00E008F8" w:rsidRDefault="00E008F8" w:rsidP="00E008F8">
      <w:pPr>
        <w:tabs>
          <w:tab w:val="left" w:pos="2670"/>
        </w:tabs>
        <w:spacing w:line="276" w:lineRule="auto"/>
        <w:ind w:left="708"/>
        <w:jc w:val="both"/>
        <w:rPr>
          <w:rFonts w:ascii="Times New Roman" w:hAnsi="Times New Roman" w:cs="Times New Roman"/>
          <w:bCs/>
          <w:sz w:val="24"/>
          <w:szCs w:val="24"/>
        </w:rPr>
      </w:pPr>
      <w:r w:rsidRPr="00C254CA">
        <w:rPr>
          <w:rFonts w:ascii="Times New Roman" w:hAnsi="Times New Roman" w:cs="Times New Roman"/>
          <w:bCs/>
          <w:sz w:val="24"/>
          <w:szCs w:val="24"/>
        </w:rPr>
        <w:t xml:space="preserve">E-Posta: </w:t>
      </w:r>
      <w:hyperlink r:id="rId13" w:history="1">
        <w:r w:rsidRPr="009A16FE">
          <w:rPr>
            <w:rStyle w:val="Kpr"/>
            <w:rFonts w:ascii="Times New Roman" w:hAnsi="Times New Roman" w:cs="Times New Roman"/>
            <w:bCs/>
            <w:sz w:val="24"/>
            <w:szCs w:val="24"/>
          </w:rPr>
          <w:t>yasin.tekin@ankaramedipol.edu.tr</w:t>
        </w:r>
      </w:hyperlink>
    </w:p>
    <w:p w14:paraId="767C180E" w14:textId="77777777" w:rsidR="00FB2748" w:rsidRPr="00E008F8" w:rsidRDefault="00FB2748" w:rsidP="00E008F8">
      <w:pPr>
        <w:tabs>
          <w:tab w:val="left" w:pos="2670"/>
        </w:tabs>
        <w:spacing w:line="276" w:lineRule="auto"/>
        <w:ind w:left="708"/>
        <w:jc w:val="both"/>
      </w:pPr>
    </w:p>
    <w:p w14:paraId="11B3BC3D" w14:textId="77777777" w:rsidR="00ED5EFA" w:rsidRPr="00C254CA" w:rsidRDefault="00E008F8" w:rsidP="00E008F8">
      <w:pPr>
        <w:pStyle w:val="ListeParagraf"/>
        <w:numPr>
          <w:ilvl w:val="0"/>
          <w:numId w:val="5"/>
        </w:numPr>
        <w:tabs>
          <w:tab w:val="left" w:pos="267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Kıdemli </w:t>
      </w:r>
      <w:r w:rsidR="00ED5EFA" w:rsidRPr="00C254CA">
        <w:rPr>
          <w:rFonts w:ascii="Times New Roman" w:hAnsi="Times New Roman" w:cs="Times New Roman"/>
          <w:bCs/>
          <w:sz w:val="24"/>
          <w:szCs w:val="24"/>
        </w:rPr>
        <w:t xml:space="preserve">Üniversite Sanayi İş Birliği Uzmanı </w:t>
      </w:r>
      <w:r w:rsidR="00ED5EFA" w:rsidRPr="00FC0EF7">
        <w:rPr>
          <w:rFonts w:ascii="Times New Roman" w:hAnsi="Times New Roman" w:cs="Times New Roman"/>
          <w:bCs/>
          <w:i/>
          <w:iCs/>
          <w:sz w:val="24"/>
          <w:szCs w:val="24"/>
        </w:rPr>
        <w:t xml:space="preserve">Kübra Necla </w:t>
      </w:r>
      <w:r w:rsidRPr="00FC0EF7">
        <w:rPr>
          <w:rFonts w:ascii="Times New Roman" w:hAnsi="Times New Roman" w:cs="Times New Roman"/>
          <w:bCs/>
          <w:i/>
          <w:iCs/>
          <w:sz w:val="24"/>
          <w:szCs w:val="24"/>
        </w:rPr>
        <w:t>SABAH</w:t>
      </w:r>
    </w:p>
    <w:p w14:paraId="37491A0C" w14:textId="77777777" w:rsidR="00ED5EFA" w:rsidRPr="00C254CA" w:rsidRDefault="00ED5EFA" w:rsidP="00E008F8">
      <w:pPr>
        <w:tabs>
          <w:tab w:val="left" w:pos="2670"/>
        </w:tabs>
        <w:spacing w:line="276" w:lineRule="auto"/>
        <w:ind w:left="708"/>
        <w:jc w:val="both"/>
        <w:rPr>
          <w:rFonts w:ascii="Times New Roman" w:hAnsi="Times New Roman" w:cs="Times New Roman"/>
          <w:bCs/>
          <w:sz w:val="24"/>
          <w:szCs w:val="24"/>
        </w:rPr>
      </w:pPr>
      <w:r w:rsidRPr="00C254CA">
        <w:rPr>
          <w:rFonts w:ascii="Times New Roman" w:hAnsi="Times New Roman" w:cs="Times New Roman"/>
          <w:bCs/>
          <w:sz w:val="24"/>
          <w:szCs w:val="24"/>
        </w:rPr>
        <w:t>Telefon: 0 (312) 508 89 69</w:t>
      </w:r>
    </w:p>
    <w:p w14:paraId="0A790672" w14:textId="77777777" w:rsidR="00E008F8" w:rsidRDefault="00ED5EFA" w:rsidP="00E008F8">
      <w:pPr>
        <w:tabs>
          <w:tab w:val="left" w:pos="2670"/>
        </w:tabs>
        <w:spacing w:line="276" w:lineRule="auto"/>
        <w:ind w:left="708"/>
        <w:jc w:val="both"/>
        <w:rPr>
          <w:rStyle w:val="Kpr"/>
          <w:rFonts w:ascii="Times New Roman" w:hAnsi="Times New Roman" w:cs="Times New Roman"/>
          <w:sz w:val="24"/>
          <w:szCs w:val="24"/>
        </w:rPr>
      </w:pPr>
      <w:r w:rsidRPr="00C254CA">
        <w:rPr>
          <w:rFonts w:ascii="Times New Roman" w:hAnsi="Times New Roman" w:cs="Times New Roman"/>
          <w:bCs/>
          <w:sz w:val="24"/>
          <w:szCs w:val="24"/>
        </w:rPr>
        <w:t>E-</w:t>
      </w:r>
      <w:r w:rsidR="00CF4914" w:rsidRPr="00C254CA">
        <w:rPr>
          <w:rFonts w:ascii="Times New Roman" w:hAnsi="Times New Roman" w:cs="Times New Roman"/>
          <w:bCs/>
          <w:sz w:val="24"/>
          <w:szCs w:val="24"/>
        </w:rPr>
        <w:t>P</w:t>
      </w:r>
      <w:r w:rsidRPr="00C254CA">
        <w:rPr>
          <w:rFonts w:ascii="Times New Roman" w:hAnsi="Times New Roman" w:cs="Times New Roman"/>
          <w:bCs/>
          <w:sz w:val="24"/>
          <w:szCs w:val="24"/>
        </w:rPr>
        <w:t xml:space="preserve">osta: </w:t>
      </w:r>
      <w:hyperlink r:id="rId14" w:history="1">
        <w:r w:rsidR="00E008F8" w:rsidRPr="009A16FE">
          <w:rPr>
            <w:rStyle w:val="Kpr"/>
            <w:rFonts w:ascii="Times New Roman" w:hAnsi="Times New Roman" w:cs="Times New Roman"/>
            <w:sz w:val="24"/>
            <w:szCs w:val="24"/>
          </w:rPr>
          <w:t>kubra.ozdemir@ankaramedipol.edu.tr</w:t>
        </w:r>
      </w:hyperlink>
    </w:p>
    <w:p w14:paraId="5FF8ECD9" w14:textId="77777777" w:rsidR="00FB2748" w:rsidRDefault="00FB2748" w:rsidP="00E008F8">
      <w:pPr>
        <w:tabs>
          <w:tab w:val="left" w:pos="2670"/>
        </w:tabs>
        <w:spacing w:line="276" w:lineRule="auto"/>
        <w:ind w:left="708"/>
        <w:jc w:val="both"/>
        <w:rPr>
          <w:rStyle w:val="Kpr"/>
          <w:rFonts w:ascii="Times New Roman" w:hAnsi="Times New Roman" w:cs="Times New Roman"/>
          <w:sz w:val="24"/>
          <w:szCs w:val="24"/>
        </w:rPr>
      </w:pPr>
    </w:p>
    <w:p w14:paraId="6BA32BD4" w14:textId="77777777" w:rsidR="00E008F8" w:rsidRDefault="00E008F8" w:rsidP="00E008F8">
      <w:pPr>
        <w:pStyle w:val="ListeParagraf"/>
        <w:numPr>
          <w:ilvl w:val="0"/>
          <w:numId w:val="5"/>
        </w:numPr>
        <w:tabs>
          <w:tab w:val="left" w:pos="2670"/>
        </w:tabs>
        <w:spacing w:line="276" w:lineRule="auto"/>
        <w:ind w:left="708"/>
        <w:jc w:val="both"/>
        <w:rPr>
          <w:rFonts w:ascii="Times New Roman" w:hAnsi="Times New Roman" w:cs="Times New Roman"/>
          <w:bCs/>
          <w:sz w:val="24"/>
          <w:szCs w:val="24"/>
        </w:rPr>
      </w:pPr>
      <w:r>
        <w:rPr>
          <w:rFonts w:ascii="Times New Roman" w:hAnsi="Times New Roman" w:cs="Times New Roman"/>
          <w:bCs/>
          <w:sz w:val="24"/>
          <w:szCs w:val="24"/>
        </w:rPr>
        <w:t xml:space="preserve">Proje ve Finans Yönetim Uzmanı </w:t>
      </w:r>
      <w:r w:rsidR="00FC0EF7" w:rsidRPr="00FC0EF7">
        <w:rPr>
          <w:rFonts w:ascii="Times New Roman" w:hAnsi="Times New Roman" w:cs="Times New Roman"/>
          <w:bCs/>
          <w:i/>
          <w:iCs/>
          <w:sz w:val="24"/>
          <w:szCs w:val="24"/>
        </w:rPr>
        <w:t>Hüseyin AKBULUT</w:t>
      </w:r>
    </w:p>
    <w:p w14:paraId="6DD54C8A" w14:textId="77777777" w:rsidR="396E0193" w:rsidRDefault="00E008F8" w:rsidP="39A34068">
      <w:pPr>
        <w:tabs>
          <w:tab w:val="left" w:pos="2670"/>
        </w:tabs>
        <w:spacing w:line="276" w:lineRule="auto"/>
        <w:ind w:left="708"/>
        <w:jc w:val="both"/>
        <w:rPr>
          <w:rStyle w:val="Kpr"/>
          <w:rFonts w:ascii="Times New Roman" w:hAnsi="Times New Roman" w:cs="Times New Roman"/>
          <w:sz w:val="24"/>
          <w:szCs w:val="24"/>
        </w:rPr>
      </w:pPr>
      <w:r w:rsidRPr="39A34068">
        <w:rPr>
          <w:rFonts w:ascii="Times New Roman" w:hAnsi="Times New Roman" w:cs="Times New Roman"/>
          <w:sz w:val="24"/>
          <w:szCs w:val="24"/>
        </w:rPr>
        <w:t xml:space="preserve">E-Posta: </w:t>
      </w:r>
      <w:hyperlink r:id="rId15">
        <w:r w:rsidRPr="39A34068">
          <w:rPr>
            <w:rStyle w:val="Kpr"/>
            <w:rFonts w:ascii="Times New Roman" w:hAnsi="Times New Roman" w:cs="Times New Roman"/>
            <w:sz w:val="24"/>
            <w:szCs w:val="24"/>
          </w:rPr>
          <w:t>hüseyin.akbulut@ankaramedipol.edu.tr</w:t>
        </w:r>
      </w:hyperlink>
    </w:p>
    <w:p w14:paraId="2AE632F6" w14:textId="77777777" w:rsidR="39A34068" w:rsidRDefault="39A34068" w:rsidP="0989AD47">
      <w:pPr>
        <w:tabs>
          <w:tab w:val="left" w:pos="2670"/>
        </w:tabs>
        <w:spacing w:line="276" w:lineRule="auto"/>
        <w:ind w:left="708"/>
        <w:jc w:val="both"/>
        <w:rPr>
          <w:rFonts w:ascii="Times New Roman" w:hAnsi="Times New Roman" w:cs="Times New Roman"/>
          <w:sz w:val="24"/>
          <w:szCs w:val="24"/>
        </w:rPr>
      </w:pPr>
    </w:p>
    <w:p w14:paraId="0385F3F7" w14:textId="77777777" w:rsidR="00AE5D27" w:rsidRDefault="00AE5D27" w:rsidP="0989AD47">
      <w:pPr>
        <w:tabs>
          <w:tab w:val="left" w:pos="2670"/>
        </w:tabs>
        <w:spacing w:line="276" w:lineRule="auto"/>
        <w:ind w:left="708"/>
        <w:jc w:val="both"/>
        <w:rPr>
          <w:rFonts w:ascii="Times New Roman" w:hAnsi="Times New Roman" w:cs="Times New Roman"/>
          <w:sz w:val="24"/>
          <w:szCs w:val="24"/>
        </w:rPr>
      </w:pPr>
    </w:p>
    <w:p w14:paraId="5C3DBF56" w14:textId="77777777" w:rsidR="5AA7CD46" w:rsidRDefault="5AA7CD46" w:rsidP="5AA7CD46">
      <w:pPr>
        <w:tabs>
          <w:tab w:val="left" w:pos="2670"/>
        </w:tabs>
        <w:spacing w:line="276" w:lineRule="auto"/>
        <w:ind w:left="708"/>
        <w:jc w:val="both"/>
        <w:rPr>
          <w:rFonts w:ascii="Times New Roman" w:hAnsi="Times New Roman" w:cs="Times New Roman"/>
          <w:sz w:val="24"/>
          <w:szCs w:val="24"/>
        </w:rPr>
      </w:pPr>
    </w:p>
    <w:p w14:paraId="47E23A62" w14:textId="77777777" w:rsidR="00A9578F" w:rsidRPr="00C254CA" w:rsidRDefault="00A9578F" w:rsidP="002D73BF">
      <w:pPr>
        <w:tabs>
          <w:tab w:val="left" w:pos="2670"/>
        </w:tabs>
        <w:spacing w:line="360" w:lineRule="auto"/>
        <w:jc w:val="both"/>
        <w:rPr>
          <w:rFonts w:ascii="Times New Roman" w:hAnsi="Times New Roman" w:cs="Times New Roman"/>
          <w:b/>
          <w:sz w:val="24"/>
          <w:szCs w:val="24"/>
        </w:rPr>
      </w:pPr>
      <w:r w:rsidRPr="00C254CA">
        <w:rPr>
          <w:rFonts w:ascii="Times New Roman" w:hAnsi="Times New Roman" w:cs="Times New Roman"/>
          <w:b/>
          <w:sz w:val="24"/>
          <w:szCs w:val="24"/>
        </w:rPr>
        <w:lastRenderedPageBreak/>
        <w:t>2.   Tarihsel Gelişimi</w:t>
      </w:r>
    </w:p>
    <w:p w14:paraId="4CE689E8" w14:textId="77777777" w:rsidR="00DD517A" w:rsidRPr="00DD517A" w:rsidRDefault="00DD517A" w:rsidP="2F96AAB1">
      <w:pPr>
        <w:tabs>
          <w:tab w:val="left" w:pos="2670"/>
        </w:tabs>
        <w:spacing w:line="360" w:lineRule="auto"/>
        <w:jc w:val="both"/>
        <w:rPr>
          <w:rFonts w:ascii="Times New Roman" w:hAnsi="Times New Roman" w:cs="Times New Roman"/>
          <w:sz w:val="24"/>
          <w:szCs w:val="24"/>
        </w:rPr>
      </w:pPr>
      <w:r w:rsidRPr="2F96AAB1">
        <w:rPr>
          <w:rFonts w:ascii="Times New Roman" w:hAnsi="Times New Roman" w:cs="Times New Roman"/>
          <w:sz w:val="24"/>
          <w:szCs w:val="24"/>
        </w:rPr>
        <w:t xml:space="preserve">Ankara Medipol Üniversitesi Teknoloji Transfer Ofisi, Ağustos 2021 tarihinde kurulmuştur. Mevcutta; Teknoloji Transfer Ofisi Direktörü, Teknoloji Transfer Ofisi Direktör Yardımcısı, ikisi kıdemli olmak üzere üç Proje Destekleri Uzmanı, bir </w:t>
      </w:r>
      <w:r w:rsidR="3A0C35C4" w:rsidRPr="2F96AAB1">
        <w:rPr>
          <w:rFonts w:ascii="Times New Roman" w:hAnsi="Times New Roman" w:cs="Times New Roman"/>
          <w:sz w:val="24"/>
          <w:szCs w:val="24"/>
        </w:rPr>
        <w:t>kı</w:t>
      </w:r>
      <w:r w:rsidRPr="2F96AAB1">
        <w:rPr>
          <w:rFonts w:ascii="Times New Roman" w:hAnsi="Times New Roman" w:cs="Times New Roman"/>
          <w:sz w:val="24"/>
          <w:szCs w:val="24"/>
        </w:rPr>
        <w:t>demli Üniversite-Sanayi İş Birliği Uzmanı ve bir Proje ve Finans Yönetim Uzmanı olmak üzere toplam yedi kişilik uzman kadrosuyla hizmet vermeye devam etmektedir.</w:t>
      </w:r>
    </w:p>
    <w:p w14:paraId="43456DFC" w14:textId="77777777" w:rsidR="00ED5EFA" w:rsidRPr="00C254CA" w:rsidRDefault="00A9578F" w:rsidP="002D73BF">
      <w:pPr>
        <w:tabs>
          <w:tab w:val="left" w:pos="2670"/>
        </w:tabs>
        <w:spacing w:line="360" w:lineRule="auto"/>
        <w:jc w:val="both"/>
        <w:rPr>
          <w:rFonts w:ascii="Times New Roman" w:hAnsi="Times New Roman" w:cs="Times New Roman"/>
          <w:b/>
          <w:sz w:val="24"/>
          <w:szCs w:val="24"/>
        </w:rPr>
      </w:pPr>
      <w:r w:rsidRPr="00C254CA">
        <w:rPr>
          <w:rFonts w:ascii="Times New Roman" w:hAnsi="Times New Roman" w:cs="Times New Roman"/>
          <w:b/>
          <w:sz w:val="24"/>
          <w:szCs w:val="24"/>
        </w:rPr>
        <w:t>3.   Misyonu, Vizyonu, Değerleri ve Hedefleri</w:t>
      </w:r>
    </w:p>
    <w:p w14:paraId="59993B2E" w14:textId="77777777" w:rsidR="00A9578F" w:rsidRPr="00C254CA" w:rsidRDefault="00A9578F" w:rsidP="002D73BF">
      <w:pPr>
        <w:tabs>
          <w:tab w:val="left" w:pos="2670"/>
        </w:tabs>
        <w:spacing w:line="360" w:lineRule="auto"/>
        <w:jc w:val="both"/>
        <w:rPr>
          <w:rFonts w:ascii="Times New Roman" w:hAnsi="Times New Roman" w:cs="Times New Roman"/>
          <w:b/>
          <w:sz w:val="24"/>
          <w:szCs w:val="24"/>
        </w:rPr>
      </w:pPr>
      <w:r w:rsidRPr="00C254CA">
        <w:rPr>
          <w:rFonts w:ascii="Times New Roman" w:hAnsi="Times New Roman" w:cs="Times New Roman"/>
          <w:b/>
          <w:sz w:val="24"/>
          <w:szCs w:val="24"/>
        </w:rPr>
        <w:t>Misyon</w:t>
      </w:r>
    </w:p>
    <w:p w14:paraId="66803D5C" w14:textId="77777777" w:rsidR="00C254CA" w:rsidRDefault="00ED5EFA" w:rsidP="2396A46A">
      <w:pPr>
        <w:tabs>
          <w:tab w:val="left" w:pos="2670"/>
        </w:tabs>
        <w:spacing w:line="360" w:lineRule="auto"/>
        <w:jc w:val="both"/>
        <w:rPr>
          <w:rFonts w:ascii="Times New Roman" w:hAnsi="Times New Roman" w:cs="Times New Roman"/>
          <w:b/>
          <w:bCs/>
          <w:sz w:val="24"/>
          <w:szCs w:val="24"/>
        </w:rPr>
      </w:pPr>
      <w:r w:rsidRPr="2396A46A">
        <w:rPr>
          <w:rFonts w:ascii="Times New Roman" w:hAnsi="Times New Roman" w:cs="Times New Roman"/>
          <w:sz w:val="24"/>
          <w:szCs w:val="24"/>
        </w:rPr>
        <w:t>Ofisimiz, üniversitemizin uluslararası ölçekte bilim ve teknoloji üretiminde üniversite-sanayi iş birliğiyle kalıcı üstünlükler kazanmasına ve üretilen teknolojinin gelişen ve değişen ihtiyaçları doğrultusunda sanayi ve topluma ulaştırılmasına destek olmayı, akademisyen, öğrenci ve mezunlarımızın girişimcilik ve yenilikçilik kültürünü sürekli geliştirmeyi ve bu yönde atılacak adımları ulusal ve uluslararası fonlarla kolaylaştırmayı görev kabul etmektedir</w:t>
      </w:r>
      <w:r w:rsidRPr="2396A46A">
        <w:rPr>
          <w:rFonts w:ascii="Times New Roman" w:hAnsi="Times New Roman" w:cs="Times New Roman"/>
          <w:b/>
          <w:bCs/>
          <w:sz w:val="24"/>
          <w:szCs w:val="24"/>
        </w:rPr>
        <w:t>.</w:t>
      </w:r>
    </w:p>
    <w:p w14:paraId="60BED09B" w14:textId="77777777" w:rsidR="00A9578F" w:rsidRPr="00C254CA" w:rsidRDefault="00A9578F" w:rsidP="002D73BF">
      <w:pPr>
        <w:tabs>
          <w:tab w:val="left" w:pos="2670"/>
        </w:tabs>
        <w:spacing w:line="360" w:lineRule="auto"/>
        <w:jc w:val="both"/>
        <w:rPr>
          <w:rFonts w:ascii="Times New Roman" w:hAnsi="Times New Roman" w:cs="Times New Roman"/>
          <w:b/>
          <w:sz w:val="24"/>
          <w:szCs w:val="24"/>
        </w:rPr>
      </w:pPr>
      <w:r w:rsidRPr="00C254CA">
        <w:rPr>
          <w:rFonts w:ascii="Times New Roman" w:hAnsi="Times New Roman" w:cs="Times New Roman"/>
          <w:b/>
          <w:sz w:val="24"/>
          <w:szCs w:val="24"/>
        </w:rPr>
        <w:t>Vizyon</w:t>
      </w:r>
    </w:p>
    <w:p w14:paraId="1355B084" w14:textId="77777777" w:rsidR="00A9578F" w:rsidRPr="00C254CA" w:rsidRDefault="00ED5EFA"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Güçlü ve sürdürülebilir bir girişimcilik ve yenilikçilik kültürü ile üniversitemizi bilim ve teknolojinin üretimi ve transferi konusunda öncü üniversite yapmak.</w:t>
      </w:r>
    </w:p>
    <w:p w14:paraId="59616223" w14:textId="77777777" w:rsidR="00A9578F" w:rsidRPr="00C254CA" w:rsidRDefault="00A9578F" w:rsidP="002D73BF">
      <w:pPr>
        <w:tabs>
          <w:tab w:val="left" w:pos="2670"/>
        </w:tabs>
        <w:spacing w:line="360" w:lineRule="auto"/>
        <w:jc w:val="both"/>
        <w:rPr>
          <w:rFonts w:ascii="Times New Roman" w:hAnsi="Times New Roman" w:cs="Times New Roman"/>
          <w:b/>
          <w:sz w:val="24"/>
          <w:szCs w:val="24"/>
        </w:rPr>
      </w:pPr>
      <w:r w:rsidRPr="00C254CA">
        <w:rPr>
          <w:rFonts w:ascii="Times New Roman" w:hAnsi="Times New Roman" w:cs="Times New Roman"/>
          <w:b/>
          <w:sz w:val="24"/>
          <w:szCs w:val="24"/>
        </w:rPr>
        <w:t>Değerler</w:t>
      </w:r>
    </w:p>
    <w:p w14:paraId="07FEBCAC" w14:textId="77777777" w:rsidR="00ED5EFA" w:rsidRPr="00C254CA" w:rsidRDefault="00ED5EFA"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Temel ilke ve değerlerimiz arasında çözüm odaklılık, iletişim odaklılık, iş</w:t>
      </w:r>
      <w:r w:rsidR="00FB2748">
        <w:rPr>
          <w:rFonts w:ascii="Times New Roman" w:hAnsi="Times New Roman" w:cs="Times New Roman"/>
          <w:bCs/>
          <w:sz w:val="24"/>
          <w:szCs w:val="24"/>
        </w:rPr>
        <w:t xml:space="preserve"> </w:t>
      </w:r>
      <w:r w:rsidRPr="00C254CA">
        <w:rPr>
          <w:rFonts w:ascii="Times New Roman" w:hAnsi="Times New Roman" w:cs="Times New Roman"/>
          <w:bCs/>
          <w:sz w:val="24"/>
          <w:szCs w:val="24"/>
        </w:rPr>
        <w:t>birliği odaklılık, başarı odaklılık, yenilikçilik, mükemmeliyetçilik ve girişimcilik bulunmaktadır.</w:t>
      </w:r>
    </w:p>
    <w:p w14:paraId="5298D1CC" w14:textId="77777777" w:rsidR="2396A46A" w:rsidRDefault="00ED5EFA" w:rsidP="39A34068">
      <w:pPr>
        <w:tabs>
          <w:tab w:val="left" w:pos="2670"/>
        </w:tabs>
        <w:spacing w:line="360" w:lineRule="auto"/>
        <w:jc w:val="both"/>
        <w:rPr>
          <w:rFonts w:ascii="Times New Roman" w:hAnsi="Times New Roman" w:cs="Times New Roman"/>
          <w:sz w:val="24"/>
          <w:szCs w:val="24"/>
        </w:rPr>
      </w:pPr>
      <w:r w:rsidRPr="39A34068">
        <w:rPr>
          <w:rFonts w:ascii="Times New Roman" w:hAnsi="Times New Roman" w:cs="Times New Roman"/>
          <w:sz w:val="24"/>
          <w:szCs w:val="24"/>
        </w:rPr>
        <w:t>Teknoloji Transfer Ofisi’nin misyon, vizyon ve temel ilke ve değerleri internet sitesinde yayımlanmıştır (</w:t>
      </w:r>
      <w:hyperlink r:id="rId16">
        <w:r w:rsidRPr="39A34068">
          <w:rPr>
            <w:rStyle w:val="Kpr"/>
            <w:rFonts w:ascii="Times New Roman" w:hAnsi="Times New Roman" w:cs="Times New Roman"/>
            <w:sz w:val="24"/>
            <w:szCs w:val="24"/>
          </w:rPr>
          <w:t>https://tto.ankaramedipol.edu.tr/tto-kurumsal/vizyon-misyon-2/</w:t>
        </w:r>
      </w:hyperlink>
      <w:r w:rsidRPr="39A34068">
        <w:rPr>
          <w:rFonts w:ascii="Times New Roman" w:hAnsi="Times New Roman" w:cs="Times New Roman"/>
          <w:sz w:val="24"/>
          <w:szCs w:val="24"/>
        </w:rPr>
        <w:t>)</w:t>
      </w:r>
    </w:p>
    <w:p w14:paraId="4BB56B9B" w14:textId="77777777" w:rsidR="387329E0" w:rsidRDefault="387329E0" w:rsidP="387329E0">
      <w:pPr>
        <w:tabs>
          <w:tab w:val="left" w:pos="2670"/>
        </w:tabs>
        <w:spacing w:line="360" w:lineRule="auto"/>
        <w:jc w:val="both"/>
        <w:rPr>
          <w:rFonts w:ascii="Times New Roman" w:hAnsi="Times New Roman" w:cs="Times New Roman"/>
          <w:sz w:val="24"/>
          <w:szCs w:val="24"/>
        </w:rPr>
      </w:pPr>
    </w:p>
    <w:p w14:paraId="09EDF3C0" w14:textId="77777777" w:rsidR="26F3ABA3" w:rsidRDefault="26F3ABA3" w:rsidP="26F3ABA3">
      <w:pPr>
        <w:tabs>
          <w:tab w:val="left" w:pos="2670"/>
        </w:tabs>
        <w:spacing w:line="360" w:lineRule="auto"/>
        <w:jc w:val="both"/>
        <w:rPr>
          <w:rFonts w:ascii="Times New Roman" w:hAnsi="Times New Roman" w:cs="Times New Roman"/>
          <w:sz w:val="24"/>
          <w:szCs w:val="24"/>
        </w:rPr>
      </w:pPr>
    </w:p>
    <w:p w14:paraId="04778CE8" w14:textId="77777777" w:rsidR="00AE5D27" w:rsidRDefault="00AE5D27" w:rsidP="26F3ABA3">
      <w:pPr>
        <w:tabs>
          <w:tab w:val="left" w:pos="2670"/>
        </w:tabs>
        <w:spacing w:line="360" w:lineRule="auto"/>
        <w:jc w:val="both"/>
        <w:rPr>
          <w:rFonts w:ascii="Times New Roman" w:hAnsi="Times New Roman" w:cs="Times New Roman"/>
          <w:sz w:val="24"/>
          <w:szCs w:val="24"/>
        </w:rPr>
      </w:pPr>
    </w:p>
    <w:p w14:paraId="3FFA6343" w14:textId="77777777" w:rsidR="00AE5D27" w:rsidRDefault="00AE5D27" w:rsidP="26F3ABA3">
      <w:pPr>
        <w:tabs>
          <w:tab w:val="left" w:pos="2670"/>
        </w:tabs>
        <w:spacing w:line="360" w:lineRule="auto"/>
        <w:jc w:val="both"/>
        <w:rPr>
          <w:rFonts w:ascii="Times New Roman" w:hAnsi="Times New Roman" w:cs="Times New Roman"/>
          <w:sz w:val="24"/>
          <w:szCs w:val="24"/>
        </w:rPr>
      </w:pPr>
    </w:p>
    <w:p w14:paraId="08ACC972" w14:textId="77777777" w:rsidR="26F3ABA3" w:rsidRDefault="26F3ABA3" w:rsidP="26F3ABA3">
      <w:pPr>
        <w:tabs>
          <w:tab w:val="left" w:pos="2670"/>
        </w:tabs>
        <w:spacing w:line="360" w:lineRule="auto"/>
        <w:jc w:val="both"/>
        <w:rPr>
          <w:rFonts w:ascii="Times New Roman" w:hAnsi="Times New Roman" w:cs="Times New Roman"/>
          <w:sz w:val="24"/>
          <w:szCs w:val="24"/>
        </w:rPr>
      </w:pPr>
    </w:p>
    <w:p w14:paraId="67B8D2D5" w14:textId="77777777" w:rsidR="5080A9D5" w:rsidRDefault="5080A9D5" w:rsidP="5080A9D5">
      <w:pPr>
        <w:tabs>
          <w:tab w:val="left" w:pos="2670"/>
        </w:tabs>
        <w:spacing w:line="360" w:lineRule="auto"/>
        <w:jc w:val="both"/>
        <w:rPr>
          <w:rFonts w:ascii="Times New Roman" w:hAnsi="Times New Roman" w:cs="Times New Roman"/>
          <w:sz w:val="24"/>
          <w:szCs w:val="24"/>
        </w:rPr>
      </w:pPr>
    </w:p>
    <w:p w14:paraId="387D2CF7" w14:textId="77777777" w:rsidR="00A247A2" w:rsidRPr="00C254CA" w:rsidRDefault="00A9578F" w:rsidP="387329E0">
      <w:pPr>
        <w:pStyle w:val="Balk1"/>
        <w:numPr>
          <w:ilvl w:val="0"/>
          <w:numId w:val="4"/>
        </w:numPr>
        <w:spacing w:line="360" w:lineRule="auto"/>
        <w:jc w:val="both"/>
        <w:rPr>
          <w:rFonts w:ascii="Times New Roman" w:hAnsi="Times New Roman" w:cs="Times New Roman"/>
          <w:sz w:val="28"/>
          <w:szCs w:val="28"/>
        </w:rPr>
      </w:pPr>
      <w:bookmarkStart w:id="3" w:name="_Toc190090925"/>
      <w:r w:rsidRPr="0989AD47">
        <w:rPr>
          <w:rFonts w:ascii="Times New Roman" w:hAnsi="Times New Roman" w:cs="Times New Roman"/>
          <w:sz w:val="28"/>
          <w:szCs w:val="28"/>
        </w:rPr>
        <w:lastRenderedPageBreak/>
        <w:t>LİDERLİK, YÖNETİŞİM VE KALİTE</w:t>
      </w:r>
      <w:bookmarkEnd w:id="3"/>
    </w:p>
    <w:p w14:paraId="3532D5AD" w14:textId="77777777" w:rsidR="0989AD47" w:rsidRDefault="0989AD47" w:rsidP="0989AD47"/>
    <w:p w14:paraId="7A3C0E6F" w14:textId="77777777" w:rsidR="00A9578F" w:rsidRPr="00C254CA" w:rsidRDefault="00A9578F" w:rsidP="002D73BF">
      <w:pPr>
        <w:tabs>
          <w:tab w:val="left" w:pos="2670"/>
        </w:tabs>
        <w:spacing w:line="360" w:lineRule="auto"/>
        <w:jc w:val="both"/>
        <w:rPr>
          <w:rFonts w:ascii="Times New Roman" w:hAnsi="Times New Roman" w:cs="Times New Roman"/>
          <w:b/>
          <w:sz w:val="24"/>
          <w:szCs w:val="24"/>
        </w:rPr>
      </w:pPr>
      <w:r w:rsidRPr="00C254CA">
        <w:rPr>
          <w:rFonts w:ascii="Times New Roman" w:hAnsi="Times New Roman" w:cs="Times New Roman"/>
          <w:b/>
          <w:sz w:val="24"/>
          <w:szCs w:val="24"/>
        </w:rPr>
        <w:t>A.1. Liderlik ve Kalite</w:t>
      </w:r>
    </w:p>
    <w:p w14:paraId="6D02A831" w14:textId="77777777" w:rsidR="00A9578F" w:rsidRPr="00C254CA" w:rsidRDefault="00A9578F" w:rsidP="0D04EB57">
      <w:pPr>
        <w:tabs>
          <w:tab w:val="left" w:pos="2670"/>
        </w:tabs>
        <w:spacing w:line="360" w:lineRule="auto"/>
        <w:jc w:val="both"/>
        <w:rPr>
          <w:rFonts w:ascii="Times New Roman" w:hAnsi="Times New Roman" w:cs="Times New Roman"/>
          <w:b/>
          <w:bCs/>
          <w:sz w:val="24"/>
          <w:szCs w:val="24"/>
        </w:rPr>
      </w:pPr>
      <w:r w:rsidRPr="2417214E">
        <w:rPr>
          <w:rFonts w:ascii="Times New Roman" w:hAnsi="Times New Roman" w:cs="Times New Roman"/>
          <w:b/>
          <w:bCs/>
          <w:sz w:val="24"/>
          <w:szCs w:val="24"/>
        </w:rPr>
        <w:t>A.1.</w:t>
      </w:r>
      <w:r w:rsidR="00AA2E3E" w:rsidRPr="2417214E">
        <w:rPr>
          <w:rFonts w:ascii="Times New Roman" w:hAnsi="Times New Roman" w:cs="Times New Roman"/>
          <w:b/>
          <w:bCs/>
          <w:sz w:val="24"/>
          <w:szCs w:val="24"/>
        </w:rPr>
        <w:t>4</w:t>
      </w:r>
      <w:r w:rsidRPr="2417214E">
        <w:rPr>
          <w:rFonts w:ascii="Times New Roman" w:hAnsi="Times New Roman" w:cs="Times New Roman"/>
          <w:b/>
          <w:bCs/>
          <w:sz w:val="24"/>
          <w:szCs w:val="24"/>
        </w:rPr>
        <w:t>.</w:t>
      </w:r>
      <w:r w:rsidR="00E94DF0" w:rsidRPr="2417214E">
        <w:rPr>
          <w:rFonts w:ascii="Times New Roman" w:hAnsi="Times New Roman" w:cs="Times New Roman"/>
          <w:b/>
          <w:bCs/>
          <w:sz w:val="24"/>
          <w:szCs w:val="24"/>
        </w:rPr>
        <w:t xml:space="preserve"> İç kalite güvencesi mekanizmaları</w:t>
      </w:r>
    </w:p>
    <w:p w14:paraId="19FB40FC" w14:textId="77777777" w:rsidR="00BD6741" w:rsidRPr="00C254CA" w:rsidRDefault="000B20D0"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Ankara Medipol Üniversitesi Teknoloji Transfer Ofisi (TTO), üniversite bünyesinde yürütülen araştırma, inovasyon ve teknoloji transfer süreçlerinin etkin bir şekilde yönetilmesini sağlayarak, akademik bilgi ile sanayi arasındaki köprüyü güçlendirme amacını taşımaktadır.</w:t>
      </w:r>
      <w:r w:rsidR="0086114D" w:rsidRPr="00C254CA">
        <w:rPr>
          <w:rFonts w:ascii="Times New Roman" w:hAnsi="Times New Roman" w:cs="Times New Roman"/>
          <w:bCs/>
          <w:sz w:val="24"/>
          <w:szCs w:val="24"/>
        </w:rPr>
        <w:t xml:space="preserve"> </w:t>
      </w:r>
    </w:p>
    <w:p w14:paraId="56F8CDA6" w14:textId="77777777" w:rsidR="00C30A7B" w:rsidRPr="00C254CA" w:rsidRDefault="499249AF" w:rsidP="2F96AAB1">
      <w:pPr>
        <w:tabs>
          <w:tab w:val="left" w:pos="2670"/>
        </w:tabs>
        <w:spacing w:line="360" w:lineRule="auto"/>
        <w:jc w:val="both"/>
        <w:rPr>
          <w:rFonts w:ascii="Times New Roman" w:hAnsi="Times New Roman" w:cs="Times New Roman"/>
          <w:b/>
          <w:bCs/>
          <w:sz w:val="24"/>
          <w:szCs w:val="24"/>
        </w:rPr>
      </w:pPr>
      <w:r w:rsidRPr="0EB00A3E">
        <w:rPr>
          <w:rFonts w:ascii="Times New Roman" w:hAnsi="Times New Roman" w:cs="Times New Roman"/>
          <w:sz w:val="24"/>
          <w:szCs w:val="24"/>
        </w:rPr>
        <w:t>Bu süreçlerin sürdürülebilir, şeffaf ve verimli bir şekilde ilerlemesi için iç kalite güvencesi mekanizmalarını titizlikle uygulamakta</w:t>
      </w:r>
      <w:r w:rsidR="0EE2C1A1" w:rsidRPr="0EB00A3E">
        <w:rPr>
          <w:rFonts w:ascii="Times New Roman" w:eastAsia="Times New Roman" w:hAnsi="Times New Roman" w:cs="Times New Roman"/>
          <w:sz w:val="24"/>
          <w:szCs w:val="24"/>
        </w:rPr>
        <w:t xml:space="preserve"> ve hizmet kapasitesindeki artışa paralel olarak bu mekanizmaları geliştirmektedir. </w:t>
      </w:r>
      <w:r w:rsidR="6B01E94A" w:rsidRPr="0EB00A3E">
        <w:rPr>
          <w:rFonts w:ascii="Times New Roman" w:hAnsi="Times New Roman" w:cs="Times New Roman"/>
          <w:sz w:val="24"/>
          <w:szCs w:val="24"/>
        </w:rPr>
        <w:t>TTO’nun iç işleyişi, sorumluluk paylaşımı ve hiyerarşik düzeni</w:t>
      </w:r>
      <w:r w:rsidR="564832F1" w:rsidRPr="0EB00A3E">
        <w:rPr>
          <w:rFonts w:ascii="Times New Roman" w:hAnsi="Times New Roman" w:cs="Times New Roman"/>
          <w:sz w:val="24"/>
          <w:szCs w:val="24"/>
        </w:rPr>
        <w:t xml:space="preserve">ni belirten </w:t>
      </w:r>
      <w:r w:rsidR="400F5668" w:rsidRPr="0EB00A3E">
        <w:rPr>
          <w:rFonts w:ascii="Times New Roman" w:hAnsi="Times New Roman" w:cs="Times New Roman"/>
          <w:sz w:val="24"/>
          <w:szCs w:val="24"/>
        </w:rPr>
        <w:t>Teknoloji Transfer Ofisi’nin</w:t>
      </w:r>
      <w:r w:rsidR="23830D9F" w:rsidRPr="0EB00A3E">
        <w:rPr>
          <w:rFonts w:ascii="Times New Roman" w:hAnsi="Times New Roman" w:cs="Times New Roman"/>
          <w:sz w:val="24"/>
          <w:szCs w:val="24"/>
        </w:rPr>
        <w:t xml:space="preserve"> </w:t>
      </w:r>
      <w:r w:rsidR="564832F1" w:rsidRPr="0EB00A3E">
        <w:rPr>
          <w:rFonts w:ascii="Times New Roman" w:hAnsi="Times New Roman" w:cs="Times New Roman"/>
          <w:sz w:val="24"/>
          <w:szCs w:val="24"/>
        </w:rPr>
        <w:t xml:space="preserve">organizasyon şeması </w:t>
      </w:r>
      <w:r w:rsidR="398FB372" w:rsidRPr="0EB00A3E">
        <w:rPr>
          <w:rFonts w:ascii="Times New Roman" w:eastAsia="Times New Roman" w:hAnsi="Times New Roman" w:cs="Times New Roman"/>
          <w:sz w:val="24"/>
          <w:szCs w:val="24"/>
        </w:rPr>
        <w:t xml:space="preserve">genişleyen kadro yapısını kapsayacak şekilde güncellenmiştir </w:t>
      </w:r>
      <w:hyperlink r:id="rId17">
        <w:r w:rsidR="6300147A" w:rsidRPr="0EB00A3E">
          <w:rPr>
            <w:rStyle w:val="Kpr"/>
            <w:rFonts w:ascii="Times New Roman" w:hAnsi="Times New Roman" w:cs="Times New Roman"/>
            <w:b/>
            <w:bCs/>
            <w:sz w:val="24"/>
            <w:szCs w:val="24"/>
          </w:rPr>
          <w:t>[OD2]</w:t>
        </w:r>
      </w:hyperlink>
      <w:r w:rsidR="288BE80D" w:rsidRPr="0EB00A3E">
        <w:rPr>
          <w:rFonts w:ascii="Times New Roman" w:hAnsi="Times New Roman" w:cs="Times New Roman"/>
          <w:sz w:val="24"/>
          <w:szCs w:val="24"/>
        </w:rPr>
        <w:t>.</w:t>
      </w:r>
      <w:r w:rsidR="26887507" w:rsidRPr="0EB00A3E">
        <w:rPr>
          <w:rFonts w:ascii="Times New Roman" w:hAnsi="Times New Roman" w:cs="Times New Roman"/>
          <w:color w:val="FF0000"/>
          <w:sz w:val="24"/>
          <w:szCs w:val="24"/>
        </w:rPr>
        <w:t xml:space="preserve"> </w:t>
      </w:r>
      <w:r w:rsidR="49EC3BDE" w:rsidRPr="0EB00A3E">
        <w:rPr>
          <w:rFonts w:ascii="Times New Roman" w:hAnsi="Times New Roman" w:cs="Times New Roman"/>
          <w:color w:val="000000" w:themeColor="text1"/>
          <w:sz w:val="24"/>
          <w:szCs w:val="24"/>
        </w:rPr>
        <w:t>Teknoloji Transfer Ofisi’nin idari kararları Teknoloji Transfer Ofisi Direktörü tarafından alınmakta olup; 2024 yılındaki idari yapılanmanın ötesine geçilerek artan operasyonel süreçlerin yönetimi için ihdas edilen Direktör Yardımc</w:t>
      </w:r>
      <w:r w:rsidR="006E1D1F" w:rsidRPr="0EB00A3E">
        <w:rPr>
          <w:rFonts w:ascii="Times New Roman" w:hAnsi="Times New Roman" w:cs="Times New Roman"/>
          <w:color w:val="000000" w:themeColor="text1"/>
          <w:sz w:val="24"/>
          <w:szCs w:val="24"/>
        </w:rPr>
        <w:t>ısı Dr. Siğnem Öztürk</w:t>
      </w:r>
      <w:r w:rsidR="49EC3BDE" w:rsidRPr="0EB00A3E">
        <w:rPr>
          <w:rFonts w:ascii="Times New Roman" w:hAnsi="Times New Roman" w:cs="Times New Roman"/>
          <w:color w:val="000000" w:themeColor="text1"/>
          <w:sz w:val="24"/>
          <w:szCs w:val="24"/>
        </w:rPr>
        <w:t xml:space="preserve">, bu kararların uygulama süreçlerini denetlemekte ve ofis içi koordinasyonu yürütmektedir </w:t>
      </w:r>
      <w:r w:rsidR="49EC3BDE" w:rsidRPr="0EB00A3E">
        <w:rPr>
          <w:rFonts w:ascii="Times New Roman" w:hAnsi="Times New Roman" w:cs="Times New Roman"/>
          <w:b/>
          <w:bCs/>
          <w:color w:val="000000" w:themeColor="text1"/>
          <w:sz w:val="24"/>
          <w:szCs w:val="24"/>
        </w:rPr>
        <w:t>[2_OD3] [3_OD3].</w:t>
      </w:r>
      <w:r w:rsidR="0741690B" w:rsidRPr="0EB00A3E">
        <w:rPr>
          <w:rFonts w:ascii="Times New Roman" w:hAnsi="Times New Roman" w:cs="Times New Roman"/>
          <w:sz w:val="24"/>
          <w:szCs w:val="24"/>
        </w:rPr>
        <w:t xml:space="preserve"> </w:t>
      </w:r>
      <w:r w:rsidR="6355E36A" w:rsidRPr="0EB00A3E">
        <w:rPr>
          <w:rFonts w:ascii="Times New Roman" w:eastAsia="Times New Roman" w:hAnsi="Times New Roman" w:cs="Times New Roman"/>
          <w:sz w:val="24"/>
          <w:szCs w:val="24"/>
        </w:rPr>
        <w:t xml:space="preserve">Proje başvuru trafiğindeki yoğunlaşma ve artan talep nedeniyle, akademisyen ve öğrencilere sunulan teknik desteklerin niteliği artırılmıştır; bu kapsamda, </w:t>
      </w:r>
      <w:r w:rsidR="386E0D0C" w:rsidRPr="0EB00A3E">
        <w:rPr>
          <w:rFonts w:ascii="Times New Roman" w:eastAsia="Times New Roman" w:hAnsi="Times New Roman" w:cs="Times New Roman"/>
          <w:sz w:val="24"/>
          <w:szCs w:val="24"/>
        </w:rPr>
        <w:t>k</w:t>
      </w:r>
      <w:r w:rsidR="6355E36A" w:rsidRPr="0EB00A3E">
        <w:rPr>
          <w:rFonts w:ascii="Times New Roman" w:eastAsia="Times New Roman" w:hAnsi="Times New Roman" w:cs="Times New Roman"/>
          <w:sz w:val="24"/>
          <w:szCs w:val="24"/>
        </w:rPr>
        <w:t xml:space="preserve">ıdemli unvanlarıyla sorumluluk alanları genişleyen Proje Destekleri Uzmanları Gizem Köprülü, Aysu Demirci Aklar ve Proje Destekleri Uzmanı Yasin Tekin, başvuru aşamasından sonuçlandırma aşamasına kadar ulusal ve uluslararası fon programlarının takibi ile proje dosyalarının mevzuata uygun kurgulanması süreçlerini titizlikle yönetmektedir </w:t>
      </w:r>
      <w:r w:rsidR="6355E36A" w:rsidRPr="0EB00A3E">
        <w:rPr>
          <w:rFonts w:ascii="Times New Roman" w:eastAsia="Times New Roman" w:hAnsi="Times New Roman" w:cs="Times New Roman"/>
          <w:b/>
          <w:bCs/>
          <w:sz w:val="24"/>
          <w:szCs w:val="24"/>
        </w:rPr>
        <w:t>[4_OD3] [5_OD3].</w:t>
      </w:r>
      <w:r w:rsidR="6355E36A" w:rsidRPr="0EB00A3E">
        <w:rPr>
          <w:rFonts w:ascii="Times New Roman" w:eastAsia="Times New Roman" w:hAnsi="Times New Roman" w:cs="Times New Roman"/>
          <w:sz w:val="24"/>
          <w:szCs w:val="24"/>
        </w:rPr>
        <w:t xml:space="preserve"> </w:t>
      </w:r>
      <w:r w:rsidR="5019710D" w:rsidRPr="0EB00A3E">
        <w:rPr>
          <w:rFonts w:ascii="Times New Roman" w:eastAsia="Times New Roman" w:hAnsi="Times New Roman" w:cs="Times New Roman"/>
          <w:sz w:val="24"/>
          <w:szCs w:val="24"/>
        </w:rPr>
        <w:t>Bu kapsamda uzmanlarımız; ulusal ve uluslararası fon programlarının takibi, proje dosyasının mevzuata uygun şekilde kurgulanması ve başvuru süreçlerinin teknik takibi konularında rehberlik ederek bilimsel çıktıların başarılı birer projeye dönüşmesini sağlamaktadırlar. Projelerin finansal sürdürülebilirliği ve mali risk yönetimi aşamalarında ise</w:t>
      </w:r>
      <w:r w:rsidR="035F848F" w:rsidRPr="0EB00A3E">
        <w:rPr>
          <w:rFonts w:ascii="Times New Roman" w:eastAsia="Times New Roman" w:hAnsi="Times New Roman" w:cs="Times New Roman"/>
          <w:sz w:val="24"/>
          <w:szCs w:val="24"/>
        </w:rPr>
        <w:t xml:space="preserve"> Proje Finans Uzmanı Hüseyin Akbulut, ulusal ve uluslararası projelerin bütçe planlaması, hak</w:t>
      </w:r>
      <w:r w:rsidR="581B01DF" w:rsidRPr="0EB00A3E">
        <w:rPr>
          <w:rFonts w:ascii="Times New Roman" w:eastAsia="Times New Roman" w:hAnsi="Times New Roman" w:cs="Times New Roman"/>
          <w:sz w:val="24"/>
          <w:szCs w:val="24"/>
        </w:rPr>
        <w:t xml:space="preserve"> </w:t>
      </w:r>
      <w:r w:rsidR="035F848F" w:rsidRPr="0EB00A3E">
        <w:rPr>
          <w:rFonts w:ascii="Times New Roman" w:eastAsia="Times New Roman" w:hAnsi="Times New Roman" w:cs="Times New Roman"/>
          <w:sz w:val="24"/>
          <w:szCs w:val="24"/>
        </w:rPr>
        <w:t>ediş işlemleri ve finansal raporlama süreçlerini yönetmektedir. Akademisyenlerimizin üzerindeki idari ve mali yükü azaltmak amacıyla; harcama kalemleri, fon sağlayıcı kuruluşun mali rehberleri ve güncel mevzuat çerçevesinde ön kontrolden geçirilerek projelerin mali hata riskinden arındırılması sağlanmaktadır.</w:t>
      </w:r>
      <w:r w:rsidR="5019710D" w:rsidRPr="0EB00A3E">
        <w:rPr>
          <w:rFonts w:ascii="Times New Roman" w:eastAsia="Times New Roman" w:hAnsi="Times New Roman" w:cs="Times New Roman"/>
          <w:sz w:val="24"/>
          <w:szCs w:val="24"/>
        </w:rPr>
        <w:t xml:space="preserve"> </w:t>
      </w:r>
      <w:r w:rsidR="4DF66162" w:rsidRPr="0EB00A3E">
        <w:rPr>
          <w:rFonts w:ascii="Times New Roman" w:hAnsi="Times New Roman" w:cs="Times New Roman"/>
          <w:b/>
          <w:bCs/>
          <w:sz w:val="24"/>
          <w:szCs w:val="24"/>
        </w:rPr>
        <w:t>[</w:t>
      </w:r>
      <w:r w:rsidR="49F8F39E" w:rsidRPr="0EB00A3E">
        <w:rPr>
          <w:rFonts w:ascii="Times New Roman" w:hAnsi="Times New Roman" w:cs="Times New Roman"/>
          <w:b/>
          <w:bCs/>
          <w:sz w:val="24"/>
          <w:szCs w:val="24"/>
        </w:rPr>
        <w:t>6</w:t>
      </w:r>
      <w:r w:rsidR="4DF66162" w:rsidRPr="0EB00A3E">
        <w:rPr>
          <w:rFonts w:ascii="Times New Roman" w:hAnsi="Times New Roman" w:cs="Times New Roman"/>
          <w:b/>
          <w:bCs/>
          <w:sz w:val="24"/>
          <w:szCs w:val="24"/>
        </w:rPr>
        <w:t>_OD3]</w:t>
      </w:r>
      <w:r w:rsidR="316B959F" w:rsidRPr="0EB00A3E">
        <w:rPr>
          <w:rFonts w:ascii="Times New Roman" w:hAnsi="Times New Roman" w:cs="Times New Roman"/>
          <w:b/>
          <w:bCs/>
          <w:sz w:val="24"/>
          <w:szCs w:val="24"/>
        </w:rPr>
        <w:t>.</w:t>
      </w:r>
      <w:r w:rsidR="244090AC" w:rsidRPr="0EB00A3E">
        <w:rPr>
          <w:rFonts w:ascii="Times New Roman" w:hAnsi="Times New Roman" w:cs="Times New Roman"/>
          <w:sz w:val="24"/>
          <w:szCs w:val="24"/>
        </w:rPr>
        <w:t xml:space="preserve"> </w:t>
      </w:r>
      <w:r w:rsidR="4CC7CE2C" w:rsidRPr="0EB00A3E">
        <w:rPr>
          <w:rFonts w:ascii="Times New Roman" w:eastAsia="Times New Roman" w:hAnsi="Times New Roman" w:cs="Times New Roman"/>
          <w:sz w:val="24"/>
          <w:szCs w:val="24"/>
        </w:rPr>
        <w:t xml:space="preserve">Üniversite-Sanayi İş Birliği ve fikri mülkiyet süreçlerinde ise, artan tescil ve sanayi odaklı proje taleplerini karşılamak üzere </w:t>
      </w:r>
      <w:r w:rsidR="46E009B7" w:rsidRPr="0EB00A3E">
        <w:rPr>
          <w:rFonts w:ascii="Times New Roman" w:eastAsia="Times New Roman" w:hAnsi="Times New Roman" w:cs="Times New Roman"/>
          <w:sz w:val="24"/>
          <w:szCs w:val="24"/>
        </w:rPr>
        <w:t>k</w:t>
      </w:r>
      <w:r w:rsidR="4CC7CE2C" w:rsidRPr="0EB00A3E">
        <w:rPr>
          <w:rFonts w:ascii="Times New Roman" w:eastAsia="Times New Roman" w:hAnsi="Times New Roman" w:cs="Times New Roman"/>
          <w:sz w:val="24"/>
          <w:szCs w:val="24"/>
        </w:rPr>
        <w:t xml:space="preserve">ıdemli </w:t>
      </w:r>
      <w:r w:rsidR="4B0288C3" w:rsidRPr="0EB00A3E">
        <w:rPr>
          <w:rFonts w:ascii="Times New Roman" w:eastAsia="Times New Roman" w:hAnsi="Times New Roman" w:cs="Times New Roman"/>
          <w:sz w:val="24"/>
          <w:szCs w:val="24"/>
        </w:rPr>
        <w:t>u</w:t>
      </w:r>
      <w:r w:rsidR="4CC7CE2C" w:rsidRPr="0EB00A3E">
        <w:rPr>
          <w:rFonts w:ascii="Times New Roman" w:eastAsia="Times New Roman" w:hAnsi="Times New Roman" w:cs="Times New Roman"/>
          <w:sz w:val="24"/>
          <w:szCs w:val="24"/>
        </w:rPr>
        <w:t xml:space="preserve">zman Kübra Necla Sabah; fikir aşamasından projenin kapanışına </w:t>
      </w:r>
      <w:r w:rsidR="4CC7CE2C" w:rsidRPr="0EB00A3E">
        <w:rPr>
          <w:rFonts w:ascii="Times New Roman" w:eastAsia="Times New Roman" w:hAnsi="Times New Roman" w:cs="Times New Roman"/>
          <w:sz w:val="24"/>
          <w:szCs w:val="24"/>
        </w:rPr>
        <w:lastRenderedPageBreak/>
        <w:t xml:space="preserve">kadar TEYDEB, KOSGEB ve San-Tez gibi destek programlarında proje yürütücülerine rehberlik etmekte, Türk Patent ve Marka Kurumu nezdindeki patent ve faydalı model </w:t>
      </w:r>
      <w:r w:rsidR="1455B2BE" w:rsidRPr="0EB00A3E">
        <w:rPr>
          <w:rFonts w:ascii="Times New Roman" w:eastAsia="Times New Roman" w:hAnsi="Times New Roman" w:cs="Times New Roman"/>
          <w:sz w:val="24"/>
          <w:szCs w:val="24"/>
        </w:rPr>
        <w:t>tescil süreçlerini yöneterek üniversitemiz akademisyen ve öğrencilerine fikri mülkiyet hakları konusunda kapsamlı danışmanlık hizmeti sunmaktadır</w:t>
      </w:r>
      <w:r w:rsidR="6F42CD60" w:rsidRPr="0EB00A3E">
        <w:rPr>
          <w:rFonts w:ascii="Times New Roman" w:eastAsia="Times New Roman" w:hAnsi="Times New Roman" w:cs="Times New Roman"/>
          <w:sz w:val="24"/>
          <w:szCs w:val="24"/>
        </w:rPr>
        <w:t xml:space="preserve"> </w:t>
      </w:r>
      <w:r w:rsidR="6F42CD60" w:rsidRPr="0EB00A3E">
        <w:rPr>
          <w:rFonts w:ascii="Times New Roman" w:eastAsia="Times New Roman" w:hAnsi="Times New Roman" w:cs="Times New Roman"/>
          <w:b/>
          <w:bCs/>
          <w:sz w:val="24"/>
          <w:szCs w:val="24"/>
        </w:rPr>
        <w:t>[7_OD3]</w:t>
      </w:r>
      <w:r w:rsidR="7FB2FD24" w:rsidRPr="0EB00A3E">
        <w:rPr>
          <w:rFonts w:ascii="Times New Roman" w:eastAsia="Times New Roman" w:hAnsi="Times New Roman" w:cs="Times New Roman"/>
          <w:b/>
          <w:bCs/>
          <w:sz w:val="24"/>
          <w:szCs w:val="24"/>
        </w:rPr>
        <w:t xml:space="preserve"> [8_OD3]</w:t>
      </w:r>
      <w:r w:rsidR="6F42CD60" w:rsidRPr="0EB00A3E">
        <w:rPr>
          <w:rFonts w:ascii="Times New Roman" w:eastAsia="Times New Roman" w:hAnsi="Times New Roman" w:cs="Times New Roman"/>
          <w:b/>
          <w:bCs/>
          <w:sz w:val="24"/>
          <w:szCs w:val="24"/>
        </w:rPr>
        <w:t>.</w:t>
      </w:r>
    </w:p>
    <w:p w14:paraId="21F64BCC" w14:textId="77777777" w:rsidR="00E36827" w:rsidRPr="00C254CA" w:rsidRDefault="1454D47C" w:rsidP="2396A46A">
      <w:pPr>
        <w:tabs>
          <w:tab w:val="left" w:pos="2670"/>
        </w:tabs>
        <w:spacing w:line="360" w:lineRule="auto"/>
        <w:jc w:val="both"/>
        <w:rPr>
          <w:rFonts w:ascii="Times New Roman" w:hAnsi="Times New Roman" w:cs="Times New Roman"/>
          <w:sz w:val="24"/>
          <w:szCs w:val="24"/>
        </w:rPr>
      </w:pPr>
      <w:r w:rsidRPr="0EB00A3E">
        <w:rPr>
          <w:rFonts w:ascii="Times New Roman" w:eastAsia="Times New Roman" w:hAnsi="Times New Roman" w:cs="Times New Roman"/>
          <w:sz w:val="24"/>
          <w:szCs w:val="24"/>
        </w:rPr>
        <w:t xml:space="preserve">Teknoloji Transfer Ofisi’nin altyapısını güçlendirmek ve yenilikçi projelere yön vermek amacıyla hazırlanan 2022-2026 Stratejik Planı, üniversitemizin vizyonu doğrultusunda şekillendirilerek internet sitemizde erişime sunulmuştur </w:t>
      </w:r>
      <w:hyperlink r:id="rId18">
        <w:r w:rsidRPr="0EB00A3E">
          <w:rPr>
            <w:rStyle w:val="Kpr"/>
            <w:rFonts w:ascii="Times New Roman" w:eastAsia="Times New Roman" w:hAnsi="Times New Roman" w:cs="Times New Roman"/>
            <w:b/>
            <w:bCs/>
            <w:sz w:val="24"/>
            <w:szCs w:val="24"/>
          </w:rPr>
          <w:t>[OD3]</w:t>
        </w:r>
      </w:hyperlink>
      <w:r w:rsidRPr="0EB00A3E">
        <w:rPr>
          <w:rFonts w:ascii="Times New Roman" w:eastAsia="Times New Roman" w:hAnsi="Times New Roman" w:cs="Times New Roman"/>
          <w:b/>
          <w:bCs/>
          <w:sz w:val="24"/>
          <w:szCs w:val="24"/>
        </w:rPr>
        <w:t>.</w:t>
      </w:r>
      <w:r w:rsidRPr="0EB00A3E">
        <w:rPr>
          <w:rFonts w:ascii="Times New Roman" w:eastAsia="Times New Roman" w:hAnsi="Times New Roman" w:cs="Times New Roman"/>
          <w:sz w:val="24"/>
          <w:szCs w:val="24"/>
        </w:rPr>
        <w:t xml:space="preserve"> Ankara Medipol Üniversitesi’nin 2026-2030 yıllarını kapsayan yeni dönem Stratejik Planı’nın yayımlanmasıyla birlikte, TTO olarak stratejik yol haritamızı bu üst ölçekli plana göre yeniden yapılandırmaktayız. 2022-2026 döneminden elde ettiğimiz kazanımları üniversitemizin güncel hedefleriyle birleştirerek; sürdürülebilir teknoloji üretimi ve inovasyon ekosistemini güçlendirecek yeni planımız, çalışmalar tamamlandığında paydaşlarımızın erişimine sunulacaktır. </w:t>
      </w:r>
    </w:p>
    <w:p w14:paraId="00C69992" w14:textId="77777777" w:rsidR="196355E8" w:rsidRDefault="196355E8" w:rsidP="2417214E">
      <w:pPr>
        <w:tabs>
          <w:tab w:val="left" w:pos="2670"/>
        </w:tabs>
        <w:spacing w:line="360" w:lineRule="auto"/>
        <w:jc w:val="both"/>
        <w:rPr>
          <w:rFonts w:ascii="Times New Roman" w:eastAsia="Times New Roman" w:hAnsi="Times New Roman" w:cs="Times New Roman"/>
          <w:sz w:val="24"/>
          <w:szCs w:val="24"/>
        </w:rPr>
      </w:pPr>
      <w:r w:rsidRPr="5080A9D5">
        <w:rPr>
          <w:rFonts w:ascii="Times New Roman" w:eastAsia="Times New Roman" w:hAnsi="Times New Roman" w:cs="Times New Roman"/>
          <w:sz w:val="24"/>
          <w:szCs w:val="24"/>
        </w:rPr>
        <w:t xml:space="preserve">2024 yılı itibarıyla üniversitemizin Ar-Ge ve inovasyon alanındaki süreçlerini iyileştirmek ve daha verimli hale getirmek amacıyla çeşitli prosedürler revize edilmiş ve yeni prosedürler hazırlanmıştır. Destekli Proje Başvuru Prosedürü, akademisyenler ve araştırmacıların, destekli projelere başvurularının doğru ve düzenli bir şekilde yapılmasını sağlayarak proje başvuru süreçlerini standart hale getirmektedir </w:t>
      </w:r>
      <w:r w:rsidRPr="5080A9D5">
        <w:rPr>
          <w:rFonts w:ascii="Times New Roman" w:eastAsia="Times New Roman" w:hAnsi="Times New Roman" w:cs="Times New Roman"/>
          <w:b/>
          <w:bCs/>
          <w:sz w:val="24"/>
          <w:szCs w:val="24"/>
        </w:rPr>
        <w:t>[</w:t>
      </w:r>
      <w:r w:rsidR="39465FD5" w:rsidRPr="5080A9D5">
        <w:rPr>
          <w:rFonts w:ascii="Times New Roman" w:eastAsia="Times New Roman" w:hAnsi="Times New Roman" w:cs="Times New Roman"/>
          <w:b/>
          <w:bCs/>
          <w:sz w:val="24"/>
          <w:szCs w:val="24"/>
        </w:rPr>
        <w:t>10</w:t>
      </w:r>
      <w:r w:rsidRPr="5080A9D5">
        <w:rPr>
          <w:rFonts w:ascii="Times New Roman" w:eastAsia="Times New Roman" w:hAnsi="Times New Roman" w:cs="Times New Roman"/>
          <w:b/>
          <w:bCs/>
          <w:sz w:val="24"/>
          <w:szCs w:val="24"/>
        </w:rPr>
        <w:t>_OD3]</w:t>
      </w:r>
      <w:r w:rsidRPr="5080A9D5">
        <w:rPr>
          <w:rFonts w:ascii="Times New Roman" w:eastAsia="Times New Roman" w:hAnsi="Times New Roman" w:cs="Times New Roman"/>
          <w:sz w:val="24"/>
          <w:szCs w:val="24"/>
        </w:rPr>
        <w:t xml:space="preserve">. Destekli Proje Geliştirme Prosedürü, başvurusu kabul edilen projelerin geliştirilmesi ve uygulanması aşamasında izlenecek adımları belirleyerek proje süreçlerinin daha verimli bir şekilde ilerlemesine olanak tanımaktadır </w:t>
      </w:r>
      <w:r w:rsidRPr="5080A9D5">
        <w:rPr>
          <w:rFonts w:ascii="Times New Roman" w:eastAsia="Times New Roman" w:hAnsi="Times New Roman" w:cs="Times New Roman"/>
          <w:b/>
          <w:bCs/>
          <w:sz w:val="24"/>
          <w:szCs w:val="24"/>
        </w:rPr>
        <w:t>[</w:t>
      </w:r>
      <w:r w:rsidR="13FBE17C" w:rsidRPr="5080A9D5">
        <w:rPr>
          <w:rFonts w:ascii="Times New Roman" w:eastAsia="Times New Roman" w:hAnsi="Times New Roman" w:cs="Times New Roman"/>
          <w:b/>
          <w:bCs/>
          <w:sz w:val="24"/>
          <w:szCs w:val="24"/>
        </w:rPr>
        <w:t>1</w:t>
      </w:r>
      <w:r w:rsidR="5A6ED90B" w:rsidRPr="5080A9D5">
        <w:rPr>
          <w:rFonts w:ascii="Times New Roman" w:eastAsia="Times New Roman" w:hAnsi="Times New Roman" w:cs="Times New Roman"/>
          <w:b/>
          <w:bCs/>
          <w:sz w:val="24"/>
          <w:szCs w:val="24"/>
        </w:rPr>
        <w:t>1</w:t>
      </w:r>
      <w:r w:rsidRPr="5080A9D5">
        <w:rPr>
          <w:rFonts w:ascii="Times New Roman" w:eastAsia="Times New Roman" w:hAnsi="Times New Roman" w:cs="Times New Roman"/>
          <w:b/>
          <w:bCs/>
          <w:sz w:val="24"/>
          <w:szCs w:val="24"/>
        </w:rPr>
        <w:t>_OD3]</w:t>
      </w:r>
      <w:r w:rsidRPr="5080A9D5">
        <w:rPr>
          <w:rFonts w:ascii="Times New Roman" w:eastAsia="Times New Roman" w:hAnsi="Times New Roman" w:cs="Times New Roman"/>
          <w:sz w:val="24"/>
          <w:szCs w:val="24"/>
        </w:rPr>
        <w:t xml:space="preserve">. Destekli Proje Yürütme Prosedürü, kabul edilen projelerin yönetimi sırasında finansal ve idari süreçlerin düzenli bir biçimde yürütülmesini sağlamakta ve kaynakların etkin kullanımını hedeflemektedir </w:t>
      </w:r>
      <w:r w:rsidRPr="5080A9D5">
        <w:rPr>
          <w:rFonts w:ascii="Times New Roman" w:eastAsia="Times New Roman" w:hAnsi="Times New Roman" w:cs="Times New Roman"/>
          <w:b/>
          <w:bCs/>
          <w:sz w:val="24"/>
          <w:szCs w:val="24"/>
        </w:rPr>
        <w:t>[1</w:t>
      </w:r>
      <w:r w:rsidR="6EF63D5D" w:rsidRPr="5080A9D5">
        <w:rPr>
          <w:rFonts w:ascii="Times New Roman" w:eastAsia="Times New Roman" w:hAnsi="Times New Roman" w:cs="Times New Roman"/>
          <w:b/>
          <w:bCs/>
          <w:sz w:val="24"/>
          <w:szCs w:val="24"/>
        </w:rPr>
        <w:t>2</w:t>
      </w:r>
      <w:r w:rsidRPr="5080A9D5">
        <w:rPr>
          <w:rFonts w:ascii="Times New Roman" w:eastAsia="Times New Roman" w:hAnsi="Times New Roman" w:cs="Times New Roman"/>
          <w:b/>
          <w:bCs/>
          <w:sz w:val="24"/>
          <w:szCs w:val="24"/>
        </w:rPr>
        <w:t>_OD3]</w:t>
      </w:r>
      <w:r w:rsidRPr="5080A9D5">
        <w:rPr>
          <w:rFonts w:ascii="Times New Roman" w:eastAsia="Times New Roman" w:hAnsi="Times New Roman" w:cs="Times New Roman"/>
          <w:sz w:val="24"/>
          <w:szCs w:val="24"/>
        </w:rPr>
        <w:t xml:space="preserve">. Danışmanlık Hizmetleri Prosedürü, üniversitemiz bünyesinde sunulan danışmanlık hizmetlerinin kapsamını, süreçlerini ve değerlendirme kriterlerini belirleyerek hizmet kalitesinin artırılmasını hedeflemektedir </w:t>
      </w:r>
      <w:r w:rsidRPr="5080A9D5">
        <w:rPr>
          <w:rFonts w:ascii="Times New Roman" w:eastAsia="Times New Roman" w:hAnsi="Times New Roman" w:cs="Times New Roman"/>
          <w:b/>
          <w:bCs/>
          <w:sz w:val="24"/>
          <w:szCs w:val="24"/>
        </w:rPr>
        <w:t>[1</w:t>
      </w:r>
      <w:r w:rsidR="084F6F3C" w:rsidRPr="5080A9D5">
        <w:rPr>
          <w:rFonts w:ascii="Times New Roman" w:eastAsia="Times New Roman" w:hAnsi="Times New Roman" w:cs="Times New Roman"/>
          <w:b/>
          <w:bCs/>
          <w:sz w:val="24"/>
          <w:szCs w:val="24"/>
        </w:rPr>
        <w:t>3</w:t>
      </w:r>
      <w:r w:rsidRPr="5080A9D5">
        <w:rPr>
          <w:rFonts w:ascii="Times New Roman" w:eastAsia="Times New Roman" w:hAnsi="Times New Roman" w:cs="Times New Roman"/>
          <w:b/>
          <w:bCs/>
          <w:sz w:val="24"/>
          <w:szCs w:val="24"/>
        </w:rPr>
        <w:t>_OD3]</w:t>
      </w:r>
      <w:r w:rsidRPr="5080A9D5">
        <w:rPr>
          <w:rFonts w:ascii="Times New Roman" w:eastAsia="Times New Roman" w:hAnsi="Times New Roman" w:cs="Times New Roman"/>
          <w:sz w:val="24"/>
          <w:szCs w:val="24"/>
        </w:rPr>
        <w:t xml:space="preserve">. Buluş ve Tasarım Bildirim Prosedürü, akademisyenler ve araştırmacılar tarafından gerçekleştirilen yenilikçi buluş ve tasarımların bildirilmesi ve kaydedilmesi sürecini düzenlemekte, fikri mülkiyet haklarının korunmasına zemin hazırlamaktadır </w:t>
      </w:r>
      <w:r w:rsidRPr="5080A9D5">
        <w:rPr>
          <w:rFonts w:ascii="Times New Roman" w:eastAsia="Times New Roman" w:hAnsi="Times New Roman" w:cs="Times New Roman"/>
          <w:b/>
          <w:bCs/>
          <w:sz w:val="24"/>
          <w:szCs w:val="24"/>
        </w:rPr>
        <w:t>[1</w:t>
      </w:r>
      <w:r w:rsidR="2FC8F9B4" w:rsidRPr="5080A9D5">
        <w:rPr>
          <w:rFonts w:ascii="Times New Roman" w:eastAsia="Times New Roman" w:hAnsi="Times New Roman" w:cs="Times New Roman"/>
          <w:b/>
          <w:bCs/>
          <w:sz w:val="24"/>
          <w:szCs w:val="24"/>
        </w:rPr>
        <w:t>4</w:t>
      </w:r>
      <w:r w:rsidRPr="5080A9D5">
        <w:rPr>
          <w:rFonts w:ascii="Times New Roman" w:eastAsia="Times New Roman" w:hAnsi="Times New Roman" w:cs="Times New Roman"/>
          <w:b/>
          <w:bCs/>
          <w:sz w:val="24"/>
          <w:szCs w:val="24"/>
        </w:rPr>
        <w:t>_OD3]</w:t>
      </w:r>
      <w:r w:rsidRPr="5080A9D5">
        <w:rPr>
          <w:rFonts w:ascii="Times New Roman" w:eastAsia="Times New Roman" w:hAnsi="Times New Roman" w:cs="Times New Roman"/>
          <w:sz w:val="24"/>
          <w:szCs w:val="24"/>
        </w:rPr>
        <w:t xml:space="preserve">. Buluş ve Tasarım Tescil Prosedürü, buluşların ve tasarımların Türk Patent ve Marka Kurumu nezdinde tescil edilmesi için izlenecek yasal adımları belirleyerek, fikri mülkiyet haklarının güvence altına alınmasını sağlamaktadır </w:t>
      </w:r>
      <w:r w:rsidRPr="5080A9D5">
        <w:rPr>
          <w:rFonts w:ascii="Times New Roman" w:eastAsia="Times New Roman" w:hAnsi="Times New Roman" w:cs="Times New Roman"/>
          <w:b/>
          <w:bCs/>
          <w:sz w:val="24"/>
          <w:szCs w:val="24"/>
        </w:rPr>
        <w:t>[1</w:t>
      </w:r>
      <w:r w:rsidR="611D841E" w:rsidRPr="5080A9D5">
        <w:rPr>
          <w:rFonts w:ascii="Times New Roman" w:eastAsia="Times New Roman" w:hAnsi="Times New Roman" w:cs="Times New Roman"/>
          <w:b/>
          <w:bCs/>
          <w:sz w:val="24"/>
          <w:szCs w:val="24"/>
        </w:rPr>
        <w:t>5</w:t>
      </w:r>
      <w:r w:rsidRPr="5080A9D5">
        <w:rPr>
          <w:rFonts w:ascii="Times New Roman" w:eastAsia="Times New Roman" w:hAnsi="Times New Roman" w:cs="Times New Roman"/>
          <w:b/>
          <w:bCs/>
          <w:sz w:val="24"/>
          <w:szCs w:val="24"/>
        </w:rPr>
        <w:t>_OD3]</w:t>
      </w:r>
      <w:r w:rsidRPr="5080A9D5">
        <w:rPr>
          <w:rFonts w:ascii="Times New Roman" w:eastAsia="Times New Roman" w:hAnsi="Times New Roman" w:cs="Times New Roman"/>
          <w:sz w:val="24"/>
          <w:szCs w:val="24"/>
        </w:rPr>
        <w:t xml:space="preserve">. Son aşamada, </w:t>
      </w:r>
      <w:r w:rsidR="53D6111E" w:rsidRPr="5080A9D5">
        <w:rPr>
          <w:rFonts w:ascii="Times New Roman" w:eastAsia="Times New Roman" w:hAnsi="Times New Roman" w:cs="Times New Roman"/>
          <w:sz w:val="24"/>
          <w:szCs w:val="24"/>
        </w:rPr>
        <w:t xml:space="preserve">fikri mülkiyet portföyünün genişlemesiyle birlikte bu hakların ekonomik ve toplumsal katma değere dönüştürülmesi ihtiyacı doğmuş; bu doğrultuda 2025 yılında Ticarileşme ve Şirketleşme Prosedürü yürürlüğe alınmıştır </w:t>
      </w:r>
      <w:r w:rsidR="53D6111E" w:rsidRPr="5080A9D5">
        <w:rPr>
          <w:rFonts w:ascii="Times New Roman" w:eastAsia="Times New Roman" w:hAnsi="Times New Roman" w:cs="Times New Roman"/>
          <w:b/>
          <w:bCs/>
          <w:sz w:val="24"/>
          <w:szCs w:val="24"/>
        </w:rPr>
        <w:t>[1</w:t>
      </w:r>
      <w:r w:rsidR="4518D18D" w:rsidRPr="5080A9D5">
        <w:rPr>
          <w:rFonts w:ascii="Times New Roman" w:eastAsia="Times New Roman" w:hAnsi="Times New Roman" w:cs="Times New Roman"/>
          <w:b/>
          <w:bCs/>
          <w:sz w:val="24"/>
          <w:szCs w:val="24"/>
        </w:rPr>
        <w:t>6</w:t>
      </w:r>
      <w:r w:rsidR="53D6111E" w:rsidRPr="5080A9D5">
        <w:rPr>
          <w:rFonts w:ascii="Times New Roman" w:eastAsia="Times New Roman" w:hAnsi="Times New Roman" w:cs="Times New Roman"/>
          <w:b/>
          <w:bCs/>
          <w:sz w:val="24"/>
          <w:szCs w:val="24"/>
        </w:rPr>
        <w:t>_OD3]</w:t>
      </w:r>
      <w:r w:rsidR="53D6111E" w:rsidRPr="5080A9D5">
        <w:rPr>
          <w:rFonts w:ascii="Times New Roman" w:eastAsia="Times New Roman" w:hAnsi="Times New Roman" w:cs="Times New Roman"/>
          <w:sz w:val="24"/>
          <w:szCs w:val="24"/>
        </w:rPr>
        <w:t xml:space="preserve">. Bu </w:t>
      </w:r>
      <w:r w:rsidR="53D6111E" w:rsidRPr="5080A9D5">
        <w:rPr>
          <w:rFonts w:ascii="Times New Roman" w:eastAsia="Times New Roman" w:hAnsi="Times New Roman" w:cs="Times New Roman"/>
          <w:sz w:val="24"/>
          <w:szCs w:val="24"/>
        </w:rPr>
        <w:lastRenderedPageBreak/>
        <w:t>prosedür, tescil edilen buluşların lisanslanması veya teknoloji tabanlı akademik girişimlere (spinoff/startup) dönüştürülmesi süreçlerini uçtan uca yapılandırarak, üniversitemizin girişimcilik endeksindeki konumunu güçlendirmeyi ve araştırmacıların ticarileşme potansiyeli yüksek çıktılarını desteklemeyi hedeflemektedir.</w:t>
      </w:r>
      <w:r w:rsidRPr="5080A9D5">
        <w:rPr>
          <w:rFonts w:ascii="Times New Roman" w:eastAsia="Times New Roman" w:hAnsi="Times New Roman" w:cs="Times New Roman"/>
          <w:sz w:val="24"/>
          <w:szCs w:val="24"/>
        </w:rPr>
        <w:t xml:space="preserve"> Güncellenen ve yeni hazırlanan bu prosedürler, üniversitemizin araştırma, teknoloji transferi ve yenilikçilik faaliyetlerini daha verimli ve sürdürülebilir bir şekilde yönlendirmeye yardımcı olacak şekilde tasarlanmıştır.</w:t>
      </w:r>
      <w:r>
        <w:br/>
      </w:r>
      <w:r w:rsidR="0D330C55" w:rsidRPr="5080A9D5">
        <w:rPr>
          <w:rFonts w:ascii="Times New Roman" w:eastAsia="Times New Roman" w:hAnsi="Times New Roman" w:cs="Times New Roman"/>
          <w:sz w:val="24"/>
          <w:szCs w:val="24"/>
        </w:rPr>
        <w:t>TTO bünyesinde 2025 yılı itibarıyla artan ulusal ve uluslararası proje başvurularına paralel olarak, operasyonel kapasitemiz ve insan kaynağımız da önemli ölçüde güçlenmiştir. 2024 yılı başında 3 kişilik bir çekirdek ekip ile yürütülen süreçler, bugün %100’lük bir istihdam artışıyla 6 kişilik uzman bir kadroya ulaşmıştır. Sayısal olarak iki katına çıkan ve yetkinlik bazlı uzmanlaşan ekibimizle, üniversitemizin Ar-Ge potansiyelini katma değerli çıktılara dönüştürme noktasında çok daha güçlü bir yapıyla hizmet vermekteyiz.</w:t>
      </w:r>
    </w:p>
    <w:p w14:paraId="5DFE1BF4" w14:textId="77777777" w:rsidR="1257FDD0" w:rsidRDefault="00BE6DF3" w:rsidP="1257FDD0">
      <w:pPr>
        <w:tabs>
          <w:tab w:val="left" w:pos="2670"/>
        </w:tabs>
        <w:spacing w:line="360" w:lineRule="auto"/>
        <w:jc w:val="both"/>
        <w:rPr>
          <w:rFonts w:ascii="Times New Roman" w:hAnsi="Times New Roman" w:cs="Times New Roman"/>
          <w:sz w:val="24"/>
          <w:szCs w:val="24"/>
        </w:rPr>
      </w:pPr>
      <w:r w:rsidRPr="0D04EB57">
        <w:rPr>
          <w:rFonts w:ascii="Times New Roman" w:hAnsi="Times New Roman" w:cs="Times New Roman"/>
          <w:b/>
          <w:bCs/>
          <w:sz w:val="24"/>
          <w:szCs w:val="24"/>
        </w:rPr>
        <w:t xml:space="preserve">Olgunluk Düzeyi (3): </w:t>
      </w:r>
      <w:r w:rsidRPr="0D04EB57">
        <w:rPr>
          <w:rFonts w:ascii="Times New Roman" w:hAnsi="Times New Roman" w:cs="Times New Roman"/>
          <w:sz w:val="24"/>
          <w:szCs w:val="24"/>
        </w:rPr>
        <w:t xml:space="preserve">Kurumun yönetişim modeli ve organizasyonel yapılanması birim ve alanların genelini kapsayacak şekilde faaliyet göstermektedir. </w:t>
      </w:r>
    </w:p>
    <w:p w14:paraId="78833608" w14:textId="2977AB9A" w:rsidR="25919539" w:rsidRDefault="00AE5D27" w:rsidP="5FAE1D3D">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t xml:space="preserve">[2](3) </w:t>
      </w:r>
      <w:r>
        <w:rPr>
          <w:rFonts w:ascii="Times New Roman" w:hAnsi="Times New Roman" w:cs="Times New Roman"/>
          <w:b/>
          <w:bCs/>
          <w:sz w:val="24"/>
          <w:szCs w:val="24"/>
        </w:rPr>
        <w:t>A.</w:t>
      </w:r>
      <w:r w:rsidRPr="0989AD47">
        <w:rPr>
          <w:rFonts w:ascii="Times New Roman" w:hAnsi="Times New Roman" w:cs="Times New Roman"/>
          <w:b/>
          <w:bCs/>
          <w:sz w:val="24"/>
          <w:szCs w:val="24"/>
        </w:rPr>
        <w:t xml:space="preserve">1.4. </w:t>
      </w:r>
      <w:r>
        <w:rPr>
          <w:rFonts w:ascii="Times New Roman" w:hAnsi="Times New Roman" w:cs="Times New Roman"/>
          <w:sz w:val="24"/>
          <w:szCs w:val="24"/>
        </w:rPr>
        <w:t>tto</w:t>
      </w:r>
      <w:r w:rsidRPr="0989AD47">
        <w:rPr>
          <w:rFonts w:ascii="Times New Roman" w:hAnsi="Times New Roman" w:cs="Times New Roman"/>
          <w:sz w:val="24"/>
          <w:szCs w:val="24"/>
        </w:rPr>
        <w:t>_</w:t>
      </w:r>
      <w:r>
        <w:rPr>
          <w:rFonts w:ascii="Times New Roman" w:hAnsi="Times New Roman" w:cs="Times New Roman"/>
          <w:sz w:val="24"/>
          <w:szCs w:val="24"/>
        </w:rPr>
        <w:t>m</w:t>
      </w:r>
      <w:r w:rsidRPr="0989AD47">
        <w:rPr>
          <w:rFonts w:ascii="Times New Roman" w:hAnsi="Times New Roman" w:cs="Times New Roman"/>
          <w:sz w:val="24"/>
          <w:szCs w:val="24"/>
        </w:rPr>
        <w:t>uduru_</w:t>
      </w:r>
      <w:r>
        <w:rPr>
          <w:rFonts w:ascii="Times New Roman" w:hAnsi="Times New Roman" w:cs="Times New Roman"/>
          <w:sz w:val="24"/>
          <w:szCs w:val="24"/>
        </w:rPr>
        <w:t>gys</w:t>
      </w:r>
      <w:r w:rsidRPr="0989AD47">
        <w:rPr>
          <w:rFonts w:ascii="Times New Roman" w:hAnsi="Times New Roman" w:cs="Times New Roman"/>
          <w:sz w:val="24"/>
          <w:szCs w:val="24"/>
        </w:rPr>
        <w:t>.pdf</w:t>
      </w:r>
      <w:commentRangeStart w:id="4"/>
      <w:commentRangeStart w:id="5"/>
    </w:p>
    <w:p w14:paraId="5CBCC6C4" w14:textId="47136816" w:rsidR="32924DC1" w:rsidRDefault="00AE5D27" w:rsidP="1257FDD0">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t xml:space="preserve">[3](3) </w:t>
      </w:r>
      <w:r>
        <w:rPr>
          <w:rFonts w:ascii="Times New Roman" w:hAnsi="Times New Roman" w:cs="Times New Roman"/>
          <w:b/>
          <w:bCs/>
          <w:sz w:val="24"/>
          <w:szCs w:val="24"/>
        </w:rPr>
        <w:t>A</w:t>
      </w:r>
      <w:r w:rsidRPr="0989AD47">
        <w:rPr>
          <w:rFonts w:ascii="Times New Roman" w:hAnsi="Times New Roman" w:cs="Times New Roman"/>
          <w:b/>
          <w:bCs/>
          <w:sz w:val="24"/>
          <w:szCs w:val="24"/>
        </w:rPr>
        <w:t xml:space="preserve">.1.4. </w:t>
      </w:r>
      <w:r>
        <w:rPr>
          <w:rFonts w:ascii="Times New Roman" w:hAnsi="Times New Roman" w:cs="Times New Roman"/>
          <w:sz w:val="24"/>
          <w:szCs w:val="24"/>
        </w:rPr>
        <w:t>tto</w:t>
      </w:r>
      <w:r w:rsidRPr="0989AD47">
        <w:rPr>
          <w:rFonts w:ascii="Times New Roman" w:hAnsi="Times New Roman" w:cs="Times New Roman"/>
          <w:sz w:val="24"/>
          <w:szCs w:val="24"/>
        </w:rPr>
        <w:t>_</w:t>
      </w:r>
      <w:r>
        <w:rPr>
          <w:rFonts w:ascii="Times New Roman" w:hAnsi="Times New Roman" w:cs="Times New Roman"/>
          <w:sz w:val="24"/>
          <w:szCs w:val="24"/>
        </w:rPr>
        <w:t>m</w:t>
      </w:r>
      <w:r w:rsidRPr="0989AD47">
        <w:rPr>
          <w:rFonts w:ascii="Times New Roman" w:hAnsi="Times New Roman" w:cs="Times New Roman"/>
          <w:sz w:val="24"/>
          <w:szCs w:val="24"/>
        </w:rPr>
        <w:t>udur_</w:t>
      </w:r>
      <w:r>
        <w:rPr>
          <w:rFonts w:ascii="Times New Roman" w:hAnsi="Times New Roman" w:cs="Times New Roman"/>
          <w:sz w:val="24"/>
          <w:szCs w:val="24"/>
        </w:rPr>
        <w:t>y</w:t>
      </w:r>
      <w:r w:rsidRPr="0989AD47">
        <w:rPr>
          <w:rFonts w:ascii="Times New Roman" w:hAnsi="Times New Roman" w:cs="Times New Roman"/>
          <w:sz w:val="24"/>
          <w:szCs w:val="24"/>
        </w:rPr>
        <w:t>ardimcisi_</w:t>
      </w:r>
      <w:r>
        <w:rPr>
          <w:rFonts w:ascii="Times New Roman" w:hAnsi="Times New Roman" w:cs="Times New Roman"/>
          <w:sz w:val="24"/>
          <w:szCs w:val="24"/>
        </w:rPr>
        <w:t>gys</w:t>
      </w:r>
      <w:r w:rsidRPr="0989AD47">
        <w:rPr>
          <w:rFonts w:ascii="Times New Roman" w:hAnsi="Times New Roman" w:cs="Times New Roman"/>
          <w:sz w:val="24"/>
          <w:szCs w:val="24"/>
        </w:rPr>
        <w:t>.pdf</w:t>
      </w:r>
    </w:p>
    <w:p w14:paraId="512242C4" w14:textId="4FFFC794" w:rsidR="00BE6DF3" w:rsidRPr="00C254CA" w:rsidRDefault="00AE5D27" w:rsidP="002D73BF">
      <w:pPr>
        <w:tabs>
          <w:tab w:val="left" w:pos="2670"/>
        </w:tabs>
        <w:spacing w:line="360" w:lineRule="auto"/>
        <w:jc w:val="both"/>
        <w:rPr>
          <w:rFonts w:ascii="Times New Roman" w:hAnsi="Times New Roman" w:cs="Times New Roman"/>
          <w:sz w:val="24"/>
          <w:szCs w:val="24"/>
        </w:rPr>
      </w:pPr>
      <w:r w:rsidRPr="2417214E">
        <w:rPr>
          <w:rFonts w:ascii="Times New Roman" w:hAnsi="Times New Roman" w:cs="Times New Roman"/>
          <w:b/>
          <w:bCs/>
          <w:sz w:val="24"/>
          <w:szCs w:val="24"/>
        </w:rPr>
        <w:t xml:space="preserve">[4](3) </w:t>
      </w:r>
      <w:r>
        <w:rPr>
          <w:rFonts w:ascii="Times New Roman" w:hAnsi="Times New Roman" w:cs="Times New Roman"/>
          <w:b/>
          <w:bCs/>
          <w:sz w:val="24"/>
          <w:szCs w:val="24"/>
        </w:rPr>
        <w:t>A</w:t>
      </w:r>
      <w:r w:rsidRPr="2417214E">
        <w:rPr>
          <w:rFonts w:ascii="Times New Roman" w:hAnsi="Times New Roman" w:cs="Times New Roman"/>
          <w:b/>
          <w:bCs/>
          <w:sz w:val="24"/>
          <w:szCs w:val="24"/>
        </w:rPr>
        <w:t xml:space="preserve">.1.4. </w:t>
      </w:r>
      <w:r>
        <w:rPr>
          <w:rFonts w:ascii="Times New Roman" w:hAnsi="Times New Roman" w:cs="Times New Roman"/>
          <w:sz w:val="24"/>
          <w:szCs w:val="24"/>
        </w:rPr>
        <w:t>tto</w:t>
      </w:r>
      <w:r w:rsidRPr="2417214E">
        <w:rPr>
          <w:rFonts w:ascii="Times New Roman" w:hAnsi="Times New Roman" w:cs="Times New Roman"/>
          <w:sz w:val="24"/>
          <w:szCs w:val="24"/>
        </w:rPr>
        <w:t>_</w:t>
      </w:r>
      <w:r>
        <w:rPr>
          <w:rFonts w:ascii="Times New Roman" w:hAnsi="Times New Roman" w:cs="Times New Roman"/>
          <w:sz w:val="24"/>
          <w:szCs w:val="24"/>
        </w:rPr>
        <w:t>k</w:t>
      </w:r>
      <w:r w:rsidRPr="2417214E">
        <w:rPr>
          <w:rFonts w:ascii="Times New Roman" w:hAnsi="Times New Roman" w:cs="Times New Roman"/>
          <w:sz w:val="24"/>
          <w:szCs w:val="24"/>
        </w:rPr>
        <w:t>idemli_</w:t>
      </w:r>
      <w:r>
        <w:rPr>
          <w:rFonts w:ascii="Times New Roman" w:hAnsi="Times New Roman" w:cs="Times New Roman"/>
          <w:sz w:val="24"/>
          <w:szCs w:val="24"/>
        </w:rPr>
        <w:t>p</w:t>
      </w:r>
      <w:r w:rsidRPr="2417214E">
        <w:rPr>
          <w:rFonts w:ascii="Times New Roman" w:hAnsi="Times New Roman" w:cs="Times New Roman"/>
          <w:sz w:val="24"/>
          <w:szCs w:val="24"/>
        </w:rPr>
        <w:t>roje_</w:t>
      </w:r>
      <w:r>
        <w:rPr>
          <w:rFonts w:ascii="Times New Roman" w:hAnsi="Times New Roman" w:cs="Times New Roman"/>
          <w:sz w:val="24"/>
          <w:szCs w:val="24"/>
        </w:rPr>
        <w:t>d</w:t>
      </w:r>
      <w:r w:rsidRPr="2417214E">
        <w:rPr>
          <w:rFonts w:ascii="Times New Roman" w:hAnsi="Times New Roman" w:cs="Times New Roman"/>
          <w:sz w:val="24"/>
          <w:szCs w:val="24"/>
        </w:rPr>
        <w:t>estekleri_</w:t>
      </w:r>
      <w:r>
        <w:rPr>
          <w:rFonts w:ascii="Times New Roman" w:hAnsi="Times New Roman" w:cs="Times New Roman"/>
          <w:sz w:val="24"/>
          <w:szCs w:val="24"/>
        </w:rPr>
        <w:t>gys</w:t>
      </w:r>
      <w:r w:rsidRPr="2417214E">
        <w:rPr>
          <w:rFonts w:ascii="Times New Roman" w:hAnsi="Times New Roman" w:cs="Times New Roman"/>
          <w:sz w:val="24"/>
          <w:szCs w:val="24"/>
        </w:rPr>
        <w:t>.pdf</w:t>
      </w:r>
    </w:p>
    <w:p w14:paraId="2A6832D2" w14:textId="68A9F901" w:rsidR="38A6D66E" w:rsidRDefault="00AE5D27" w:rsidP="1257FDD0">
      <w:pPr>
        <w:tabs>
          <w:tab w:val="left" w:pos="2670"/>
        </w:tabs>
        <w:spacing w:line="360" w:lineRule="auto"/>
        <w:jc w:val="both"/>
        <w:rPr>
          <w:rFonts w:ascii="Times New Roman" w:hAnsi="Times New Roman" w:cs="Times New Roman"/>
          <w:sz w:val="24"/>
          <w:szCs w:val="24"/>
        </w:rPr>
      </w:pPr>
      <w:r w:rsidRPr="2417214E">
        <w:rPr>
          <w:rFonts w:ascii="Times New Roman" w:hAnsi="Times New Roman" w:cs="Times New Roman"/>
          <w:b/>
          <w:bCs/>
          <w:sz w:val="24"/>
          <w:szCs w:val="24"/>
        </w:rPr>
        <w:t xml:space="preserve">[5](3) </w:t>
      </w:r>
      <w:r>
        <w:rPr>
          <w:rFonts w:ascii="Times New Roman" w:hAnsi="Times New Roman" w:cs="Times New Roman"/>
          <w:b/>
          <w:bCs/>
          <w:sz w:val="24"/>
          <w:szCs w:val="24"/>
        </w:rPr>
        <w:t>A</w:t>
      </w:r>
      <w:r w:rsidRPr="2417214E">
        <w:rPr>
          <w:rFonts w:ascii="Times New Roman" w:hAnsi="Times New Roman" w:cs="Times New Roman"/>
          <w:b/>
          <w:bCs/>
          <w:sz w:val="24"/>
          <w:szCs w:val="24"/>
        </w:rPr>
        <w:t xml:space="preserve">.1.4. </w:t>
      </w:r>
      <w:r>
        <w:rPr>
          <w:rFonts w:ascii="Times New Roman" w:hAnsi="Times New Roman" w:cs="Times New Roman"/>
          <w:sz w:val="24"/>
          <w:szCs w:val="24"/>
        </w:rPr>
        <w:t>tto</w:t>
      </w:r>
      <w:r w:rsidRPr="2417214E">
        <w:rPr>
          <w:rFonts w:ascii="Times New Roman" w:hAnsi="Times New Roman" w:cs="Times New Roman"/>
          <w:sz w:val="24"/>
          <w:szCs w:val="24"/>
        </w:rPr>
        <w:t>_</w:t>
      </w:r>
      <w:r>
        <w:rPr>
          <w:rFonts w:ascii="Times New Roman" w:hAnsi="Times New Roman" w:cs="Times New Roman"/>
          <w:sz w:val="24"/>
          <w:szCs w:val="24"/>
        </w:rPr>
        <w:t>p</w:t>
      </w:r>
      <w:r w:rsidRPr="2417214E">
        <w:rPr>
          <w:rFonts w:ascii="Times New Roman" w:hAnsi="Times New Roman" w:cs="Times New Roman"/>
          <w:sz w:val="24"/>
          <w:szCs w:val="24"/>
        </w:rPr>
        <w:t>roje_</w:t>
      </w:r>
      <w:r>
        <w:rPr>
          <w:rFonts w:ascii="Times New Roman" w:hAnsi="Times New Roman" w:cs="Times New Roman"/>
          <w:sz w:val="24"/>
          <w:szCs w:val="24"/>
        </w:rPr>
        <w:t>d</w:t>
      </w:r>
      <w:r w:rsidRPr="2417214E">
        <w:rPr>
          <w:rFonts w:ascii="Times New Roman" w:hAnsi="Times New Roman" w:cs="Times New Roman"/>
          <w:sz w:val="24"/>
          <w:szCs w:val="24"/>
        </w:rPr>
        <w:t>estekleri_</w:t>
      </w:r>
      <w:r>
        <w:rPr>
          <w:rFonts w:ascii="Times New Roman" w:hAnsi="Times New Roman" w:cs="Times New Roman"/>
          <w:sz w:val="24"/>
          <w:szCs w:val="24"/>
        </w:rPr>
        <w:t>gys</w:t>
      </w:r>
      <w:r w:rsidRPr="2417214E">
        <w:rPr>
          <w:rFonts w:ascii="Times New Roman" w:hAnsi="Times New Roman" w:cs="Times New Roman"/>
          <w:sz w:val="24"/>
          <w:szCs w:val="24"/>
        </w:rPr>
        <w:t>.pdf</w:t>
      </w:r>
    </w:p>
    <w:p w14:paraId="7A725F0D" w14:textId="3F4B1EB4" w:rsidR="0DECE64C" w:rsidRDefault="00AE5D27" w:rsidP="2417214E">
      <w:pPr>
        <w:tabs>
          <w:tab w:val="left" w:pos="2670"/>
        </w:tabs>
        <w:spacing w:line="360" w:lineRule="auto"/>
        <w:jc w:val="both"/>
        <w:rPr>
          <w:rFonts w:ascii="Times New Roman" w:hAnsi="Times New Roman" w:cs="Times New Roman"/>
          <w:sz w:val="24"/>
          <w:szCs w:val="24"/>
        </w:rPr>
      </w:pPr>
      <w:r w:rsidRPr="2417214E">
        <w:rPr>
          <w:rFonts w:ascii="Times New Roman" w:hAnsi="Times New Roman" w:cs="Times New Roman"/>
          <w:b/>
          <w:bCs/>
          <w:sz w:val="24"/>
          <w:szCs w:val="24"/>
        </w:rPr>
        <w:t xml:space="preserve">[6](3) </w:t>
      </w:r>
      <w:r>
        <w:rPr>
          <w:rFonts w:ascii="Times New Roman" w:hAnsi="Times New Roman" w:cs="Times New Roman"/>
          <w:b/>
          <w:bCs/>
          <w:sz w:val="24"/>
          <w:szCs w:val="24"/>
        </w:rPr>
        <w:t>A.</w:t>
      </w:r>
      <w:r w:rsidRPr="2417214E">
        <w:rPr>
          <w:rFonts w:ascii="Times New Roman" w:hAnsi="Times New Roman" w:cs="Times New Roman"/>
          <w:b/>
          <w:bCs/>
          <w:sz w:val="24"/>
          <w:szCs w:val="24"/>
        </w:rPr>
        <w:t xml:space="preserve">1.4. </w:t>
      </w:r>
      <w:r>
        <w:rPr>
          <w:rFonts w:ascii="Times New Roman" w:hAnsi="Times New Roman" w:cs="Times New Roman"/>
          <w:sz w:val="24"/>
          <w:szCs w:val="24"/>
        </w:rPr>
        <w:t>tto</w:t>
      </w:r>
      <w:r w:rsidRPr="2417214E">
        <w:rPr>
          <w:rFonts w:ascii="Times New Roman" w:hAnsi="Times New Roman" w:cs="Times New Roman"/>
          <w:sz w:val="24"/>
          <w:szCs w:val="24"/>
        </w:rPr>
        <w:t>_</w:t>
      </w:r>
      <w:r>
        <w:rPr>
          <w:rFonts w:ascii="Times New Roman" w:hAnsi="Times New Roman" w:cs="Times New Roman"/>
          <w:sz w:val="24"/>
          <w:szCs w:val="24"/>
        </w:rPr>
        <w:t>p</w:t>
      </w:r>
      <w:r w:rsidRPr="2417214E">
        <w:rPr>
          <w:rFonts w:ascii="Times New Roman" w:hAnsi="Times New Roman" w:cs="Times New Roman"/>
          <w:sz w:val="24"/>
          <w:szCs w:val="24"/>
        </w:rPr>
        <w:t>roje_</w:t>
      </w:r>
      <w:r>
        <w:rPr>
          <w:rFonts w:ascii="Times New Roman" w:hAnsi="Times New Roman" w:cs="Times New Roman"/>
          <w:sz w:val="24"/>
          <w:szCs w:val="24"/>
        </w:rPr>
        <w:t>f</w:t>
      </w:r>
      <w:r w:rsidRPr="2417214E">
        <w:rPr>
          <w:rFonts w:ascii="Times New Roman" w:hAnsi="Times New Roman" w:cs="Times New Roman"/>
          <w:sz w:val="24"/>
          <w:szCs w:val="24"/>
        </w:rPr>
        <w:t>inans_</w:t>
      </w:r>
      <w:r>
        <w:rPr>
          <w:rFonts w:ascii="Times New Roman" w:hAnsi="Times New Roman" w:cs="Times New Roman"/>
          <w:sz w:val="24"/>
          <w:szCs w:val="24"/>
        </w:rPr>
        <w:t>gys</w:t>
      </w:r>
      <w:r w:rsidRPr="2417214E">
        <w:rPr>
          <w:rFonts w:ascii="Times New Roman" w:hAnsi="Times New Roman" w:cs="Times New Roman"/>
          <w:sz w:val="24"/>
          <w:szCs w:val="24"/>
        </w:rPr>
        <w:t>.pdf</w:t>
      </w:r>
    </w:p>
    <w:p w14:paraId="10B581D7" w14:textId="36857B0B" w:rsidR="00BE6DF3" w:rsidRPr="00C254CA" w:rsidRDefault="00AE5D27" w:rsidP="002D73BF">
      <w:pPr>
        <w:tabs>
          <w:tab w:val="left" w:pos="1560"/>
          <w:tab w:val="left" w:pos="2670"/>
        </w:tabs>
        <w:spacing w:line="360" w:lineRule="auto"/>
        <w:jc w:val="both"/>
        <w:rPr>
          <w:rFonts w:ascii="Times New Roman" w:hAnsi="Times New Roman" w:cs="Times New Roman"/>
          <w:sz w:val="24"/>
          <w:szCs w:val="24"/>
        </w:rPr>
      </w:pPr>
      <w:r w:rsidRPr="387329E0">
        <w:rPr>
          <w:rFonts w:ascii="Times New Roman" w:hAnsi="Times New Roman" w:cs="Times New Roman"/>
          <w:b/>
          <w:bCs/>
          <w:sz w:val="24"/>
          <w:szCs w:val="24"/>
        </w:rPr>
        <w:t xml:space="preserve">[7](3) </w:t>
      </w:r>
      <w:r>
        <w:rPr>
          <w:rFonts w:ascii="Times New Roman" w:hAnsi="Times New Roman" w:cs="Times New Roman"/>
          <w:b/>
          <w:bCs/>
          <w:sz w:val="24"/>
          <w:szCs w:val="24"/>
        </w:rPr>
        <w:t>A</w:t>
      </w:r>
      <w:r w:rsidRPr="387329E0">
        <w:rPr>
          <w:rFonts w:ascii="Times New Roman" w:hAnsi="Times New Roman" w:cs="Times New Roman"/>
          <w:b/>
          <w:bCs/>
          <w:sz w:val="24"/>
          <w:szCs w:val="24"/>
        </w:rPr>
        <w:t xml:space="preserve">.1.4. </w:t>
      </w:r>
      <w:r>
        <w:rPr>
          <w:rFonts w:ascii="Times New Roman" w:hAnsi="Times New Roman" w:cs="Times New Roman"/>
          <w:sz w:val="24"/>
          <w:szCs w:val="24"/>
        </w:rPr>
        <w:t>tto</w:t>
      </w:r>
      <w:r w:rsidRPr="387329E0">
        <w:rPr>
          <w:rFonts w:ascii="Times New Roman" w:hAnsi="Times New Roman" w:cs="Times New Roman"/>
          <w:sz w:val="24"/>
          <w:szCs w:val="24"/>
        </w:rPr>
        <w:t>_kidemli_usı_gys.pdf</w:t>
      </w:r>
    </w:p>
    <w:p w14:paraId="1E42E25C" w14:textId="61F12D3B" w:rsidR="00881B54" w:rsidRPr="00C254CA" w:rsidRDefault="00AE5D27" w:rsidP="002D73BF">
      <w:pPr>
        <w:tabs>
          <w:tab w:val="left" w:pos="2670"/>
        </w:tabs>
        <w:spacing w:line="360" w:lineRule="auto"/>
        <w:jc w:val="both"/>
        <w:rPr>
          <w:rFonts w:ascii="Times New Roman" w:hAnsi="Times New Roman" w:cs="Times New Roman"/>
          <w:sz w:val="24"/>
          <w:szCs w:val="24"/>
        </w:rPr>
      </w:pPr>
      <w:r w:rsidRPr="2417214E">
        <w:rPr>
          <w:rFonts w:ascii="Times New Roman" w:hAnsi="Times New Roman" w:cs="Times New Roman"/>
          <w:b/>
          <w:bCs/>
          <w:sz w:val="24"/>
          <w:szCs w:val="24"/>
        </w:rPr>
        <w:t xml:space="preserve">[8](3) </w:t>
      </w:r>
      <w:r>
        <w:rPr>
          <w:rFonts w:ascii="Times New Roman" w:hAnsi="Times New Roman" w:cs="Times New Roman"/>
          <w:b/>
          <w:bCs/>
          <w:sz w:val="24"/>
          <w:szCs w:val="24"/>
        </w:rPr>
        <w:t>A</w:t>
      </w:r>
      <w:r w:rsidRPr="2417214E">
        <w:rPr>
          <w:rFonts w:ascii="Times New Roman" w:hAnsi="Times New Roman" w:cs="Times New Roman"/>
          <w:b/>
          <w:bCs/>
          <w:sz w:val="24"/>
          <w:szCs w:val="24"/>
        </w:rPr>
        <w:t xml:space="preserve">.1.4. </w:t>
      </w:r>
      <w:r w:rsidRPr="2417214E">
        <w:rPr>
          <w:rFonts w:ascii="Times New Roman" w:hAnsi="Times New Roman" w:cs="Times New Roman"/>
          <w:sz w:val="24"/>
          <w:szCs w:val="24"/>
        </w:rPr>
        <w:t>tto_patent_gys.pdf</w:t>
      </w:r>
    </w:p>
    <w:p w14:paraId="06F2A151" w14:textId="3A6D50A8" w:rsidR="00915423" w:rsidRPr="00C254CA" w:rsidRDefault="00AE5D27" w:rsidP="1257FDD0">
      <w:pPr>
        <w:tabs>
          <w:tab w:val="left" w:pos="2670"/>
        </w:tabs>
        <w:spacing w:line="360" w:lineRule="auto"/>
        <w:jc w:val="both"/>
        <w:rPr>
          <w:rFonts w:ascii="Times New Roman" w:hAnsi="Times New Roman" w:cs="Times New Roman"/>
          <w:b/>
          <w:bCs/>
          <w:sz w:val="24"/>
          <w:szCs w:val="24"/>
        </w:rPr>
      </w:pPr>
      <w:r w:rsidRPr="26F3ABA3">
        <w:rPr>
          <w:rFonts w:ascii="Times New Roman" w:hAnsi="Times New Roman" w:cs="Times New Roman"/>
          <w:b/>
          <w:bCs/>
          <w:sz w:val="24"/>
          <w:szCs w:val="24"/>
        </w:rPr>
        <w:t>[10](3)</w:t>
      </w:r>
      <w:r>
        <w:rPr>
          <w:rFonts w:ascii="Times New Roman" w:hAnsi="Times New Roman" w:cs="Times New Roman"/>
          <w:b/>
          <w:bCs/>
          <w:sz w:val="24"/>
          <w:szCs w:val="24"/>
        </w:rPr>
        <w:t>A.</w:t>
      </w:r>
      <w:r w:rsidRPr="26F3ABA3">
        <w:rPr>
          <w:rFonts w:ascii="Times New Roman" w:hAnsi="Times New Roman" w:cs="Times New Roman"/>
          <w:b/>
          <w:bCs/>
          <w:sz w:val="24"/>
          <w:szCs w:val="24"/>
        </w:rPr>
        <w:t xml:space="preserve">1.4. </w:t>
      </w:r>
      <w:r w:rsidRPr="26F3ABA3">
        <w:rPr>
          <w:rFonts w:ascii="Times New Roman" w:hAnsi="Times New Roman" w:cs="Times New Roman"/>
          <w:sz w:val="24"/>
          <w:szCs w:val="24"/>
        </w:rPr>
        <w:t>destekli_proje_basvuru_proseduru.pdf</w:t>
      </w:r>
    </w:p>
    <w:p w14:paraId="25235541" w14:textId="392DE2B9" w:rsidR="00EE2264" w:rsidRPr="00C254CA" w:rsidRDefault="00AE5D27" w:rsidP="002D73BF">
      <w:pPr>
        <w:tabs>
          <w:tab w:val="left" w:pos="2670"/>
        </w:tabs>
        <w:spacing w:line="360" w:lineRule="auto"/>
        <w:jc w:val="both"/>
        <w:rPr>
          <w:rFonts w:ascii="Times New Roman" w:hAnsi="Times New Roman" w:cs="Times New Roman"/>
          <w:sz w:val="24"/>
          <w:szCs w:val="24"/>
        </w:rPr>
      </w:pPr>
      <w:r w:rsidRPr="0EB00A3E">
        <w:rPr>
          <w:rFonts w:ascii="Times New Roman" w:hAnsi="Times New Roman" w:cs="Times New Roman"/>
          <w:b/>
          <w:bCs/>
          <w:sz w:val="24"/>
          <w:szCs w:val="24"/>
        </w:rPr>
        <w:t xml:space="preserve">[11](3) </w:t>
      </w:r>
      <w:r>
        <w:rPr>
          <w:rFonts w:ascii="Times New Roman" w:hAnsi="Times New Roman" w:cs="Times New Roman"/>
          <w:b/>
          <w:bCs/>
          <w:sz w:val="24"/>
          <w:szCs w:val="24"/>
        </w:rPr>
        <w:t>A</w:t>
      </w:r>
      <w:r w:rsidRPr="0EB00A3E">
        <w:rPr>
          <w:rFonts w:ascii="Times New Roman" w:hAnsi="Times New Roman" w:cs="Times New Roman"/>
          <w:b/>
          <w:bCs/>
          <w:sz w:val="24"/>
          <w:szCs w:val="24"/>
        </w:rPr>
        <w:t xml:space="preserve">.1.4. </w:t>
      </w:r>
      <w:r w:rsidRPr="0EB00A3E">
        <w:rPr>
          <w:rFonts w:ascii="Times New Roman" w:hAnsi="Times New Roman" w:cs="Times New Roman"/>
          <w:sz w:val="24"/>
          <w:szCs w:val="24"/>
        </w:rPr>
        <w:t>destekli_ proje_gelistirme_proseduru.pdf</w:t>
      </w:r>
    </w:p>
    <w:p w14:paraId="578A5443" w14:textId="4403E90B" w:rsidR="00EE2264" w:rsidRPr="00C254CA" w:rsidRDefault="00AE5D27" w:rsidP="002D73BF">
      <w:pPr>
        <w:tabs>
          <w:tab w:val="left" w:pos="2670"/>
        </w:tabs>
        <w:spacing w:line="360" w:lineRule="auto"/>
        <w:jc w:val="both"/>
        <w:rPr>
          <w:rFonts w:ascii="Times New Roman" w:hAnsi="Times New Roman" w:cs="Times New Roman"/>
          <w:sz w:val="24"/>
          <w:szCs w:val="24"/>
        </w:rPr>
      </w:pPr>
      <w:r w:rsidRPr="26F3ABA3">
        <w:rPr>
          <w:rFonts w:ascii="Times New Roman" w:hAnsi="Times New Roman" w:cs="Times New Roman"/>
          <w:b/>
          <w:bCs/>
          <w:sz w:val="24"/>
          <w:szCs w:val="24"/>
        </w:rPr>
        <w:t>[12](3)</w:t>
      </w:r>
      <w:r>
        <w:rPr>
          <w:rFonts w:ascii="Times New Roman" w:hAnsi="Times New Roman" w:cs="Times New Roman"/>
          <w:b/>
          <w:bCs/>
          <w:sz w:val="24"/>
          <w:szCs w:val="24"/>
        </w:rPr>
        <w:t>A</w:t>
      </w:r>
      <w:r w:rsidRPr="26F3ABA3">
        <w:rPr>
          <w:rFonts w:ascii="Times New Roman" w:hAnsi="Times New Roman" w:cs="Times New Roman"/>
          <w:b/>
          <w:bCs/>
          <w:sz w:val="24"/>
          <w:szCs w:val="24"/>
        </w:rPr>
        <w:t xml:space="preserve">.1.4. </w:t>
      </w:r>
      <w:r w:rsidRPr="26F3ABA3">
        <w:rPr>
          <w:rFonts w:ascii="Times New Roman" w:hAnsi="Times New Roman" w:cs="Times New Roman"/>
          <w:sz w:val="24"/>
          <w:szCs w:val="24"/>
        </w:rPr>
        <w:t>destekli_proje_yurutme_proseduru.pdf</w:t>
      </w:r>
    </w:p>
    <w:p w14:paraId="70CF6A46" w14:textId="093744D0" w:rsidR="00EE2264" w:rsidRPr="00C254CA" w:rsidRDefault="00AE5D27" w:rsidP="002D73BF">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t>[13](3)</w:t>
      </w:r>
      <w:r>
        <w:rPr>
          <w:rFonts w:ascii="Times New Roman" w:hAnsi="Times New Roman" w:cs="Times New Roman"/>
          <w:b/>
          <w:bCs/>
          <w:sz w:val="24"/>
          <w:szCs w:val="24"/>
        </w:rPr>
        <w:t>A</w:t>
      </w:r>
      <w:r w:rsidRPr="0989AD47">
        <w:rPr>
          <w:rFonts w:ascii="Times New Roman" w:hAnsi="Times New Roman" w:cs="Times New Roman"/>
          <w:b/>
          <w:bCs/>
          <w:sz w:val="24"/>
          <w:szCs w:val="24"/>
        </w:rPr>
        <w:t xml:space="preserve">.1.4. </w:t>
      </w:r>
      <w:r w:rsidRPr="0989AD47">
        <w:rPr>
          <w:rFonts w:ascii="Times New Roman" w:hAnsi="Times New Roman" w:cs="Times New Roman"/>
          <w:sz w:val="24"/>
          <w:szCs w:val="24"/>
        </w:rPr>
        <w:t>danismanlik_hizmetleri_proseduru.pdf</w:t>
      </w:r>
    </w:p>
    <w:p w14:paraId="602CFAC3" w14:textId="03FF8358" w:rsidR="00EE2264" w:rsidRPr="00C254CA" w:rsidRDefault="00AE5D27" w:rsidP="002D73BF">
      <w:pPr>
        <w:tabs>
          <w:tab w:val="left" w:pos="2670"/>
        </w:tabs>
        <w:spacing w:line="360" w:lineRule="auto"/>
        <w:jc w:val="both"/>
        <w:rPr>
          <w:rFonts w:ascii="Times New Roman" w:hAnsi="Times New Roman" w:cs="Times New Roman"/>
          <w:sz w:val="24"/>
          <w:szCs w:val="24"/>
        </w:rPr>
      </w:pPr>
      <w:r w:rsidRPr="26F3ABA3">
        <w:rPr>
          <w:rFonts w:ascii="Times New Roman" w:hAnsi="Times New Roman" w:cs="Times New Roman"/>
          <w:b/>
          <w:bCs/>
          <w:sz w:val="24"/>
          <w:szCs w:val="24"/>
        </w:rPr>
        <w:t>[14](3)</w:t>
      </w:r>
      <w:r>
        <w:rPr>
          <w:rFonts w:ascii="Times New Roman" w:hAnsi="Times New Roman" w:cs="Times New Roman"/>
          <w:b/>
          <w:bCs/>
          <w:sz w:val="24"/>
          <w:szCs w:val="24"/>
        </w:rPr>
        <w:t>A</w:t>
      </w:r>
      <w:r w:rsidRPr="26F3ABA3">
        <w:rPr>
          <w:rFonts w:ascii="Times New Roman" w:hAnsi="Times New Roman" w:cs="Times New Roman"/>
          <w:b/>
          <w:bCs/>
          <w:sz w:val="24"/>
          <w:szCs w:val="24"/>
        </w:rPr>
        <w:t xml:space="preserve">.1.4. </w:t>
      </w:r>
      <w:r w:rsidRPr="26F3ABA3">
        <w:rPr>
          <w:rFonts w:ascii="Times New Roman" w:hAnsi="Times New Roman" w:cs="Times New Roman"/>
          <w:sz w:val="24"/>
          <w:szCs w:val="24"/>
        </w:rPr>
        <w:t>bulus _ve_tasarim_bildirim_proseduru.pdf</w:t>
      </w:r>
    </w:p>
    <w:p w14:paraId="389CE415" w14:textId="4DBD6DE8" w:rsidR="0DDEBC24" w:rsidRDefault="00AE5D27" w:rsidP="2417214E">
      <w:pPr>
        <w:tabs>
          <w:tab w:val="left" w:pos="2670"/>
        </w:tabs>
        <w:spacing w:line="360" w:lineRule="auto"/>
        <w:jc w:val="both"/>
        <w:rPr>
          <w:rFonts w:ascii="Times New Roman" w:hAnsi="Times New Roman" w:cs="Times New Roman"/>
          <w:sz w:val="24"/>
          <w:szCs w:val="24"/>
        </w:rPr>
      </w:pPr>
      <w:r w:rsidRPr="26F3ABA3">
        <w:rPr>
          <w:rFonts w:ascii="Times New Roman" w:hAnsi="Times New Roman" w:cs="Times New Roman"/>
          <w:b/>
          <w:bCs/>
          <w:sz w:val="24"/>
          <w:szCs w:val="24"/>
        </w:rPr>
        <w:t>[15](3)</w:t>
      </w:r>
      <w:r>
        <w:rPr>
          <w:rFonts w:ascii="Times New Roman" w:hAnsi="Times New Roman" w:cs="Times New Roman"/>
          <w:b/>
          <w:bCs/>
          <w:sz w:val="24"/>
          <w:szCs w:val="24"/>
        </w:rPr>
        <w:t>A</w:t>
      </w:r>
      <w:r w:rsidRPr="26F3ABA3">
        <w:rPr>
          <w:rFonts w:ascii="Times New Roman" w:hAnsi="Times New Roman" w:cs="Times New Roman"/>
          <w:b/>
          <w:bCs/>
          <w:sz w:val="24"/>
          <w:szCs w:val="24"/>
        </w:rPr>
        <w:t xml:space="preserve">.1.4. </w:t>
      </w:r>
      <w:r w:rsidRPr="26F3ABA3">
        <w:rPr>
          <w:rFonts w:ascii="Times New Roman" w:hAnsi="Times New Roman" w:cs="Times New Roman"/>
          <w:sz w:val="24"/>
          <w:szCs w:val="24"/>
        </w:rPr>
        <w:t>bulus_ve_tasarim_tescil_proseduru.pdf</w:t>
      </w:r>
    </w:p>
    <w:p w14:paraId="75E6B9EA" w14:textId="44A91F0D" w:rsidR="396E0193" w:rsidRDefault="00AE5D27" w:rsidP="396E0193">
      <w:pPr>
        <w:tabs>
          <w:tab w:val="left" w:pos="2670"/>
        </w:tabs>
        <w:spacing w:line="360" w:lineRule="auto"/>
        <w:jc w:val="both"/>
        <w:rPr>
          <w:rFonts w:ascii="Times New Roman" w:hAnsi="Times New Roman" w:cs="Times New Roman"/>
          <w:sz w:val="24"/>
          <w:szCs w:val="24"/>
          <w:lang w:val="en-US"/>
        </w:rPr>
      </w:pPr>
      <w:r w:rsidRPr="26F3ABA3">
        <w:rPr>
          <w:rFonts w:ascii="Times New Roman" w:hAnsi="Times New Roman" w:cs="Times New Roman"/>
          <w:b/>
          <w:bCs/>
          <w:sz w:val="24"/>
          <w:szCs w:val="24"/>
          <w:lang w:val="en-US"/>
        </w:rPr>
        <w:t>[16](3)</w:t>
      </w:r>
      <w:r>
        <w:rPr>
          <w:rFonts w:ascii="Times New Roman" w:hAnsi="Times New Roman" w:cs="Times New Roman"/>
          <w:b/>
          <w:bCs/>
          <w:sz w:val="24"/>
          <w:szCs w:val="24"/>
          <w:lang w:val="en-US"/>
        </w:rPr>
        <w:t>A</w:t>
      </w:r>
      <w:r w:rsidRPr="26F3ABA3">
        <w:rPr>
          <w:rFonts w:ascii="Times New Roman" w:hAnsi="Times New Roman" w:cs="Times New Roman"/>
          <w:b/>
          <w:bCs/>
          <w:sz w:val="24"/>
          <w:szCs w:val="24"/>
          <w:lang w:val="en-US"/>
        </w:rPr>
        <w:t>.1.4.</w:t>
      </w:r>
      <w:r w:rsidRPr="26F3ABA3">
        <w:rPr>
          <w:rFonts w:ascii="Times New Roman" w:hAnsi="Times New Roman" w:cs="Times New Roman"/>
          <w:sz w:val="24"/>
          <w:szCs w:val="24"/>
          <w:lang w:val="en-US"/>
        </w:rPr>
        <w:t xml:space="preserve"> ticarilestirme_sirketlesme_proseduru.pdf</w:t>
      </w:r>
      <w:commentRangeEnd w:id="4"/>
      <w:r w:rsidR="006A5C0D">
        <w:rPr>
          <w:rStyle w:val="AklamaBavurusu"/>
          <w:rFonts w:ascii="Times New Roman" w:hAnsi="Times New Roman" w:cs="Times New Roman"/>
          <w:sz w:val="24"/>
          <w:szCs w:val="24"/>
          <w:lang w:val="en-US"/>
        </w:rPr>
        <w:commentReference w:id="4"/>
      </w:r>
      <w:commentRangeEnd w:id="5"/>
      <w:r>
        <w:rPr>
          <w:rStyle w:val="AklamaBavurusu"/>
          <w:rFonts w:ascii="Times New Roman" w:hAnsi="Times New Roman" w:cs="Times New Roman"/>
          <w:sz w:val="24"/>
          <w:szCs w:val="24"/>
          <w:lang w:val="en-US"/>
        </w:rPr>
        <w:commentReference w:id="5"/>
      </w:r>
    </w:p>
    <w:p w14:paraId="2F77405E" w14:textId="77777777" w:rsidR="007C08A0" w:rsidRPr="00C254CA" w:rsidRDefault="00AA2E3E" w:rsidP="0D04EB57">
      <w:pPr>
        <w:tabs>
          <w:tab w:val="left" w:pos="2670"/>
        </w:tabs>
        <w:spacing w:line="360" w:lineRule="auto"/>
        <w:jc w:val="both"/>
        <w:rPr>
          <w:rFonts w:ascii="Times New Roman" w:hAnsi="Times New Roman" w:cs="Times New Roman"/>
          <w:b/>
          <w:bCs/>
          <w:sz w:val="24"/>
          <w:szCs w:val="24"/>
        </w:rPr>
      </w:pPr>
      <w:r w:rsidRPr="5080A9D5">
        <w:rPr>
          <w:rFonts w:ascii="Times New Roman" w:hAnsi="Times New Roman" w:cs="Times New Roman"/>
          <w:b/>
          <w:bCs/>
          <w:sz w:val="24"/>
          <w:szCs w:val="24"/>
        </w:rPr>
        <w:lastRenderedPageBreak/>
        <w:t>A.1.5.</w:t>
      </w:r>
      <w:r w:rsidR="00E94DF0" w:rsidRPr="5080A9D5">
        <w:rPr>
          <w:rFonts w:ascii="Times New Roman" w:hAnsi="Times New Roman" w:cs="Times New Roman"/>
          <w:b/>
          <w:bCs/>
          <w:sz w:val="24"/>
          <w:szCs w:val="24"/>
        </w:rPr>
        <w:t xml:space="preserve"> Kamuoyunu bilgilendirme ve hesap verebilirlik</w:t>
      </w:r>
    </w:p>
    <w:p w14:paraId="0CED2174" w14:textId="77777777" w:rsidR="007C08A0" w:rsidRPr="00C254CA" w:rsidRDefault="007C08A0"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 xml:space="preserve">Ankara Medipol Üniversitesi Teknoloji Transfer Ofisi (TTO), üniversitenin araştırma ve teknoloji transfer süreçlerini etkin bir şekilde yönetirken, şeffaflık ve hesap verebilirlik ilkelerini esas alarak kamuoyunu düzenli olarak </w:t>
      </w:r>
      <w:r w:rsidR="00D02A93" w:rsidRPr="00C254CA">
        <w:rPr>
          <w:rFonts w:ascii="Times New Roman" w:hAnsi="Times New Roman" w:cs="Times New Roman"/>
          <w:bCs/>
          <w:sz w:val="24"/>
          <w:szCs w:val="24"/>
        </w:rPr>
        <w:t>bilgilendirmeyi amaç edinmiştir.</w:t>
      </w:r>
      <w:r w:rsidRPr="00C254CA">
        <w:rPr>
          <w:rFonts w:ascii="Times New Roman" w:hAnsi="Times New Roman" w:cs="Times New Roman"/>
          <w:bCs/>
          <w:sz w:val="24"/>
          <w:szCs w:val="24"/>
        </w:rPr>
        <w:t xml:space="preserve"> Bu kapsamda, yürütülen çalışmaların ve iş birliklerinin etkisini artırmak amacıyla çeşitli iletişim kanalları etkin bir şekilde kullanılmaktadır.</w:t>
      </w:r>
    </w:p>
    <w:p w14:paraId="002927AD" w14:textId="77777777" w:rsidR="003C43D3" w:rsidRPr="00C254CA" w:rsidRDefault="003C43D3" w:rsidP="2396A46A">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sz w:val="24"/>
          <w:szCs w:val="24"/>
        </w:rPr>
        <w:t xml:space="preserve">Bu doğrultuda, TTO’nun faaliyetlerini daha geniş kitlelere duyurabilmek, akademisyenler, sanayi temsilcileri ve girişimcilerle etkili bir iletişim kurabilmek amacıyla 2022 yılında TTO web sitesi kurulmuştur </w:t>
      </w:r>
      <w:hyperlink r:id="rId23">
        <w:r w:rsidRPr="0989AD47">
          <w:rPr>
            <w:rStyle w:val="Kpr"/>
            <w:rFonts w:ascii="Times New Roman" w:hAnsi="Times New Roman" w:cs="Times New Roman"/>
            <w:b/>
            <w:bCs/>
            <w:sz w:val="24"/>
            <w:szCs w:val="24"/>
          </w:rPr>
          <w:t>[OD2]</w:t>
        </w:r>
      </w:hyperlink>
      <w:r w:rsidRPr="0989AD47">
        <w:rPr>
          <w:rFonts w:ascii="Times New Roman" w:hAnsi="Times New Roman" w:cs="Times New Roman"/>
          <w:b/>
          <w:bCs/>
          <w:sz w:val="24"/>
          <w:szCs w:val="24"/>
        </w:rPr>
        <w:t>.</w:t>
      </w:r>
      <w:r w:rsidRPr="0989AD47">
        <w:rPr>
          <w:rFonts w:ascii="Times New Roman" w:hAnsi="Times New Roman" w:cs="Times New Roman"/>
          <w:sz w:val="24"/>
          <w:szCs w:val="24"/>
        </w:rPr>
        <w:t xml:space="preserve"> Web sitesi, proje çağrıları, iş birlikleri, etkinlik duyuruları ve fikri mülkiyet hakları gibi birçok konuda güncel bilgiler sunarak, teknoloji transfer süreçlerine katkı sağlamaktadır.</w:t>
      </w:r>
    </w:p>
    <w:p w14:paraId="45E3C4BB" w14:textId="77777777" w:rsidR="007C08A0" w:rsidRPr="00C254CA" w:rsidRDefault="6D138B00" w:rsidP="0989AD47">
      <w:pPr>
        <w:tabs>
          <w:tab w:val="left" w:pos="2670"/>
        </w:tabs>
        <w:spacing w:line="360" w:lineRule="auto"/>
        <w:jc w:val="both"/>
        <w:rPr>
          <w:rFonts w:ascii="Times New Roman" w:hAnsi="Times New Roman" w:cs="Times New Roman"/>
          <w:sz w:val="24"/>
          <w:szCs w:val="24"/>
        </w:rPr>
      </w:pPr>
      <w:r w:rsidRPr="0989AD47">
        <w:rPr>
          <w:rFonts w:ascii="Times New Roman" w:eastAsia="Times New Roman" w:hAnsi="Times New Roman" w:cs="Times New Roman"/>
          <w:sz w:val="24"/>
          <w:szCs w:val="24"/>
        </w:rPr>
        <w:t xml:space="preserve">TTO’nun 2023 yılından itibaren düzenli bir faaliyet olarak her ay yayımladığı bültenler; 2025 yılı Mayıs ve </w:t>
      </w:r>
      <w:bookmarkStart w:id="6" w:name="_Int_XxmBDyK3"/>
      <w:r w:rsidRPr="0989AD47">
        <w:rPr>
          <w:rFonts w:ascii="Times New Roman" w:eastAsia="Times New Roman" w:hAnsi="Times New Roman" w:cs="Times New Roman"/>
          <w:sz w:val="24"/>
          <w:szCs w:val="24"/>
        </w:rPr>
        <w:t>Temmuz</w:t>
      </w:r>
      <w:bookmarkEnd w:id="6"/>
      <w:r w:rsidRPr="0989AD47">
        <w:rPr>
          <w:rFonts w:ascii="Times New Roman" w:eastAsia="Times New Roman" w:hAnsi="Times New Roman" w:cs="Times New Roman"/>
          <w:sz w:val="24"/>
          <w:szCs w:val="24"/>
        </w:rPr>
        <w:t xml:space="preserve"> ayı örneklerinde de görüldüğü gibi, akademisyenler, araştırmacılar ve sanayi temsilcileri başta olmak üzere tüm paydaşlara ulaştırılmaktadır.</w:t>
      </w:r>
      <w:r w:rsidR="000D6EDD" w:rsidRPr="0989AD47">
        <w:rPr>
          <w:rFonts w:ascii="Times New Roman" w:hAnsi="Times New Roman" w:cs="Times New Roman"/>
          <w:sz w:val="24"/>
          <w:szCs w:val="24"/>
        </w:rPr>
        <w:t xml:space="preserve"> </w:t>
      </w:r>
      <w:r w:rsidR="000D6EDD" w:rsidRPr="0989AD47">
        <w:rPr>
          <w:rFonts w:ascii="Times New Roman" w:hAnsi="Times New Roman" w:cs="Times New Roman"/>
          <w:b/>
          <w:bCs/>
          <w:sz w:val="24"/>
          <w:szCs w:val="24"/>
        </w:rPr>
        <w:t>[</w:t>
      </w:r>
      <w:r w:rsidR="003C43D3" w:rsidRPr="0989AD47">
        <w:rPr>
          <w:rFonts w:ascii="Times New Roman" w:hAnsi="Times New Roman" w:cs="Times New Roman"/>
          <w:b/>
          <w:bCs/>
          <w:sz w:val="24"/>
          <w:szCs w:val="24"/>
        </w:rPr>
        <w:t>2</w:t>
      </w:r>
      <w:r w:rsidR="00480F0B" w:rsidRPr="0989AD47">
        <w:rPr>
          <w:rFonts w:ascii="Times New Roman" w:hAnsi="Times New Roman" w:cs="Times New Roman"/>
          <w:b/>
          <w:bCs/>
          <w:sz w:val="24"/>
          <w:szCs w:val="24"/>
        </w:rPr>
        <w:t>_</w:t>
      </w:r>
      <w:r w:rsidR="000D6EDD" w:rsidRPr="0989AD47">
        <w:rPr>
          <w:rFonts w:ascii="Times New Roman" w:hAnsi="Times New Roman" w:cs="Times New Roman"/>
          <w:b/>
          <w:bCs/>
          <w:sz w:val="24"/>
          <w:szCs w:val="24"/>
        </w:rPr>
        <w:t>OD3]</w:t>
      </w:r>
      <w:r w:rsidR="00BA2603" w:rsidRPr="0989AD47">
        <w:rPr>
          <w:rFonts w:ascii="Times New Roman" w:hAnsi="Times New Roman" w:cs="Times New Roman"/>
          <w:b/>
          <w:bCs/>
          <w:sz w:val="24"/>
          <w:szCs w:val="24"/>
        </w:rPr>
        <w:t xml:space="preserve"> [</w:t>
      </w:r>
      <w:r w:rsidR="003C43D3" w:rsidRPr="0989AD47">
        <w:rPr>
          <w:rFonts w:ascii="Times New Roman" w:hAnsi="Times New Roman" w:cs="Times New Roman"/>
          <w:b/>
          <w:bCs/>
          <w:sz w:val="24"/>
          <w:szCs w:val="24"/>
        </w:rPr>
        <w:t>3</w:t>
      </w:r>
      <w:r w:rsidR="00BA2603" w:rsidRPr="0989AD47">
        <w:rPr>
          <w:rFonts w:ascii="Times New Roman" w:hAnsi="Times New Roman" w:cs="Times New Roman"/>
          <w:b/>
          <w:bCs/>
          <w:sz w:val="24"/>
          <w:szCs w:val="24"/>
        </w:rPr>
        <w:t>_OD3]</w:t>
      </w:r>
      <w:r w:rsidR="00BA2603" w:rsidRPr="0989AD47">
        <w:rPr>
          <w:rFonts w:ascii="Times New Roman" w:hAnsi="Times New Roman" w:cs="Times New Roman"/>
          <w:sz w:val="24"/>
          <w:szCs w:val="24"/>
        </w:rPr>
        <w:t xml:space="preserve">. </w:t>
      </w:r>
      <w:r w:rsidR="007C08A0" w:rsidRPr="0989AD47">
        <w:rPr>
          <w:rFonts w:ascii="Times New Roman" w:hAnsi="Times New Roman" w:cs="Times New Roman"/>
          <w:sz w:val="24"/>
          <w:szCs w:val="24"/>
        </w:rPr>
        <w:t>202</w:t>
      </w:r>
      <w:r w:rsidR="50BC265E" w:rsidRPr="0989AD47">
        <w:rPr>
          <w:rFonts w:ascii="Times New Roman" w:hAnsi="Times New Roman" w:cs="Times New Roman"/>
          <w:sz w:val="24"/>
          <w:szCs w:val="24"/>
        </w:rPr>
        <w:t>5</w:t>
      </w:r>
      <w:r w:rsidR="007C08A0" w:rsidRPr="0989AD47">
        <w:rPr>
          <w:rFonts w:ascii="Times New Roman" w:hAnsi="Times New Roman" w:cs="Times New Roman"/>
          <w:sz w:val="24"/>
          <w:szCs w:val="24"/>
        </w:rPr>
        <w:t xml:space="preserve"> yılı içerisinde hazırlanan bültenler, teknoloji transferi, fikri mülkiyet yönetimi, proje destekleri ve akademik-sanayi iş birliklerine dair güncel bilgileri içermekte olup, hem e-posta yoluyla hem de </w:t>
      </w:r>
      <w:r w:rsidR="643B7A36" w:rsidRPr="0989AD47">
        <w:rPr>
          <w:rFonts w:ascii="Times New Roman" w:hAnsi="Times New Roman" w:cs="Times New Roman"/>
          <w:sz w:val="24"/>
          <w:szCs w:val="24"/>
        </w:rPr>
        <w:t>resmî</w:t>
      </w:r>
      <w:r w:rsidR="007C08A0" w:rsidRPr="0989AD47">
        <w:rPr>
          <w:rFonts w:ascii="Times New Roman" w:hAnsi="Times New Roman" w:cs="Times New Roman"/>
          <w:sz w:val="24"/>
          <w:szCs w:val="24"/>
        </w:rPr>
        <w:t xml:space="preserve"> web sitesi ve LinkedIn hesabı üzerinden geniş kitlelerle paylaşılmaktadır. </w:t>
      </w:r>
      <w:r w:rsidR="0074140A" w:rsidRPr="0989AD47">
        <w:rPr>
          <w:rFonts w:ascii="Times New Roman" w:hAnsi="Times New Roman" w:cs="Times New Roman"/>
          <w:b/>
          <w:bCs/>
          <w:sz w:val="24"/>
          <w:szCs w:val="24"/>
        </w:rPr>
        <w:t>[</w:t>
      </w:r>
      <w:r w:rsidR="003C43D3" w:rsidRPr="0989AD47">
        <w:rPr>
          <w:rFonts w:ascii="Times New Roman" w:hAnsi="Times New Roman" w:cs="Times New Roman"/>
          <w:b/>
          <w:bCs/>
          <w:sz w:val="24"/>
          <w:szCs w:val="24"/>
        </w:rPr>
        <w:t>4</w:t>
      </w:r>
      <w:r w:rsidR="0074140A" w:rsidRPr="0989AD47">
        <w:rPr>
          <w:rFonts w:ascii="Times New Roman" w:hAnsi="Times New Roman" w:cs="Times New Roman"/>
          <w:b/>
          <w:bCs/>
          <w:sz w:val="24"/>
          <w:szCs w:val="24"/>
        </w:rPr>
        <w:t xml:space="preserve">_OD3] </w:t>
      </w:r>
      <w:hyperlink r:id="rId24">
        <w:r w:rsidR="0074140A" w:rsidRPr="0989AD47">
          <w:rPr>
            <w:rStyle w:val="Kpr"/>
            <w:rFonts w:ascii="Times New Roman" w:hAnsi="Times New Roman" w:cs="Times New Roman"/>
            <w:b/>
            <w:bCs/>
            <w:sz w:val="24"/>
            <w:szCs w:val="24"/>
          </w:rPr>
          <w:t>[OD3]</w:t>
        </w:r>
      </w:hyperlink>
      <w:r w:rsidR="0074140A" w:rsidRPr="0989AD47">
        <w:rPr>
          <w:rFonts w:ascii="Times New Roman" w:hAnsi="Times New Roman" w:cs="Times New Roman"/>
          <w:sz w:val="24"/>
          <w:szCs w:val="24"/>
        </w:rPr>
        <w:t xml:space="preserve">. </w:t>
      </w:r>
      <w:r w:rsidR="007C08A0" w:rsidRPr="0989AD47">
        <w:rPr>
          <w:rFonts w:ascii="Times New Roman" w:hAnsi="Times New Roman" w:cs="Times New Roman"/>
          <w:sz w:val="24"/>
          <w:szCs w:val="24"/>
        </w:rPr>
        <w:t>Böylece, TTO’nun yürüttüğü faaliyetlerin görünürlüğü artırılarak, paydaşlarla daha güçlü bir etkileşim sağlanmaktadır.</w:t>
      </w:r>
    </w:p>
    <w:p w14:paraId="4DFF0C35" w14:textId="77777777" w:rsidR="00FE4E40" w:rsidRPr="00C254CA" w:rsidRDefault="45BD7C7B" w:rsidP="72F9D75D">
      <w:pPr>
        <w:tabs>
          <w:tab w:val="left" w:pos="2670"/>
        </w:tabs>
        <w:spacing w:line="360" w:lineRule="auto"/>
        <w:jc w:val="both"/>
        <w:rPr>
          <w:rFonts w:ascii="Times New Roman" w:hAnsi="Times New Roman" w:cs="Times New Roman"/>
          <w:sz w:val="24"/>
          <w:szCs w:val="24"/>
        </w:rPr>
      </w:pPr>
      <w:r w:rsidRPr="72F9D75D">
        <w:rPr>
          <w:rFonts w:ascii="Times New Roman" w:eastAsia="Times New Roman" w:hAnsi="Times New Roman" w:cs="Times New Roman"/>
          <w:sz w:val="24"/>
          <w:szCs w:val="24"/>
        </w:rPr>
        <w:t>Ayrıca, uluslararası ve ulusal düzeyde gerçekleştirilen organizasyonlara fiziksel veya çevrimiçi (online) platformlar aracılığıyla katılım sağlanarak; ağ kurma (networking), güncel fon kaynaklarının takibi ve üniversitenin teknoloji transfer kapasitesinin güçlendirilmesine yönelik çalışmalar kararlılıkla sürdürülmektedir.</w:t>
      </w:r>
      <w:r w:rsidR="007C08A0" w:rsidRPr="72F9D75D">
        <w:rPr>
          <w:rFonts w:ascii="Times New Roman" w:hAnsi="Times New Roman" w:cs="Times New Roman"/>
          <w:sz w:val="24"/>
          <w:szCs w:val="24"/>
        </w:rPr>
        <w:t xml:space="preserve"> </w:t>
      </w:r>
      <w:r w:rsidR="4B26ABF3" w:rsidRPr="72F9D75D">
        <w:rPr>
          <w:rFonts w:ascii="Times New Roman" w:eastAsia="Times New Roman" w:hAnsi="Times New Roman" w:cs="Times New Roman"/>
          <w:sz w:val="24"/>
          <w:szCs w:val="24"/>
        </w:rPr>
        <w:t>Bu kapsamda; OSTİM Teknik Üniversitesi tarafından düzenlenen Proje Pazarı etkinliğinde üniversitemizin proje destek mekanizmaları tanıtılarak yeni iş birliği fırsatları değerlendirilmiş</w:t>
      </w:r>
      <w:r w:rsidR="5E8A9AA6" w:rsidRPr="72F9D75D">
        <w:rPr>
          <w:rFonts w:ascii="Times New Roman" w:eastAsia="Times New Roman" w:hAnsi="Times New Roman" w:cs="Times New Roman"/>
          <w:sz w:val="24"/>
          <w:szCs w:val="24"/>
        </w:rPr>
        <w:t xml:space="preserve">tir </w:t>
      </w:r>
      <w:r w:rsidR="5E8A9AA6" w:rsidRPr="72F9D75D">
        <w:rPr>
          <w:rFonts w:ascii="Times New Roman" w:hAnsi="Times New Roman" w:cs="Times New Roman"/>
          <w:b/>
          <w:bCs/>
          <w:sz w:val="24"/>
          <w:szCs w:val="24"/>
        </w:rPr>
        <w:t>[</w:t>
      </w:r>
      <w:r w:rsidR="64161BB4" w:rsidRPr="72F9D75D">
        <w:rPr>
          <w:rFonts w:ascii="Times New Roman" w:hAnsi="Times New Roman" w:cs="Times New Roman"/>
          <w:b/>
          <w:bCs/>
          <w:sz w:val="24"/>
          <w:szCs w:val="24"/>
        </w:rPr>
        <w:t>6</w:t>
      </w:r>
      <w:r w:rsidR="5E8A9AA6" w:rsidRPr="72F9D75D">
        <w:rPr>
          <w:rFonts w:ascii="Times New Roman" w:hAnsi="Times New Roman" w:cs="Times New Roman"/>
          <w:b/>
          <w:bCs/>
          <w:sz w:val="24"/>
          <w:szCs w:val="24"/>
        </w:rPr>
        <w:t xml:space="preserve">_OD3]. </w:t>
      </w:r>
      <w:r w:rsidR="4B26ABF3" w:rsidRPr="72F9D75D">
        <w:rPr>
          <w:rFonts w:ascii="Times New Roman" w:eastAsia="Times New Roman" w:hAnsi="Times New Roman" w:cs="Times New Roman"/>
          <w:sz w:val="24"/>
          <w:szCs w:val="24"/>
        </w:rPr>
        <w:t>TÜSİAD Ankara Temsilciliği’nde gerçekleştirilen “Türkiye: A Leading Hub for Startups and Tech Companies in EMEA” raporu tanıtım etkinliğine katılım sağlanarak girişimcilik ekosistemindeki güncel gelişmeler ve yatırım potansiyelleri takip edilmiş</w:t>
      </w:r>
      <w:r w:rsidR="6279AD06" w:rsidRPr="72F9D75D">
        <w:rPr>
          <w:rFonts w:ascii="Times New Roman" w:eastAsia="Times New Roman" w:hAnsi="Times New Roman" w:cs="Times New Roman"/>
          <w:sz w:val="24"/>
          <w:szCs w:val="24"/>
        </w:rPr>
        <w:t xml:space="preserve">tir </w:t>
      </w:r>
      <w:r w:rsidR="6279AD06" w:rsidRPr="72F9D75D">
        <w:rPr>
          <w:rFonts w:ascii="Times New Roman" w:hAnsi="Times New Roman" w:cs="Times New Roman"/>
          <w:b/>
          <w:bCs/>
          <w:sz w:val="24"/>
          <w:szCs w:val="24"/>
        </w:rPr>
        <w:t>[</w:t>
      </w:r>
      <w:r w:rsidR="50E3FAF3" w:rsidRPr="72F9D75D">
        <w:rPr>
          <w:rFonts w:ascii="Times New Roman" w:hAnsi="Times New Roman" w:cs="Times New Roman"/>
          <w:b/>
          <w:bCs/>
          <w:sz w:val="24"/>
          <w:szCs w:val="24"/>
        </w:rPr>
        <w:t>7</w:t>
      </w:r>
      <w:r w:rsidR="6279AD06" w:rsidRPr="72F9D75D">
        <w:rPr>
          <w:rFonts w:ascii="Times New Roman" w:hAnsi="Times New Roman" w:cs="Times New Roman"/>
          <w:b/>
          <w:bCs/>
          <w:sz w:val="24"/>
          <w:szCs w:val="24"/>
        </w:rPr>
        <w:t>_OD3].</w:t>
      </w:r>
      <w:r w:rsidR="4B26ABF3" w:rsidRPr="72F9D75D">
        <w:rPr>
          <w:rFonts w:ascii="Times New Roman" w:eastAsia="Times New Roman" w:hAnsi="Times New Roman" w:cs="Times New Roman"/>
          <w:sz w:val="24"/>
          <w:szCs w:val="24"/>
        </w:rPr>
        <w:t xml:space="preserve"> TÜBİTAK Sağlık Kümesi Ulusal İrtibat Noktası iş birliğiyle düzenlenen Ufuk Avrupa Programı Tanıtım Günü ile akademisyenlerimizin uluslararası projelerdeki yetkinliklerinin artırılması hedeflenmiş</w:t>
      </w:r>
      <w:r w:rsidR="792D6A15" w:rsidRPr="72F9D75D">
        <w:rPr>
          <w:rFonts w:ascii="Times New Roman" w:eastAsia="Times New Roman" w:hAnsi="Times New Roman" w:cs="Times New Roman"/>
          <w:sz w:val="24"/>
          <w:szCs w:val="24"/>
        </w:rPr>
        <w:t xml:space="preserve">tir </w:t>
      </w:r>
      <w:r w:rsidR="792D6A15" w:rsidRPr="72F9D75D">
        <w:rPr>
          <w:rFonts w:ascii="Times New Roman" w:hAnsi="Times New Roman" w:cs="Times New Roman"/>
          <w:b/>
          <w:bCs/>
          <w:sz w:val="24"/>
          <w:szCs w:val="24"/>
        </w:rPr>
        <w:t>[</w:t>
      </w:r>
      <w:r w:rsidR="0D4BCB89" w:rsidRPr="72F9D75D">
        <w:rPr>
          <w:rFonts w:ascii="Times New Roman" w:hAnsi="Times New Roman" w:cs="Times New Roman"/>
          <w:b/>
          <w:bCs/>
          <w:sz w:val="24"/>
          <w:szCs w:val="24"/>
        </w:rPr>
        <w:t>8</w:t>
      </w:r>
      <w:r w:rsidR="792D6A15" w:rsidRPr="72F9D75D">
        <w:rPr>
          <w:rFonts w:ascii="Times New Roman" w:hAnsi="Times New Roman" w:cs="Times New Roman"/>
          <w:b/>
          <w:bCs/>
          <w:sz w:val="24"/>
          <w:szCs w:val="24"/>
        </w:rPr>
        <w:t>_OD3].</w:t>
      </w:r>
      <w:r w:rsidR="4B26ABF3" w:rsidRPr="72F9D75D">
        <w:rPr>
          <w:rFonts w:ascii="Times New Roman" w:eastAsia="Times New Roman" w:hAnsi="Times New Roman" w:cs="Times New Roman"/>
          <w:sz w:val="24"/>
          <w:szCs w:val="24"/>
        </w:rPr>
        <w:t xml:space="preserve"> ERC Grants and Experience Sharing Panel’e katılım sağlanarak araştırmacılarımızın Avrupa Araştırma Konseyi desteklerinden daha etkin yararlanabilmesi amacıyla başvuru süreçleri ve başarılı proje </w:t>
      </w:r>
      <w:r w:rsidR="4B26ABF3" w:rsidRPr="72F9D75D">
        <w:rPr>
          <w:rFonts w:ascii="Times New Roman" w:eastAsia="Times New Roman" w:hAnsi="Times New Roman" w:cs="Times New Roman"/>
          <w:sz w:val="24"/>
          <w:szCs w:val="24"/>
        </w:rPr>
        <w:lastRenderedPageBreak/>
        <w:t>örnekleri üzerine güncel bilgiler edinilmiştir</w:t>
      </w:r>
      <w:r w:rsidR="6FF452D5" w:rsidRPr="72F9D75D">
        <w:rPr>
          <w:rFonts w:ascii="Times New Roman" w:eastAsia="Times New Roman" w:hAnsi="Times New Roman" w:cs="Times New Roman"/>
          <w:sz w:val="24"/>
          <w:szCs w:val="24"/>
        </w:rPr>
        <w:t xml:space="preserve"> </w:t>
      </w:r>
      <w:r w:rsidR="6FF452D5" w:rsidRPr="72F9D75D">
        <w:rPr>
          <w:rFonts w:ascii="Times New Roman" w:hAnsi="Times New Roman" w:cs="Times New Roman"/>
          <w:b/>
          <w:bCs/>
          <w:sz w:val="24"/>
          <w:szCs w:val="24"/>
        </w:rPr>
        <w:t>[</w:t>
      </w:r>
      <w:r w:rsidR="2FBB0382" w:rsidRPr="72F9D75D">
        <w:rPr>
          <w:rFonts w:ascii="Times New Roman" w:hAnsi="Times New Roman" w:cs="Times New Roman"/>
          <w:b/>
          <w:bCs/>
          <w:sz w:val="24"/>
          <w:szCs w:val="24"/>
        </w:rPr>
        <w:t>9</w:t>
      </w:r>
      <w:r w:rsidR="6FF452D5" w:rsidRPr="72F9D75D">
        <w:rPr>
          <w:rFonts w:ascii="Times New Roman" w:hAnsi="Times New Roman" w:cs="Times New Roman"/>
          <w:b/>
          <w:bCs/>
          <w:sz w:val="24"/>
          <w:szCs w:val="24"/>
        </w:rPr>
        <w:t xml:space="preserve">_OD3]. </w:t>
      </w:r>
      <w:r w:rsidR="4B26ABF3" w:rsidRPr="72F9D75D">
        <w:rPr>
          <w:rFonts w:ascii="Times New Roman" w:eastAsia="Times New Roman" w:hAnsi="Times New Roman" w:cs="Times New Roman"/>
          <w:sz w:val="24"/>
          <w:szCs w:val="24"/>
        </w:rPr>
        <w:t>Ayrıca, Ankara Üniversitesi ev sahipliğindeki “Uluslararası İletişim ve Markalaşma” eğitim programına katılım sağlanarak küresel ölçekte etkili iletişim stratejileri üzerine uzman görüşleri alınmış</w:t>
      </w:r>
      <w:r w:rsidR="458A8B03" w:rsidRPr="72F9D75D">
        <w:rPr>
          <w:rFonts w:ascii="Times New Roman" w:eastAsia="Times New Roman" w:hAnsi="Times New Roman" w:cs="Times New Roman"/>
          <w:sz w:val="24"/>
          <w:szCs w:val="24"/>
        </w:rPr>
        <w:t>tır</w:t>
      </w:r>
      <w:r w:rsidR="4B26ABF3" w:rsidRPr="72F9D75D">
        <w:rPr>
          <w:rFonts w:ascii="Times New Roman" w:eastAsia="Times New Roman" w:hAnsi="Times New Roman" w:cs="Times New Roman"/>
          <w:sz w:val="24"/>
          <w:szCs w:val="24"/>
        </w:rPr>
        <w:t xml:space="preserve"> </w:t>
      </w:r>
      <w:r w:rsidR="1B10EFEA" w:rsidRPr="72F9D75D">
        <w:rPr>
          <w:rFonts w:ascii="Times New Roman" w:hAnsi="Times New Roman" w:cs="Times New Roman"/>
          <w:b/>
          <w:bCs/>
          <w:sz w:val="24"/>
          <w:szCs w:val="24"/>
        </w:rPr>
        <w:t>[</w:t>
      </w:r>
      <w:r w:rsidR="0C7239EF" w:rsidRPr="72F9D75D">
        <w:rPr>
          <w:rFonts w:ascii="Times New Roman" w:hAnsi="Times New Roman" w:cs="Times New Roman"/>
          <w:b/>
          <w:bCs/>
          <w:sz w:val="24"/>
          <w:szCs w:val="24"/>
        </w:rPr>
        <w:t>10</w:t>
      </w:r>
      <w:r w:rsidR="1B10EFEA" w:rsidRPr="72F9D75D">
        <w:rPr>
          <w:rFonts w:ascii="Times New Roman" w:hAnsi="Times New Roman" w:cs="Times New Roman"/>
          <w:b/>
          <w:bCs/>
          <w:sz w:val="24"/>
          <w:szCs w:val="24"/>
        </w:rPr>
        <w:t xml:space="preserve">_OD3]. </w:t>
      </w:r>
      <w:r w:rsidR="4B26ABF3" w:rsidRPr="72F9D75D">
        <w:rPr>
          <w:rFonts w:ascii="Times New Roman" w:eastAsia="Times New Roman" w:hAnsi="Times New Roman" w:cs="Times New Roman"/>
          <w:sz w:val="24"/>
          <w:szCs w:val="24"/>
        </w:rPr>
        <w:t xml:space="preserve">USİMP 2025 Ulusal Kongre, Fuar ve Sempozyumu’nda yer alınarak üniversitemizin akademik çalışmaları ve güçlü fikri mülkiyet </w:t>
      </w:r>
      <w:r w:rsidR="2974DA1E" w:rsidRPr="72F9D75D">
        <w:rPr>
          <w:rFonts w:ascii="Times New Roman" w:eastAsia="Times New Roman" w:hAnsi="Times New Roman" w:cs="Times New Roman"/>
          <w:sz w:val="24"/>
          <w:szCs w:val="24"/>
        </w:rPr>
        <w:t>portföyü</w:t>
      </w:r>
      <w:r w:rsidR="4B26ABF3" w:rsidRPr="72F9D75D">
        <w:rPr>
          <w:rFonts w:ascii="Times New Roman" w:eastAsia="Times New Roman" w:hAnsi="Times New Roman" w:cs="Times New Roman"/>
          <w:sz w:val="24"/>
          <w:szCs w:val="24"/>
        </w:rPr>
        <w:t xml:space="preserve"> sektör paydaşlarına stratejik olarak sunulmuş</w:t>
      </w:r>
      <w:r w:rsidR="454A7565" w:rsidRPr="72F9D75D">
        <w:rPr>
          <w:rFonts w:ascii="Times New Roman" w:eastAsia="Times New Roman" w:hAnsi="Times New Roman" w:cs="Times New Roman"/>
          <w:sz w:val="24"/>
          <w:szCs w:val="24"/>
        </w:rPr>
        <w:t xml:space="preserve">tur </w:t>
      </w:r>
      <w:r w:rsidR="454A7565" w:rsidRPr="72F9D75D">
        <w:rPr>
          <w:rFonts w:ascii="Times New Roman" w:hAnsi="Times New Roman" w:cs="Times New Roman"/>
          <w:b/>
          <w:bCs/>
          <w:sz w:val="24"/>
          <w:szCs w:val="24"/>
        </w:rPr>
        <w:t>[1</w:t>
      </w:r>
      <w:r w:rsidR="51FDB3D9" w:rsidRPr="72F9D75D">
        <w:rPr>
          <w:rFonts w:ascii="Times New Roman" w:hAnsi="Times New Roman" w:cs="Times New Roman"/>
          <w:b/>
          <w:bCs/>
          <w:sz w:val="24"/>
          <w:szCs w:val="24"/>
        </w:rPr>
        <w:t>1</w:t>
      </w:r>
      <w:r w:rsidR="454A7565" w:rsidRPr="72F9D75D">
        <w:rPr>
          <w:rFonts w:ascii="Times New Roman" w:hAnsi="Times New Roman" w:cs="Times New Roman"/>
          <w:b/>
          <w:bCs/>
          <w:sz w:val="24"/>
          <w:szCs w:val="24"/>
        </w:rPr>
        <w:t xml:space="preserve">_OD3]. </w:t>
      </w:r>
      <w:r w:rsidR="4B26ABF3" w:rsidRPr="72F9D75D">
        <w:rPr>
          <w:rFonts w:ascii="Times New Roman" w:eastAsia="Times New Roman" w:hAnsi="Times New Roman" w:cs="Times New Roman"/>
          <w:sz w:val="24"/>
          <w:szCs w:val="24"/>
        </w:rPr>
        <w:t xml:space="preserve"> </w:t>
      </w:r>
      <w:r w:rsidR="7EDD1389" w:rsidRPr="72F9D75D">
        <w:rPr>
          <w:rFonts w:ascii="Times New Roman" w:eastAsia="Times New Roman" w:hAnsi="Times New Roman" w:cs="Times New Roman"/>
          <w:sz w:val="24"/>
          <w:szCs w:val="24"/>
        </w:rPr>
        <w:t>S</w:t>
      </w:r>
      <w:r w:rsidR="4B26ABF3" w:rsidRPr="72F9D75D">
        <w:rPr>
          <w:rFonts w:ascii="Times New Roman" w:eastAsia="Times New Roman" w:hAnsi="Times New Roman" w:cs="Times New Roman"/>
          <w:sz w:val="24"/>
          <w:szCs w:val="24"/>
        </w:rPr>
        <w:t xml:space="preserve">on olarak </w:t>
      </w:r>
      <w:r w:rsidR="56E01317" w:rsidRPr="72F9D75D">
        <w:rPr>
          <w:rFonts w:ascii="Times New Roman" w:eastAsia="Times New Roman" w:hAnsi="Times New Roman" w:cs="Times New Roman"/>
          <w:sz w:val="24"/>
          <w:szCs w:val="24"/>
        </w:rPr>
        <w:t>TÜBİTAK 1503 Proje Pazarları Destekleme Programı kapsamında üniversitemiz ev sahipliğinde gerçekleştirilen SİBA'25 Proje Pazarı ile; biyoteknoloji, ilaç ve tıbbi cihaz odaklı yenilikçi projeler sanayi paydaşları ile bir araya getirilmiş, akademi ile sanayi arasında stratejik iş birliği zeminleri oluşturulmuştur. Bu organizasyon, tematik odaklı projelerin ticarileşme potansiyellerini artırmak adına kritik bir köprü görevi görmüştür</w:t>
      </w:r>
      <w:r w:rsidR="63272A77" w:rsidRPr="72F9D75D">
        <w:rPr>
          <w:rFonts w:ascii="Times New Roman" w:eastAsia="Times New Roman" w:hAnsi="Times New Roman" w:cs="Times New Roman"/>
          <w:sz w:val="24"/>
          <w:szCs w:val="24"/>
        </w:rPr>
        <w:t xml:space="preserve"> </w:t>
      </w:r>
      <w:r w:rsidR="465C6FBD" w:rsidRPr="72F9D75D">
        <w:rPr>
          <w:rFonts w:ascii="Times New Roman" w:hAnsi="Times New Roman" w:cs="Times New Roman"/>
          <w:b/>
          <w:bCs/>
          <w:sz w:val="24"/>
          <w:szCs w:val="24"/>
        </w:rPr>
        <w:t>[</w:t>
      </w:r>
      <w:r w:rsidR="000850CE" w:rsidRPr="72F9D75D">
        <w:rPr>
          <w:rFonts w:ascii="Times New Roman" w:hAnsi="Times New Roman" w:cs="Times New Roman"/>
          <w:b/>
          <w:bCs/>
          <w:sz w:val="24"/>
          <w:szCs w:val="24"/>
        </w:rPr>
        <w:t>1</w:t>
      </w:r>
      <w:r w:rsidR="5FE88C8D" w:rsidRPr="72F9D75D">
        <w:rPr>
          <w:rFonts w:ascii="Times New Roman" w:hAnsi="Times New Roman" w:cs="Times New Roman"/>
          <w:b/>
          <w:bCs/>
          <w:sz w:val="24"/>
          <w:szCs w:val="24"/>
        </w:rPr>
        <w:t>2</w:t>
      </w:r>
      <w:r w:rsidR="000850CE" w:rsidRPr="72F9D75D">
        <w:rPr>
          <w:rFonts w:ascii="Times New Roman" w:hAnsi="Times New Roman" w:cs="Times New Roman"/>
          <w:b/>
          <w:bCs/>
          <w:sz w:val="24"/>
          <w:szCs w:val="24"/>
        </w:rPr>
        <w:t>_OD3]</w:t>
      </w:r>
      <w:r w:rsidR="007C08A0" w:rsidRPr="72F9D75D">
        <w:rPr>
          <w:rFonts w:ascii="Times New Roman" w:hAnsi="Times New Roman" w:cs="Times New Roman"/>
          <w:sz w:val="24"/>
          <w:szCs w:val="24"/>
        </w:rPr>
        <w:t xml:space="preserve">. </w:t>
      </w:r>
      <w:r w:rsidR="00C70B78" w:rsidRPr="72F9D75D">
        <w:rPr>
          <w:rFonts w:ascii="Times New Roman" w:hAnsi="Times New Roman" w:cs="Times New Roman"/>
          <w:sz w:val="24"/>
          <w:szCs w:val="24"/>
        </w:rPr>
        <w:t xml:space="preserve">Tüm bunlara ek olarak </w:t>
      </w:r>
      <w:r w:rsidR="48D870B0" w:rsidRPr="72F9D75D">
        <w:rPr>
          <w:rFonts w:ascii="Times New Roman" w:hAnsi="Times New Roman" w:cs="Times New Roman"/>
          <w:sz w:val="24"/>
          <w:szCs w:val="24"/>
        </w:rPr>
        <w:t>üniversitemiz</w:t>
      </w:r>
      <w:r w:rsidR="00C70B78" w:rsidRPr="72F9D75D">
        <w:rPr>
          <w:rFonts w:ascii="Times New Roman" w:hAnsi="Times New Roman" w:cs="Times New Roman"/>
          <w:sz w:val="24"/>
          <w:szCs w:val="24"/>
        </w:rPr>
        <w:t xml:space="preserve"> akademisyenleriyle yapılan </w:t>
      </w:r>
      <w:r w:rsidR="007C08A0" w:rsidRPr="72F9D75D">
        <w:rPr>
          <w:rFonts w:ascii="Times New Roman" w:hAnsi="Times New Roman" w:cs="Times New Roman"/>
          <w:sz w:val="24"/>
          <w:szCs w:val="24"/>
        </w:rPr>
        <w:t xml:space="preserve">görüşmelere ilişkin </w:t>
      </w:r>
      <w:r w:rsidR="00EB4303" w:rsidRPr="72F9D75D">
        <w:rPr>
          <w:rFonts w:ascii="Times New Roman" w:hAnsi="Times New Roman" w:cs="Times New Roman"/>
          <w:sz w:val="24"/>
          <w:szCs w:val="24"/>
        </w:rPr>
        <w:t xml:space="preserve">örnek olarak gösterilen </w:t>
      </w:r>
      <w:r w:rsidR="007C08A0" w:rsidRPr="72F9D75D">
        <w:rPr>
          <w:rFonts w:ascii="Times New Roman" w:hAnsi="Times New Roman" w:cs="Times New Roman"/>
          <w:sz w:val="24"/>
          <w:szCs w:val="24"/>
        </w:rPr>
        <w:t xml:space="preserve">toplantı tutanağı ve </w:t>
      </w:r>
      <w:r w:rsidR="00C70B78" w:rsidRPr="72F9D75D">
        <w:rPr>
          <w:rFonts w:ascii="Times New Roman" w:hAnsi="Times New Roman" w:cs="Times New Roman"/>
          <w:sz w:val="24"/>
          <w:szCs w:val="24"/>
        </w:rPr>
        <w:t xml:space="preserve">görüşmenin </w:t>
      </w:r>
      <w:r w:rsidR="00EB4303" w:rsidRPr="72F9D75D">
        <w:rPr>
          <w:rFonts w:ascii="Times New Roman" w:hAnsi="Times New Roman" w:cs="Times New Roman"/>
          <w:sz w:val="24"/>
          <w:szCs w:val="24"/>
        </w:rPr>
        <w:t>fotoğrafı</w:t>
      </w:r>
      <w:r w:rsidR="007C08A0" w:rsidRPr="72F9D75D">
        <w:rPr>
          <w:rFonts w:ascii="Times New Roman" w:hAnsi="Times New Roman" w:cs="Times New Roman"/>
          <w:sz w:val="24"/>
          <w:szCs w:val="24"/>
        </w:rPr>
        <w:t xml:space="preserve"> TTO’nun hesap verebilirlik ilkesine bağlı olarak kayıt altına alınmış</w:t>
      </w:r>
      <w:r w:rsidR="00EB4303" w:rsidRPr="72F9D75D">
        <w:rPr>
          <w:rFonts w:ascii="Times New Roman" w:hAnsi="Times New Roman" w:cs="Times New Roman"/>
          <w:sz w:val="24"/>
          <w:szCs w:val="24"/>
        </w:rPr>
        <w:t xml:space="preserve"> olup</w:t>
      </w:r>
      <w:r w:rsidR="007C08A0" w:rsidRPr="72F9D75D">
        <w:rPr>
          <w:rFonts w:ascii="Times New Roman" w:hAnsi="Times New Roman" w:cs="Times New Roman"/>
          <w:sz w:val="24"/>
          <w:szCs w:val="24"/>
        </w:rPr>
        <w:t xml:space="preserve"> ilgili süreçlerin şeffaf bir şekilde yürütüldüğünü göstermektedir.</w:t>
      </w:r>
      <w:r w:rsidR="2014EE17" w:rsidRPr="72F9D75D">
        <w:rPr>
          <w:rFonts w:ascii="Times New Roman" w:hAnsi="Times New Roman" w:cs="Times New Roman"/>
          <w:sz w:val="24"/>
          <w:szCs w:val="24"/>
        </w:rPr>
        <w:t xml:space="preserve"> </w:t>
      </w:r>
      <w:r w:rsidR="2014EE17" w:rsidRPr="72F9D75D">
        <w:rPr>
          <w:rFonts w:ascii="Times New Roman" w:hAnsi="Times New Roman" w:cs="Times New Roman"/>
          <w:b/>
          <w:bCs/>
          <w:sz w:val="24"/>
          <w:szCs w:val="24"/>
        </w:rPr>
        <w:t>[1</w:t>
      </w:r>
      <w:r w:rsidR="31CFECAE" w:rsidRPr="72F9D75D">
        <w:rPr>
          <w:rFonts w:ascii="Times New Roman" w:hAnsi="Times New Roman" w:cs="Times New Roman"/>
          <w:b/>
          <w:bCs/>
          <w:sz w:val="24"/>
          <w:szCs w:val="24"/>
        </w:rPr>
        <w:t>3</w:t>
      </w:r>
      <w:r w:rsidR="2014EE17" w:rsidRPr="72F9D75D">
        <w:rPr>
          <w:rFonts w:ascii="Times New Roman" w:hAnsi="Times New Roman" w:cs="Times New Roman"/>
          <w:b/>
          <w:bCs/>
          <w:sz w:val="24"/>
          <w:szCs w:val="24"/>
        </w:rPr>
        <w:t>_OD3] [1</w:t>
      </w:r>
      <w:r w:rsidR="13CF69BF" w:rsidRPr="72F9D75D">
        <w:rPr>
          <w:rFonts w:ascii="Times New Roman" w:hAnsi="Times New Roman" w:cs="Times New Roman"/>
          <w:b/>
          <w:bCs/>
          <w:sz w:val="24"/>
          <w:szCs w:val="24"/>
        </w:rPr>
        <w:t>4</w:t>
      </w:r>
      <w:r w:rsidR="2014EE17" w:rsidRPr="72F9D75D">
        <w:rPr>
          <w:rFonts w:ascii="Times New Roman" w:hAnsi="Times New Roman" w:cs="Times New Roman"/>
          <w:b/>
          <w:bCs/>
          <w:sz w:val="24"/>
          <w:szCs w:val="24"/>
        </w:rPr>
        <w:t>_OD3]</w:t>
      </w:r>
      <w:r w:rsidR="2014EE17" w:rsidRPr="72F9D75D">
        <w:rPr>
          <w:rFonts w:ascii="Times New Roman" w:hAnsi="Times New Roman" w:cs="Times New Roman"/>
          <w:sz w:val="24"/>
          <w:szCs w:val="24"/>
        </w:rPr>
        <w:t>.</w:t>
      </w:r>
    </w:p>
    <w:p w14:paraId="4C84200D" w14:textId="77777777" w:rsidR="00FE4E40" w:rsidRPr="00C254CA" w:rsidRDefault="342EBAFB" w:rsidP="387329E0">
      <w:pPr>
        <w:tabs>
          <w:tab w:val="left" w:pos="2670"/>
        </w:tabs>
        <w:spacing w:line="360" w:lineRule="auto"/>
        <w:jc w:val="both"/>
        <w:rPr>
          <w:rFonts w:ascii="Times New Roman" w:eastAsia="Times New Roman" w:hAnsi="Times New Roman" w:cs="Times New Roman"/>
          <w:sz w:val="24"/>
          <w:szCs w:val="24"/>
        </w:rPr>
      </w:pPr>
      <w:r w:rsidRPr="5080A9D5">
        <w:rPr>
          <w:rFonts w:ascii="Times New Roman" w:eastAsia="Times New Roman" w:hAnsi="Times New Roman" w:cs="Times New Roman"/>
          <w:sz w:val="24"/>
          <w:szCs w:val="24"/>
        </w:rPr>
        <w:t xml:space="preserve">TTO tarafından yürütülen bu sistematik iletişim çalışmaları ve ağ kurma faaliyetleri sayesinde üniversitemizin ekosistemdeki bilinirliği en üst seviyeye taşınmış; özellikle 2025 yılı itibarıyla ulusal ve uluslararası platformlarda sağlanan aktif katılım, dijital ve fiziksel mecralardaki görünürlüğümüzü </w:t>
      </w:r>
      <w:r w:rsidR="59BA2752" w:rsidRPr="5080A9D5">
        <w:rPr>
          <w:rFonts w:ascii="Times New Roman" w:eastAsia="Times New Roman" w:hAnsi="Times New Roman" w:cs="Times New Roman"/>
          <w:sz w:val="24"/>
          <w:szCs w:val="24"/>
        </w:rPr>
        <w:t>oldukça artmıştır.</w:t>
      </w:r>
      <w:r w:rsidRPr="5080A9D5">
        <w:rPr>
          <w:rFonts w:ascii="Times New Roman" w:eastAsia="Times New Roman" w:hAnsi="Times New Roman" w:cs="Times New Roman"/>
          <w:sz w:val="24"/>
          <w:szCs w:val="24"/>
        </w:rPr>
        <w:t xml:space="preserve"> Sanayi iş birliklerinin niceliğine ve üniversitemizin marka değerine doğrudan yansıyan bu ivmelenme; Ankara Medipol Üniversitesi TTO’nun bilgiye erişimi kolaylaştırma, hesap verebilirlik ilkelerini güçlendirme ve paydaş katılımını artırma yönündeki kararlılığını açıkça ortaya koymaktadır. </w:t>
      </w:r>
    </w:p>
    <w:p w14:paraId="03CE618D" w14:textId="603E62AD" w:rsidR="00FE4E40" w:rsidRPr="00C254CA" w:rsidRDefault="00AE5D27" w:rsidP="387329E0">
      <w:pPr>
        <w:tabs>
          <w:tab w:val="left" w:pos="2670"/>
        </w:tabs>
        <w:spacing w:line="360" w:lineRule="auto"/>
        <w:jc w:val="both"/>
        <w:rPr>
          <w:rFonts w:ascii="Times New Roman" w:hAnsi="Times New Roman" w:cs="Times New Roman"/>
          <w:b/>
          <w:bCs/>
          <w:sz w:val="24"/>
          <w:szCs w:val="24"/>
        </w:rPr>
      </w:pPr>
      <w:r w:rsidRPr="0989AD47">
        <w:rPr>
          <w:rFonts w:ascii="Times New Roman" w:hAnsi="Times New Roman" w:cs="Times New Roman"/>
          <w:b/>
          <w:bCs/>
          <w:sz w:val="24"/>
          <w:szCs w:val="24"/>
        </w:rPr>
        <w:t xml:space="preserve">[2](4) </w:t>
      </w:r>
      <w:r>
        <w:rPr>
          <w:rFonts w:ascii="Times New Roman" w:hAnsi="Times New Roman" w:cs="Times New Roman"/>
          <w:b/>
          <w:bCs/>
          <w:sz w:val="24"/>
          <w:szCs w:val="24"/>
        </w:rPr>
        <w:t>A</w:t>
      </w:r>
      <w:r w:rsidRPr="0989AD47">
        <w:rPr>
          <w:rFonts w:ascii="Times New Roman" w:hAnsi="Times New Roman" w:cs="Times New Roman"/>
          <w:b/>
          <w:bCs/>
          <w:sz w:val="24"/>
          <w:szCs w:val="24"/>
        </w:rPr>
        <w:t xml:space="preserve">.1.5. </w:t>
      </w:r>
      <w:r w:rsidRPr="0989AD47">
        <w:rPr>
          <w:rFonts w:ascii="Times New Roman" w:hAnsi="Times New Roman" w:cs="Times New Roman"/>
          <w:sz w:val="24"/>
          <w:szCs w:val="24"/>
        </w:rPr>
        <w:t>tto_bulten_mayis_2025.pdf</w:t>
      </w:r>
    </w:p>
    <w:p w14:paraId="1F8114FF" w14:textId="7BF5380E" w:rsidR="00FE4E40" w:rsidRPr="00C254CA" w:rsidRDefault="00AE5D27" w:rsidP="1257FDD0">
      <w:pPr>
        <w:tabs>
          <w:tab w:val="left" w:pos="2670"/>
        </w:tabs>
        <w:spacing w:line="360" w:lineRule="auto"/>
        <w:jc w:val="both"/>
        <w:rPr>
          <w:rFonts w:ascii="Times New Roman" w:hAnsi="Times New Roman" w:cs="Times New Roman"/>
          <w:b/>
          <w:bCs/>
          <w:sz w:val="24"/>
          <w:szCs w:val="24"/>
        </w:rPr>
      </w:pPr>
      <w:r w:rsidRPr="0D04EB57">
        <w:rPr>
          <w:rFonts w:ascii="Times New Roman" w:hAnsi="Times New Roman" w:cs="Times New Roman"/>
          <w:b/>
          <w:bCs/>
          <w:sz w:val="24"/>
          <w:szCs w:val="24"/>
        </w:rPr>
        <w:t xml:space="preserve">[3](3) </w:t>
      </w:r>
      <w:r>
        <w:rPr>
          <w:rFonts w:ascii="Times New Roman" w:hAnsi="Times New Roman" w:cs="Times New Roman"/>
          <w:b/>
          <w:bCs/>
          <w:sz w:val="24"/>
          <w:szCs w:val="24"/>
        </w:rPr>
        <w:t>A</w:t>
      </w:r>
      <w:r w:rsidRPr="0D04EB57">
        <w:rPr>
          <w:rFonts w:ascii="Times New Roman" w:hAnsi="Times New Roman" w:cs="Times New Roman"/>
          <w:b/>
          <w:bCs/>
          <w:sz w:val="24"/>
          <w:szCs w:val="24"/>
        </w:rPr>
        <w:t xml:space="preserve">.1.5. </w:t>
      </w:r>
      <w:r w:rsidRPr="0D04EB57">
        <w:rPr>
          <w:rFonts w:ascii="Times New Roman" w:hAnsi="Times New Roman" w:cs="Times New Roman"/>
          <w:sz w:val="24"/>
          <w:szCs w:val="24"/>
        </w:rPr>
        <w:t>tto_bulten_temmuz_2025.pdf</w:t>
      </w:r>
    </w:p>
    <w:p w14:paraId="360F4C03" w14:textId="543C096B" w:rsidR="00FE4E40" w:rsidRPr="00C254CA" w:rsidRDefault="00AE5D27" w:rsidP="0D04EB57">
      <w:pPr>
        <w:tabs>
          <w:tab w:val="left" w:pos="2670"/>
        </w:tabs>
        <w:spacing w:line="360" w:lineRule="auto"/>
        <w:jc w:val="both"/>
        <w:rPr>
          <w:rFonts w:ascii="Times New Roman" w:hAnsi="Times New Roman" w:cs="Times New Roman"/>
          <w:sz w:val="24"/>
          <w:szCs w:val="24"/>
        </w:rPr>
      </w:pPr>
      <w:r w:rsidRPr="0EB00A3E">
        <w:rPr>
          <w:rFonts w:ascii="Times New Roman" w:hAnsi="Times New Roman" w:cs="Times New Roman"/>
          <w:b/>
          <w:bCs/>
          <w:sz w:val="24"/>
          <w:szCs w:val="24"/>
        </w:rPr>
        <w:t xml:space="preserve">[4](3) </w:t>
      </w:r>
      <w:r>
        <w:rPr>
          <w:rFonts w:ascii="Times New Roman" w:hAnsi="Times New Roman" w:cs="Times New Roman"/>
          <w:b/>
          <w:bCs/>
          <w:sz w:val="24"/>
          <w:szCs w:val="24"/>
        </w:rPr>
        <w:t>A</w:t>
      </w:r>
      <w:r w:rsidRPr="0EB00A3E">
        <w:rPr>
          <w:rFonts w:ascii="Times New Roman" w:hAnsi="Times New Roman" w:cs="Times New Roman"/>
          <w:b/>
          <w:bCs/>
          <w:sz w:val="24"/>
          <w:szCs w:val="24"/>
        </w:rPr>
        <w:t xml:space="preserve">.1.5. </w:t>
      </w:r>
      <w:r w:rsidRPr="0EB00A3E">
        <w:rPr>
          <w:rFonts w:ascii="Times New Roman" w:hAnsi="Times New Roman" w:cs="Times New Roman"/>
          <w:sz w:val="24"/>
          <w:szCs w:val="24"/>
        </w:rPr>
        <w:t>mayis_2025_bulteni_yayimlandi_eposta_duyurusu.pdf</w:t>
      </w:r>
    </w:p>
    <w:p w14:paraId="03E3CC9C" w14:textId="6BD1D916" w:rsidR="00FE4E40" w:rsidRPr="00C254CA" w:rsidRDefault="00AE5D27" w:rsidP="0D04EB57">
      <w:pPr>
        <w:tabs>
          <w:tab w:val="left" w:pos="2670"/>
        </w:tabs>
        <w:spacing w:line="360" w:lineRule="auto"/>
        <w:jc w:val="both"/>
        <w:rPr>
          <w:rFonts w:ascii="Times New Roman" w:hAnsi="Times New Roman" w:cs="Times New Roman"/>
          <w:sz w:val="24"/>
          <w:szCs w:val="24"/>
        </w:rPr>
      </w:pPr>
      <w:r w:rsidRPr="0EB00A3E">
        <w:rPr>
          <w:rFonts w:ascii="Times New Roman" w:hAnsi="Times New Roman" w:cs="Times New Roman"/>
          <w:b/>
          <w:bCs/>
          <w:sz w:val="24"/>
          <w:szCs w:val="24"/>
        </w:rPr>
        <w:t xml:space="preserve">[6](3) </w:t>
      </w:r>
      <w:r>
        <w:rPr>
          <w:rFonts w:ascii="Times New Roman" w:hAnsi="Times New Roman" w:cs="Times New Roman"/>
          <w:b/>
          <w:bCs/>
          <w:sz w:val="24"/>
          <w:szCs w:val="24"/>
        </w:rPr>
        <w:t>A</w:t>
      </w:r>
      <w:r w:rsidRPr="0EB00A3E">
        <w:rPr>
          <w:rFonts w:ascii="Times New Roman" w:hAnsi="Times New Roman" w:cs="Times New Roman"/>
          <w:b/>
          <w:bCs/>
          <w:sz w:val="24"/>
          <w:szCs w:val="24"/>
        </w:rPr>
        <w:t xml:space="preserve">.1.5. </w:t>
      </w:r>
      <w:r w:rsidRPr="0EB00A3E">
        <w:rPr>
          <w:rFonts w:ascii="Times New Roman" w:eastAsia="Times New Roman" w:hAnsi="Times New Roman" w:cs="Times New Roman"/>
          <w:sz w:val="24"/>
          <w:szCs w:val="24"/>
        </w:rPr>
        <w:t>ostim_teknik_proje_pazari _etkinligi.pdf</w:t>
      </w:r>
    </w:p>
    <w:p w14:paraId="552D3504" w14:textId="7DDD7E4C" w:rsidR="00FE4E40" w:rsidRPr="00C254CA" w:rsidRDefault="00AE5D27" w:rsidP="0D04EB57">
      <w:pPr>
        <w:tabs>
          <w:tab w:val="left" w:pos="2670"/>
        </w:tabs>
        <w:spacing w:line="360" w:lineRule="auto"/>
        <w:jc w:val="both"/>
        <w:rPr>
          <w:rFonts w:ascii="Times New Roman" w:eastAsia="Times New Roman" w:hAnsi="Times New Roman" w:cs="Times New Roman"/>
          <w:sz w:val="24"/>
          <w:szCs w:val="24"/>
        </w:rPr>
      </w:pPr>
      <w:r w:rsidRPr="0989AD47">
        <w:rPr>
          <w:rFonts w:ascii="Times New Roman" w:hAnsi="Times New Roman" w:cs="Times New Roman"/>
          <w:b/>
          <w:bCs/>
          <w:sz w:val="24"/>
          <w:szCs w:val="24"/>
        </w:rPr>
        <w:t xml:space="preserve">[7](3) </w:t>
      </w:r>
      <w:r>
        <w:rPr>
          <w:rFonts w:ascii="Times New Roman" w:hAnsi="Times New Roman" w:cs="Times New Roman"/>
          <w:b/>
          <w:bCs/>
          <w:sz w:val="24"/>
          <w:szCs w:val="24"/>
        </w:rPr>
        <w:t>A</w:t>
      </w:r>
      <w:r w:rsidRPr="0989AD47">
        <w:rPr>
          <w:rFonts w:ascii="Times New Roman" w:hAnsi="Times New Roman" w:cs="Times New Roman"/>
          <w:b/>
          <w:bCs/>
          <w:sz w:val="24"/>
          <w:szCs w:val="24"/>
        </w:rPr>
        <w:t xml:space="preserve">.1.5. </w:t>
      </w:r>
      <w:r w:rsidRPr="0989AD47">
        <w:rPr>
          <w:rFonts w:ascii="Times New Roman" w:eastAsia="Times New Roman" w:hAnsi="Times New Roman" w:cs="Times New Roman"/>
          <w:sz w:val="24"/>
          <w:szCs w:val="24"/>
        </w:rPr>
        <w:t>tus</w:t>
      </w:r>
      <w:r w:rsidR="000B61D8">
        <w:rPr>
          <w:rFonts w:ascii="Times New Roman" w:eastAsia="Times New Roman" w:hAnsi="Times New Roman" w:cs="Times New Roman"/>
          <w:sz w:val="24"/>
          <w:szCs w:val="24"/>
        </w:rPr>
        <w:t>i</w:t>
      </w:r>
      <w:r w:rsidRPr="0989AD47">
        <w:rPr>
          <w:rFonts w:ascii="Times New Roman" w:eastAsia="Times New Roman" w:hAnsi="Times New Roman" w:cs="Times New Roman"/>
          <w:sz w:val="24"/>
          <w:szCs w:val="24"/>
        </w:rPr>
        <w:t>ad_tanitim_etkinligi.pdf</w:t>
      </w:r>
    </w:p>
    <w:p w14:paraId="4257CB12" w14:textId="5F70DA59" w:rsidR="00FE4E40" w:rsidRPr="00C254CA" w:rsidRDefault="00AE5D27" w:rsidP="0D04EB57">
      <w:pPr>
        <w:tabs>
          <w:tab w:val="left" w:pos="2670"/>
        </w:tabs>
        <w:spacing w:line="360" w:lineRule="auto"/>
        <w:jc w:val="both"/>
        <w:rPr>
          <w:rFonts w:ascii="Times New Roman" w:hAnsi="Times New Roman" w:cs="Times New Roman"/>
          <w:sz w:val="24"/>
          <w:szCs w:val="24"/>
        </w:rPr>
      </w:pPr>
      <w:r w:rsidRPr="0EB00A3E">
        <w:rPr>
          <w:rFonts w:ascii="Times New Roman" w:hAnsi="Times New Roman" w:cs="Times New Roman"/>
          <w:b/>
          <w:bCs/>
          <w:sz w:val="24"/>
          <w:szCs w:val="24"/>
        </w:rPr>
        <w:t xml:space="preserve">[8](3) </w:t>
      </w:r>
      <w:r>
        <w:rPr>
          <w:rFonts w:ascii="Times New Roman" w:hAnsi="Times New Roman" w:cs="Times New Roman"/>
          <w:b/>
          <w:bCs/>
          <w:sz w:val="24"/>
          <w:szCs w:val="24"/>
        </w:rPr>
        <w:t>A</w:t>
      </w:r>
      <w:r w:rsidRPr="0EB00A3E">
        <w:rPr>
          <w:rFonts w:ascii="Times New Roman" w:hAnsi="Times New Roman" w:cs="Times New Roman"/>
          <w:b/>
          <w:bCs/>
          <w:sz w:val="24"/>
          <w:szCs w:val="24"/>
        </w:rPr>
        <w:t xml:space="preserve">.1.5. </w:t>
      </w:r>
      <w:r w:rsidRPr="0EB00A3E">
        <w:rPr>
          <w:rFonts w:ascii="Times New Roman" w:eastAsia="Times New Roman" w:hAnsi="Times New Roman" w:cs="Times New Roman"/>
          <w:sz w:val="24"/>
          <w:szCs w:val="24"/>
        </w:rPr>
        <w:t>ufuk_avrupa_programi_tanitim_gunu.pdf</w:t>
      </w:r>
    </w:p>
    <w:p w14:paraId="3D164B9A" w14:textId="0C90783D" w:rsidR="00FE4E40" w:rsidRPr="00C254CA" w:rsidRDefault="00AE5D27" w:rsidP="0D04EB57">
      <w:pPr>
        <w:tabs>
          <w:tab w:val="left" w:pos="2670"/>
        </w:tabs>
        <w:spacing w:line="360" w:lineRule="auto"/>
        <w:jc w:val="both"/>
        <w:rPr>
          <w:rFonts w:ascii="Times New Roman" w:hAnsi="Times New Roman" w:cs="Times New Roman"/>
          <w:sz w:val="24"/>
          <w:szCs w:val="24"/>
        </w:rPr>
      </w:pPr>
      <w:r w:rsidRPr="0EB00A3E">
        <w:rPr>
          <w:rFonts w:ascii="Times New Roman" w:hAnsi="Times New Roman" w:cs="Times New Roman"/>
          <w:b/>
          <w:bCs/>
          <w:sz w:val="24"/>
          <w:szCs w:val="24"/>
        </w:rPr>
        <w:t xml:space="preserve">[9](3) </w:t>
      </w:r>
      <w:r w:rsidR="00BB7DDB">
        <w:rPr>
          <w:rFonts w:ascii="Times New Roman" w:hAnsi="Times New Roman" w:cs="Times New Roman"/>
          <w:b/>
          <w:bCs/>
          <w:sz w:val="24"/>
          <w:szCs w:val="24"/>
        </w:rPr>
        <w:t>A</w:t>
      </w:r>
      <w:r w:rsidRPr="0EB00A3E">
        <w:rPr>
          <w:rFonts w:ascii="Times New Roman" w:hAnsi="Times New Roman" w:cs="Times New Roman"/>
          <w:b/>
          <w:bCs/>
          <w:sz w:val="24"/>
          <w:szCs w:val="24"/>
        </w:rPr>
        <w:t xml:space="preserve">.1.5. </w:t>
      </w:r>
      <w:r w:rsidRPr="0EB00A3E">
        <w:rPr>
          <w:rFonts w:ascii="Times New Roman" w:eastAsia="Times New Roman" w:hAnsi="Times New Roman" w:cs="Times New Roman"/>
          <w:sz w:val="24"/>
          <w:szCs w:val="24"/>
        </w:rPr>
        <w:t>experience_sharing_panel</w:t>
      </w:r>
      <w:r w:rsidRPr="0EB00A3E">
        <w:rPr>
          <w:rFonts w:ascii="Times New Roman" w:hAnsi="Times New Roman" w:cs="Times New Roman"/>
          <w:sz w:val="24"/>
          <w:szCs w:val="24"/>
        </w:rPr>
        <w:t>.pdf</w:t>
      </w:r>
    </w:p>
    <w:p w14:paraId="1B5F3986" w14:textId="3E693B04" w:rsidR="00FE4E40" w:rsidRPr="00C254CA" w:rsidRDefault="00AE5D27" w:rsidP="0D04EB57">
      <w:pPr>
        <w:tabs>
          <w:tab w:val="left" w:pos="2670"/>
        </w:tabs>
        <w:spacing w:line="360" w:lineRule="auto"/>
        <w:jc w:val="both"/>
        <w:rPr>
          <w:rFonts w:ascii="Times New Roman" w:hAnsi="Times New Roman" w:cs="Times New Roman"/>
          <w:sz w:val="24"/>
          <w:szCs w:val="24"/>
        </w:rPr>
      </w:pPr>
      <w:r w:rsidRPr="0EB00A3E">
        <w:rPr>
          <w:rFonts w:ascii="Times New Roman" w:hAnsi="Times New Roman" w:cs="Times New Roman"/>
          <w:b/>
          <w:bCs/>
          <w:sz w:val="24"/>
          <w:szCs w:val="24"/>
        </w:rPr>
        <w:t xml:space="preserve">[10](3) </w:t>
      </w:r>
      <w:r w:rsidR="00BB7DDB">
        <w:rPr>
          <w:rFonts w:ascii="Times New Roman" w:hAnsi="Times New Roman" w:cs="Times New Roman"/>
          <w:b/>
          <w:bCs/>
          <w:sz w:val="24"/>
          <w:szCs w:val="24"/>
        </w:rPr>
        <w:t>A</w:t>
      </w:r>
      <w:r w:rsidRPr="0EB00A3E">
        <w:rPr>
          <w:rFonts w:ascii="Times New Roman" w:hAnsi="Times New Roman" w:cs="Times New Roman"/>
          <w:b/>
          <w:bCs/>
          <w:sz w:val="24"/>
          <w:szCs w:val="24"/>
        </w:rPr>
        <w:t xml:space="preserve">.1.5. </w:t>
      </w:r>
      <w:r w:rsidRPr="0EB00A3E">
        <w:rPr>
          <w:rFonts w:ascii="Times New Roman" w:eastAsia="Times New Roman" w:hAnsi="Times New Roman" w:cs="Times New Roman"/>
          <w:sz w:val="24"/>
          <w:szCs w:val="24"/>
        </w:rPr>
        <w:t>uluslararasi_egitim_ve_markalasma.pdf</w:t>
      </w:r>
    </w:p>
    <w:p w14:paraId="2F2E96B5" w14:textId="3EA74154" w:rsidR="00FE4E40" w:rsidRPr="00C254CA" w:rsidRDefault="00AE5D27" w:rsidP="0D04EB57">
      <w:pPr>
        <w:tabs>
          <w:tab w:val="left" w:pos="2670"/>
        </w:tabs>
        <w:spacing w:line="360" w:lineRule="auto"/>
        <w:jc w:val="both"/>
        <w:rPr>
          <w:rFonts w:ascii="Times New Roman" w:hAnsi="Times New Roman" w:cs="Times New Roman"/>
          <w:sz w:val="24"/>
          <w:szCs w:val="24"/>
        </w:rPr>
      </w:pPr>
      <w:r w:rsidRPr="0EB00A3E">
        <w:rPr>
          <w:rFonts w:ascii="Times New Roman" w:hAnsi="Times New Roman" w:cs="Times New Roman"/>
          <w:b/>
          <w:bCs/>
          <w:sz w:val="24"/>
          <w:szCs w:val="24"/>
        </w:rPr>
        <w:t xml:space="preserve">[11](3) </w:t>
      </w:r>
      <w:r w:rsidR="00BB7DDB">
        <w:rPr>
          <w:rFonts w:ascii="Times New Roman" w:hAnsi="Times New Roman" w:cs="Times New Roman"/>
          <w:b/>
          <w:bCs/>
          <w:sz w:val="24"/>
          <w:szCs w:val="24"/>
        </w:rPr>
        <w:t>A</w:t>
      </w:r>
      <w:r w:rsidRPr="0EB00A3E">
        <w:rPr>
          <w:rFonts w:ascii="Times New Roman" w:hAnsi="Times New Roman" w:cs="Times New Roman"/>
          <w:b/>
          <w:bCs/>
          <w:sz w:val="24"/>
          <w:szCs w:val="24"/>
        </w:rPr>
        <w:t xml:space="preserve">.1.5. </w:t>
      </w:r>
      <w:r w:rsidRPr="0EB00A3E">
        <w:rPr>
          <w:rFonts w:ascii="Times New Roman" w:eastAsia="Times New Roman" w:hAnsi="Times New Roman" w:cs="Times New Roman"/>
          <w:sz w:val="24"/>
          <w:szCs w:val="24"/>
        </w:rPr>
        <w:t>us</w:t>
      </w:r>
      <w:r w:rsidR="00BB7DDB">
        <w:rPr>
          <w:rFonts w:ascii="Times New Roman" w:eastAsia="Times New Roman" w:hAnsi="Times New Roman" w:cs="Times New Roman"/>
          <w:sz w:val="24"/>
          <w:szCs w:val="24"/>
        </w:rPr>
        <w:t>i</w:t>
      </w:r>
      <w:r w:rsidRPr="0EB00A3E">
        <w:rPr>
          <w:rFonts w:ascii="Times New Roman" w:eastAsia="Times New Roman" w:hAnsi="Times New Roman" w:cs="Times New Roman"/>
          <w:sz w:val="24"/>
          <w:szCs w:val="24"/>
        </w:rPr>
        <w:t>mp_sempozyumu.pdf</w:t>
      </w:r>
    </w:p>
    <w:p w14:paraId="29586D1B" w14:textId="34D65CD8" w:rsidR="00FE4E40" w:rsidRPr="00C254CA" w:rsidRDefault="00AE5D27" w:rsidP="0D04EB57">
      <w:pPr>
        <w:tabs>
          <w:tab w:val="left" w:pos="2670"/>
        </w:tabs>
        <w:spacing w:line="360" w:lineRule="auto"/>
        <w:jc w:val="both"/>
        <w:rPr>
          <w:rFonts w:ascii="Times New Roman" w:hAnsi="Times New Roman" w:cs="Times New Roman"/>
          <w:sz w:val="24"/>
          <w:szCs w:val="24"/>
        </w:rPr>
      </w:pPr>
      <w:r w:rsidRPr="0EB00A3E">
        <w:rPr>
          <w:rFonts w:ascii="Times New Roman" w:hAnsi="Times New Roman" w:cs="Times New Roman"/>
          <w:b/>
          <w:bCs/>
          <w:sz w:val="24"/>
          <w:szCs w:val="24"/>
        </w:rPr>
        <w:lastRenderedPageBreak/>
        <w:t xml:space="preserve">[12](3) a.1.5. </w:t>
      </w:r>
      <w:r w:rsidRPr="0EB00A3E">
        <w:rPr>
          <w:rFonts w:ascii="Times New Roman" w:eastAsia="Times New Roman" w:hAnsi="Times New Roman" w:cs="Times New Roman"/>
          <w:sz w:val="24"/>
          <w:szCs w:val="24"/>
        </w:rPr>
        <w:t>siba25_proje_pazari_etkinligi.pdf</w:t>
      </w:r>
    </w:p>
    <w:p w14:paraId="405E65FF" w14:textId="11E65A18" w:rsidR="00013EDE" w:rsidRPr="00C254CA" w:rsidRDefault="00AE5D27" w:rsidP="0D04EB57">
      <w:pPr>
        <w:tabs>
          <w:tab w:val="left" w:pos="2670"/>
        </w:tabs>
        <w:spacing w:line="360" w:lineRule="auto"/>
        <w:jc w:val="both"/>
        <w:rPr>
          <w:rFonts w:ascii="Times New Roman" w:hAnsi="Times New Roman" w:cs="Times New Roman"/>
          <w:sz w:val="24"/>
          <w:szCs w:val="24"/>
        </w:rPr>
      </w:pPr>
      <w:r w:rsidRPr="0EB00A3E">
        <w:rPr>
          <w:rFonts w:ascii="Times New Roman" w:hAnsi="Times New Roman" w:cs="Times New Roman"/>
          <w:b/>
          <w:bCs/>
          <w:sz w:val="24"/>
          <w:szCs w:val="24"/>
        </w:rPr>
        <w:t xml:space="preserve">[13](3) a.1.5. </w:t>
      </w:r>
      <w:r w:rsidRPr="0EB00A3E">
        <w:rPr>
          <w:rFonts w:ascii="Times New Roman" w:hAnsi="Times New Roman" w:cs="Times New Roman"/>
          <w:sz w:val="24"/>
          <w:szCs w:val="24"/>
        </w:rPr>
        <w:t xml:space="preserve">gorusme_tutanagi.pdf </w:t>
      </w:r>
    </w:p>
    <w:p w14:paraId="007BC287" w14:textId="38449703" w:rsidR="00013EDE" w:rsidRPr="00C254CA" w:rsidRDefault="00AE5D27" w:rsidP="547BA504">
      <w:pPr>
        <w:tabs>
          <w:tab w:val="left" w:pos="2670"/>
        </w:tabs>
        <w:spacing w:line="360" w:lineRule="auto"/>
        <w:jc w:val="both"/>
        <w:rPr>
          <w:rFonts w:ascii="Times New Roman" w:hAnsi="Times New Roman" w:cs="Times New Roman"/>
          <w:sz w:val="24"/>
          <w:szCs w:val="24"/>
        </w:rPr>
      </w:pPr>
      <w:r w:rsidRPr="0EB00A3E">
        <w:rPr>
          <w:rFonts w:ascii="Times New Roman" w:hAnsi="Times New Roman" w:cs="Times New Roman"/>
          <w:b/>
          <w:bCs/>
          <w:sz w:val="24"/>
          <w:szCs w:val="24"/>
        </w:rPr>
        <w:t xml:space="preserve">[14](3) a.1.5. </w:t>
      </w:r>
      <w:r w:rsidRPr="0EB00A3E">
        <w:rPr>
          <w:rFonts w:ascii="Times New Roman" w:hAnsi="Times New Roman" w:cs="Times New Roman"/>
          <w:sz w:val="24"/>
          <w:szCs w:val="24"/>
        </w:rPr>
        <w:t>gorusme_gorseli.pdf</w:t>
      </w:r>
    </w:p>
    <w:p w14:paraId="26E2752F" w14:textId="77777777" w:rsidR="00AA2E3E" w:rsidRPr="00C254CA" w:rsidRDefault="00AA2E3E" w:rsidP="2396A46A">
      <w:pPr>
        <w:tabs>
          <w:tab w:val="left" w:pos="2670"/>
        </w:tabs>
        <w:spacing w:line="360" w:lineRule="auto"/>
        <w:jc w:val="both"/>
        <w:rPr>
          <w:rFonts w:ascii="Times New Roman" w:hAnsi="Times New Roman" w:cs="Times New Roman"/>
          <w:b/>
          <w:bCs/>
          <w:sz w:val="24"/>
          <w:szCs w:val="24"/>
        </w:rPr>
      </w:pPr>
      <w:r w:rsidRPr="6298DF33">
        <w:rPr>
          <w:rFonts w:ascii="Times New Roman" w:hAnsi="Times New Roman" w:cs="Times New Roman"/>
          <w:b/>
          <w:bCs/>
          <w:sz w:val="24"/>
          <w:szCs w:val="24"/>
        </w:rPr>
        <w:t>A.3.4</w:t>
      </w:r>
      <w:r w:rsidRPr="6298DF33">
        <w:rPr>
          <w:rFonts w:ascii="Times New Roman" w:hAnsi="Times New Roman" w:cs="Times New Roman"/>
          <w:sz w:val="24"/>
          <w:szCs w:val="24"/>
        </w:rPr>
        <w:t>.</w:t>
      </w:r>
      <w:r w:rsidR="00E94DF0" w:rsidRPr="6298DF33">
        <w:rPr>
          <w:rFonts w:ascii="Times New Roman" w:hAnsi="Times New Roman" w:cs="Times New Roman"/>
          <w:sz w:val="24"/>
          <w:szCs w:val="24"/>
        </w:rPr>
        <w:t xml:space="preserve"> </w:t>
      </w:r>
      <w:r w:rsidR="00E94DF0" w:rsidRPr="6298DF33">
        <w:rPr>
          <w:rFonts w:ascii="Times New Roman" w:hAnsi="Times New Roman" w:cs="Times New Roman"/>
          <w:b/>
          <w:bCs/>
          <w:sz w:val="24"/>
          <w:szCs w:val="24"/>
        </w:rPr>
        <w:t>Süreç yönetimi</w:t>
      </w:r>
    </w:p>
    <w:p w14:paraId="58B65222" w14:textId="77777777" w:rsidR="000B3188" w:rsidRPr="00C254CA" w:rsidRDefault="000B3188" w:rsidP="002D73BF">
      <w:pPr>
        <w:tabs>
          <w:tab w:val="left" w:pos="2670"/>
        </w:tabs>
        <w:spacing w:line="360" w:lineRule="auto"/>
        <w:jc w:val="both"/>
        <w:rPr>
          <w:rFonts w:ascii="Times New Roman" w:hAnsi="Times New Roman" w:cs="Times New Roman"/>
          <w:sz w:val="24"/>
          <w:szCs w:val="24"/>
        </w:rPr>
      </w:pPr>
      <w:r w:rsidRPr="26F3ABA3">
        <w:rPr>
          <w:rFonts w:ascii="Times New Roman" w:hAnsi="Times New Roman" w:cs="Times New Roman"/>
          <w:sz w:val="24"/>
          <w:szCs w:val="24"/>
        </w:rPr>
        <w:t>Ankara Medipol Üniversitesi Teknoloji Transfer Ofisi (TTO), süreç yönetimini sistematik ve sürdürülebilir bir yaklaşımla yürütmekte olup</w:t>
      </w:r>
      <w:r w:rsidR="0C7BBE97" w:rsidRPr="26F3ABA3">
        <w:rPr>
          <w:rFonts w:ascii="Times New Roman" w:hAnsi="Times New Roman" w:cs="Times New Roman"/>
          <w:sz w:val="24"/>
          <w:szCs w:val="24"/>
        </w:rPr>
        <w:t>;</w:t>
      </w:r>
      <w:r w:rsidRPr="26F3ABA3">
        <w:rPr>
          <w:rFonts w:ascii="Times New Roman" w:hAnsi="Times New Roman" w:cs="Times New Roman"/>
          <w:sz w:val="24"/>
          <w:szCs w:val="24"/>
        </w:rPr>
        <w:t xml:space="preserve"> eğitim-öğretim, araştırma-geliştirme ve toplumsal katkı alanlarında etkin mekanizmalar </w:t>
      </w:r>
      <w:r w:rsidR="004767CC" w:rsidRPr="26F3ABA3">
        <w:rPr>
          <w:rFonts w:ascii="Times New Roman" w:hAnsi="Times New Roman" w:cs="Times New Roman"/>
          <w:sz w:val="24"/>
          <w:szCs w:val="24"/>
        </w:rPr>
        <w:t>geliştirmeyi amaçlamıştır.</w:t>
      </w:r>
      <w:r w:rsidRPr="26F3ABA3">
        <w:rPr>
          <w:rFonts w:ascii="Times New Roman" w:hAnsi="Times New Roman" w:cs="Times New Roman"/>
          <w:sz w:val="24"/>
          <w:szCs w:val="24"/>
        </w:rPr>
        <w:t xml:space="preserve"> TTO’nun süreç yönetimi, akademik ve idari paydaşlarla iş birliği içinde şekillendirilmekte, sürekli iyileştirme döngüsüyle desteklenmekte ve kurumsal yönetim sistemine entegre </w:t>
      </w:r>
      <w:r w:rsidR="004767CC" w:rsidRPr="26F3ABA3">
        <w:rPr>
          <w:rFonts w:ascii="Times New Roman" w:hAnsi="Times New Roman" w:cs="Times New Roman"/>
          <w:sz w:val="24"/>
          <w:szCs w:val="24"/>
        </w:rPr>
        <w:t>edilme amacını gütmektedir.</w:t>
      </w:r>
    </w:p>
    <w:p w14:paraId="6579C152" w14:textId="77777777" w:rsidR="0760BAAD" w:rsidRDefault="493349D0" w:rsidP="2F96AAB1">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 xml:space="preserve">Buna istinaden, Ankara Medipol Üniversitesi Teknoloji Transfer Ofisi (TTO), süreç yönetimini sistematik ve sürdürülebilir bir çerçevede yürütmeye devam ederken, her bir faaliyet alanı için özelleşmiş iş akışlarını titizlikle ele almaktadır. Akademik ve idari paydaşlarla iş birliği içinde şekillendirilen bu süreçler, sürekli iyileştirme anlayışıyla desteklenmekte ve kurumsal yönetim sistemine entegre edilmektedir. TTO operasyonel akışını düzenlemek ve hizmet standartlarını korumak amacıyla oluşturulan; Proje Destekleri Süreç Kartı </w:t>
      </w:r>
      <w:r w:rsidRPr="0989AD47">
        <w:rPr>
          <w:rFonts w:ascii="Times New Roman" w:hAnsi="Times New Roman" w:cs="Times New Roman"/>
          <w:b/>
          <w:bCs/>
          <w:sz w:val="24"/>
          <w:szCs w:val="24"/>
        </w:rPr>
        <w:t>[1_OD3]</w:t>
      </w:r>
      <w:r w:rsidRPr="0989AD47">
        <w:rPr>
          <w:rFonts w:ascii="Times New Roman" w:eastAsia="Times New Roman" w:hAnsi="Times New Roman" w:cs="Times New Roman"/>
          <w:sz w:val="24"/>
          <w:szCs w:val="24"/>
        </w:rPr>
        <w:t>, Üniversite-Sanayi İş Birliği Süreç Kartı</w:t>
      </w:r>
      <w:r w:rsidRPr="0989AD47">
        <w:rPr>
          <w:rFonts w:ascii="Times New Roman" w:hAnsi="Times New Roman" w:cs="Times New Roman"/>
          <w:b/>
          <w:bCs/>
          <w:sz w:val="24"/>
          <w:szCs w:val="24"/>
        </w:rPr>
        <w:t xml:space="preserve"> [2_OD3]</w:t>
      </w:r>
      <w:r w:rsidRPr="0989AD47">
        <w:rPr>
          <w:rFonts w:ascii="Times New Roman" w:eastAsia="Times New Roman" w:hAnsi="Times New Roman" w:cs="Times New Roman"/>
          <w:sz w:val="24"/>
          <w:szCs w:val="24"/>
        </w:rPr>
        <w:t xml:space="preserve"> ve Fikri Sınai Mülkiyet Hakları Süreç Kartı </w:t>
      </w:r>
      <w:r w:rsidRPr="0989AD47">
        <w:rPr>
          <w:rFonts w:ascii="Times New Roman" w:hAnsi="Times New Roman" w:cs="Times New Roman"/>
          <w:b/>
          <w:bCs/>
          <w:sz w:val="24"/>
          <w:szCs w:val="24"/>
        </w:rPr>
        <w:t>[3_OD3]</w:t>
      </w:r>
      <w:r w:rsidRPr="0989AD47">
        <w:rPr>
          <w:rFonts w:ascii="Times New Roman" w:eastAsia="Times New Roman" w:hAnsi="Times New Roman" w:cs="Times New Roman"/>
          <w:sz w:val="24"/>
          <w:szCs w:val="24"/>
        </w:rPr>
        <w:t xml:space="preserve">, birimin tüm faaliyetlerinin fikir aşamasından itibaren sistematik, izlenebilir ve başarı odaklı bir şekilde yürütülmesini sağlamaktadır. </w:t>
      </w:r>
      <w:r w:rsidR="6E1049BB" w:rsidRPr="0989AD47">
        <w:rPr>
          <w:rFonts w:ascii="Times New Roman" w:eastAsia="Times New Roman" w:hAnsi="Times New Roman" w:cs="Times New Roman"/>
          <w:sz w:val="24"/>
          <w:szCs w:val="24"/>
        </w:rPr>
        <w:t xml:space="preserve">Bu kapsamda; akademik paydaşlarla yürütülen tüm iş birliği süreçleri ve proje görüşmeleri, hazırlanan toplantı tutanakları </w:t>
      </w:r>
      <w:r w:rsidR="6E1049BB" w:rsidRPr="0989AD47">
        <w:rPr>
          <w:rFonts w:ascii="Times New Roman" w:eastAsia="Times New Roman" w:hAnsi="Times New Roman" w:cs="Times New Roman"/>
          <w:b/>
          <w:bCs/>
          <w:sz w:val="24"/>
          <w:szCs w:val="24"/>
        </w:rPr>
        <w:t xml:space="preserve">[4_OD3] </w:t>
      </w:r>
      <w:r w:rsidR="6E1049BB" w:rsidRPr="0989AD47">
        <w:rPr>
          <w:rFonts w:ascii="Times New Roman" w:eastAsia="Times New Roman" w:hAnsi="Times New Roman" w:cs="Times New Roman"/>
          <w:sz w:val="24"/>
          <w:szCs w:val="24"/>
        </w:rPr>
        <w:t>aracılığıyla kayıt altına alınarak süreçlerin şeffaf ve izlenebilir bir şekilde yönetilmesi sağlanmaktadır.</w:t>
      </w:r>
      <w:r w:rsidR="063A357E" w:rsidRPr="0989AD47">
        <w:rPr>
          <w:rFonts w:ascii="Times New Roman" w:hAnsi="Times New Roman" w:cs="Times New Roman"/>
          <w:sz w:val="24"/>
          <w:szCs w:val="24"/>
        </w:rPr>
        <w:t xml:space="preserve"> </w:t>
      </w:r>
      <w:r w:rsidR="3B3CB51D" w:rsidRPr="0989AD47">
        <w:rPr>
          <w:rFonts w:ascii="Times New Roman" w:eastAsia="Times New Roman" w:hAnsi="Times New Roman" w:cs="Times New Roman"/>
          <w:sz w:val="24"/>
          <w:szCs w:val="24"/>
        </w:rPr>
        <w:t>Akademisyen</w:t>
      </w:r>
      <w:r w:rsidR="4E286F22" w:rsidRPr="0989AD47">
        <w:rPr>
          <w:rFonts w:ascii="Times New Roman" w:eastAsia="Times New Roman" w:hAnsi="Times New Roman" w:cs="Times New Roman"/>
          <w:sz w:val="24"/>
          <w:szCs w:val="24"/>
        </w:rPr>
        <w:t xml:space="preserve"> ve öğrencilerin</w:t>
      </w:r>
      <w:r w:rsidR="3B3CB51D" w:rsidRPr="0989AD47">
        <w:rPr>
          <w:rFonts w:ascii="Times New Roman" w:eastAsia="Times New Roman" w:hAnsi="Times New Roman" w:cs="Times New Roman"/>
          <w:sz w:val="24"/>
          <w:szCs w:val="24"/>
        </w:rPr>
        <w:t xml:space="preserve"> proje süreçlerine dair görüşleri, değerlendirme e-postaları ve geri dönüş yazışmaları</w:t>
      </w:r>
      <w:r w:rsidR="0FFF2B7B" w:rsidRPr="0989AD47">
        <w:rPr>
          <w:rFonts w:ascii="Times New Roman" w:eastAsia="Times New Roman" w:hAnsi="Times New Roman" w:cs="Times New Roman"/>
          <w:sz w:val="24"/>
          <w:szCs w:val="24"/>
        </w:rPr>
        <w:t xml:space="preserve"> </w:t>
      </w:r>
      <w:r w:rsidR="3B3CB51D" w:rsidRPr="0989AD47">
        <w:rPr>
          <w:rFonts w:ascii="Times New Roman" w:eastAsia="Times New Roman" w:hAnsi="Times New Roman" w:cs="Times New Roman"/>
          <w:sz w:val="24"/>
          <w:szCs w:val="24"/>
        </w:rPr>
        <w:t>ile sistemli bir şekilde alınmakta ve süreçlerin iyileştirilmesine katkı sağlamaktadır.</w:t>
      </w:r>
      <w:r w:rsidR="3F0CD092" w:rsidRPr="0989AD47">
        <w:rPr>
          <w:rFonts w:ascii="Times New Roman" w:eastAsia="Times New Roman" w:hAnsi="Times New Roman" w:cs="Times New Roman"/>
          <w:b/>
          <w:bCs/>
          <w:sz w:val="24"/>
          <w:szCs w:val="24"/>
        </w:rPr>
        <w:t xml:space="preserve"> [5_OD3] [6_OD3]</w:t>
      </w:r>
      <w:r w:rsidR="3B3CB51D" w:rsidRPr="0989AD47">
        <w:rPr>
          <w:rFonts w:ascii="Times New Roman" w:eastAsia="Times New Roman" w:hAnsi="Times New Roman" w:cs="Times New Roman"/>
          <w:sz w:val="24"/>
          <w:szCs w:val="24"/>
        </w:rPr>
        <w:t xml:space="preserve"> Fikri mülkiyet potansiyeli taşıyan proje çıktıları veya fikirler için akademisyen ve öğrenciler tarafından iletilen Buluş Bildirim Formları (BBF), fikri mülkiyet süreçlerinin ilk adımı olarak titizlikle incelenmektedir</w:t>
      </w:r>
      <w:r w:rsidR="1DC28E28" w:rsidRPr="0989AD47">
        <w:rPr>
          <w:rFonts w:ascii="Times New Roman" w:eastAsia="Times New Roman" w:hAnsi="Times New Roman" w:cs="Times New Roman"/>
          <w:sz w:val="24"/>
          <w:szCs w:val="24"/>
        </w:rPr>
        <w:t xml:space="preserve"> </w:t>
      </w:r>
      <w:r w:rsidR="1DC28E28" w:rsidRPr="0989AD47">
        <w:rPr>
          <w:rFonts w:ascii="Times New Roman" w:eastAsia="Times New Roman" w:hAnsi="Times New Roman" w:cs="Times New Roman"/>
          <w:b/>
          <w:bCs/>
          <w:sz w:val="24"/>
          <w:szCs w:val="24"/>
        </w:rPr>
        <w:t>[</w:t>
      </w:r>
      <w:r w:rsidR="7101C393" w:rsidRPr="0989AD47">
        <w:rPr>
          <w:rFonts w:ascii="Times New Roman" w:eastAsia="Times New Roman" w:hAnsi="Times New Roman" w:cs="Times New Roman"/>
          <w:b/>
          <w:bCs/>
          <w:sz w:val="24"/>
          <w:szCs w:val="24"/>
        </w:rPr>
        <w:t>7</w:t>
      </w:r>
      <w:r w:rsidR="1DC28E28" w:rsidRPr="0989AD47">
        <w:rPr>
          <w:rFonts w:ascii="Times New Roman" w:eastAsia="Times New Roman" w:hAnsi="Times New Roman" w:cs="Times New Roman"/>
          <w:b/>
          <w:bCs/>
          <w:sz w:val="24"/>
          <w:szCs w:val="24"/>
        </w:rPr>
        <w:t>_OD3]</w:t>
      </w:r>
      <w:r w:rsidR="1DC28E28" w:rsidRPr="0989AD47">
        <w:rPr>
          <w:rFonts w:ascii="Times New Roman" w:eastAsia="Times New Roman" w:hAnsi="Times New Roman" w:cs="Times New Roman"/>
          <w:sz w:val="24"/>
          <w:szCs w:val="24"/>
        </w:rPr>
        <w:t>.</w:t>
      </w:r>
      <w:r w:rsidR="3B3CB51D" w:rsidRPr="0989AD47">
        <w:rPr>
          <w:rFonts w:ascii="Times New Roman" w:eastAsia="Times New Roman" w:hAnsi="Times New Roman" w:cs="Times New Roman"/>
          <w:sz w:val="24"/>
          <w:szCs w:val="24"/>
        </w:rPr>
        <w:t xml:space="preserve"> Patent</w:t>
      </w:r>
      <w:r w:rsidR="48E15213" w:rsidRPr="0989AD47">
        <w:rPr>
          <w:rFonts w:ascii="Times New Roman" w:eastAsia="Times New Roman" w:hAnsi="Times New Roman" w:cs="Times New Roman"/>
          <w:sz w:val="24"/>
          <w:szCs w:val="24"/>
        </w:rPr>
        <w:t>/Faydalı Model</w:t>
      </w:r>
      <w:r w:rsidR="3B3CB51D" w:rsidRPr="0989AD47">
        <w:rPr>
          <w:rFonts w:ascii="Times New Roman" w:eastAsia="Times New Roman" w:hAnsi="Times New Roman" w:cs="Times New Roman"/>
          <w:sz w:val="24"/>
          <w:szCs w:val="24"/>
        </w:rPr>
        <w:t xml:space="preserve"> alınabilirliği olumlu değerlendirilen bildirimler, buluşçu haklarının korunması ve başvuruların niteliğinin artırılması amacıyla Türk Patent ve Marka Kurumu’nun güncel formatına uygun hale getirilerek; teknik ve hukuki süreçlerin yönetimi için anlaşmalı vekil patent firması aracılığıyla başvuru süreci tamamlanmaktadır </w:t>
      </w:r>
      <w:r w:rsidR="2DF1FF88" w:rsidRPr="0989AD47">
        <w:rPr>
          <w:rFonts w:ascii="Times New Roman" w:eastAsia="Times New Roman" w:hAnsi="Times New Roman" w:cs="Times New Roman"/>
          <w:b/>
          <w:bCs/>
          <w:sz w:val="24"/>
          <w:szCs w:val="24"/>
        </w:rPr>
        <w:t>[</w:t>
      </w:r>
      <w:r w:rsidR="79459F96" w:rsidRPr="0989AD47">
        <w:rPr>
          <w:rFonts w:ascii="Times New Roman" w:eastAsia="Times New Roman" w:hAnsi="Times New Roman" w:cs="Times New Roman"/>
          <w:b/>
          <w:bCs/>
          <w:sz w:val="24"/>
          <w:szCs w:val="24"/>
        </w:rPr>
        <w:t>8</w:t>
      </w:r>
      <w:r w:rsidR="2DF1FF88" w:rsidRPr="0989AD47">
        <w:rPr>
          <w:rFonts w:ascii="Times New Roman" w:eastAsia="Times New Roman" w:hAnsi="Times New Roman" w:cs="Times New Roman"/>
          <w:b/>
          <w:bCs/>
          <w:sz w:val="24"/>
          <w:szCs w:val="24"/>
        </w:rPr>
        <w:t>_OD3].</w:t>
      </w:r>
    </w:p>
    <w:p w14:paraId="0AFA5C94" w14:textId="77777777" w:rsidR="000B3188" w:rsidRPr="00C254CA" w:rsidRDefault="6428E0E8" w:rsidP="2F96AAB1">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lastRenderedPageBreak/>
        <w:t>Araştırma</w:t>
      </w:r>
      <w:r w:rsidR="3459A1E9" w:rsidRPr="0989AD47">
        <w:rPr>
          <w:rFonts w:ascii="Times New Roman" w:eastAsia="Times New Roman" w:hAnsi="Times New Roman" w:cs="Times New Roman"/>
          <w:sz w:val="24"/>
          <w:szCs w:val="24"/>
        </w:rPr>
        <w:t xml:space="preserve">, </w:t>
      </w:r>
      <w:r w:rsidRPr="0989AD47">
        <w:rPr>
          <w:rFonts w:ascii="Times New Roman" w:eastAsia="Times New Roman" w:hAnsi="Times New Roman" w:cs="Times New Roman"/>
          <w:sz w:val="24"/>
          <w:szCs w:val="24"/>
        </w:rPr>
        <w:t>proje</w:t>
      </w:r>
      <w:r w:rsidR="263F093D" w:rsidRPr="0989AD47">
        <w:rPr>
          <w:rFonts w:ascii="Times New Roman" w:eastAsia="Times New Roman" w:hAnsi="Times New Roman" w:cs="Times New Roman"/>
          <w:sz w:val="24"/>
          <w:szCs w:val="24"/>
        </w:rPr>
        <w:t xml:space="preserve"> ve fikri mülkiyet</w:t>
      </w:r>
      <w:r w:rsidRPr="0989AD47">
        <w:rPr>
          <w:rFonts w:ascii="Times New Roman" w:eastAsia="Times New Roman" w:hAnsi="Times New Roman" w:cs="Times New Roman"/>
          <w:sz w:val="24"/>
          <w:szCs w:val="24"/>
        </w:rPr>
        <w:t xml:space="preserve"> süreçlerini desteklemek amacıyla gerçekleştirilen eğitimler, süreç yönetiminin önemli bir parçasını oluşturmaktadır. </w:t>
      </w:r>
      <w:r w:rsidR="15FBC418" w:rsidRPr="0989AD47">
        <w:rPr>
          <w:rFonts w:ascii="Times New Roman" w:eastAsia="Times New Roman" w:hAnsi="Times New Roman" w:cs="Times New Roman"/>
          <w:sz w:val="24"/>
          <w:szCs w:val="24"/>
        </w:rPr>
        <w:t xml:space="preserve">Bu bağlamda, TTO ekibimizin uçtan uca desteği ve rehberliği ile öğrencilerin proje yazım süreçlerini destekleyen ESC – Ülke Merkezli Başvuru Dayanışma Projeleri / ESC30 kapsamında Lisans Öğrencilerine Yönelik eğitim düzenlenmiştir; başvuru öncesi teknik destek ve mentorluk süreçlerine ilişkin eğitim sürecini belgeleyen fotoğraflar kanıt olarak sunulmuştur </w:t>
      </w:r>
      <w:r w:rsidR="15FBC418" w:rsidRPr="0989AD47">
        <w:rPr>
          <w:rFonts w:ascii="Times New Roman" w:eastAsia="Times New Roman" w:hAnsi="Times New Roman" w:cs="Times New Roman"/>
          <w:b/>
          <w:bCs/>
          <w:sz w:val="24"/>
          <w:szCs w:val="24"/>
        </w:rPr>
        <w:t>[</w:t>
      </w:r>
      <w:r w:rsidR="0E9033FA" w:rsidRPr="0989AD47">
        <w:rPr>
          <w:rFonts w:ascii="Times New Roman" w:eastAsia="Times New Roman" w:hAnsi="Times New Roman" w:cs="Times New Roman"/>
          <w:b/>
          <w:bCs/>
          <w:sz w:val="24"/>
          <w:szCs w:val="24"/>
        </w:rPr>
        <w:t>9</w:t>
      </w:r>
      <w:r w:rsidR="15FBC418" w:rsidRPr="0989AD47">
        <w:rPr>
          <w:rFonts w:ascii="Times New Roman" w:eastAsia="Times New Roman" w:hAnsi="Times New Roman" w:cs="Times New Roman"/>
          <w:b/>
          <w:bCs/>
          <w:sz w:val="24"/>
          <w:szCs w:val="24"/>
        </w:rPr>
        <w:t>_OD3].</w:t>
      </w:r>
      <w:r w:rsidR="069C2C25" w:rsidRPr="0989AD47">
        <w:rPr>
          <w:rFonts w:ascii="Times New Roman" w:hAnsi="Times New Roman" w:cs="Times New Roman"/>
          <w:b/>
          <w:bCs/>
          <w:sz w:val="24"/>
          <w:szCs w:val="24"/>
        </w:rPr>
        <w:t xml:space="preserve"> </w:t>
      </w:r>
      <w:r w:rsidR="069C2C25" w:rsidRPr="0989AD47">
        <w:rPr>
          <w:rFonts w:ascii="Times New Roman" w:eastAsia="Times New Roman" w:hAnsi="Times New Roman" w:cs="Times New Roman"/>
          <w:sz w:val="24"/>
          <w:szCs w:val="24"/>
        </w:rPr>
        <w:t>Buna ek olarak, üniversitemiz genelinde fikri mülkiyet farkındalığını artırmak ve akademik çıktıların tescil süreçlerini kolaylaştırmak amacıyla; akademisyen ve</w:t>
      </w:r>
      <w:r w:rsidR="371A287C" w:rsidRPr="0989AD47">
        <w:rPr>
          <w:rFonts w:ascii="Times New Roman" w:eastAsia="Times New Roman" w:hAnsi="Times New Roman" w:cs="Times New Roman"/>
          <w:sz w:val="24"/>
          <w:szCs w:val="24"/>
        </w:rPr>
        <w:t xml:space="preserve"> </w:t>
      </w:r>
      <w:r w:rsidR="069C2C25" w:rsidRPr="0989AD47">
        <w:rPr>
          <w:rFonts w:ascii="Times New Roman" w:eastAsia="Times New Roman" w:hAnsi="Times New Roman" w:cs="Times New Roman"/>
          <w:sz w:val="24"/>
          <w:szCs w:val="24"/>
        </w:rPr>
        <w:t>öğrencilere yönelik 'Fikri Sınai Mülkiyet Hakları ve Patent Başvuru Süreçleri' başlıklı teknik eğitimler düzenlenmiştir</w:t>
      </w:r>
      <w:r w:rsidR="7742443E" w:rsidRPr="0989AD47">
        <w:rPr>
          <w:rFonts w:ascii="Times New Roman" w:eastAsia="Times New Roman" w:hAnsi="Times New Roman" w:cs="Times New Roman"/>
          <w:sz w:val="24"/>
          <w:szCs w:val="24"/>
        </w:rPr>
        <w:t xml:space="preserve"> </w:t>
      </w:r>
      <w:r w:rsidR="7742443E" w:rsidRPr="0989AD47">
        <w:rPr>
          <w:rFonts w:ascii="Times New Roman" w:eastAsia="Times New Roman" w:hAnsi="Times New Roman" w:cs="Times New Roman"/>
          <w:b/>
          <w:bCs/>
          <w:sz w:val="24"/>
          <w:szCs w:val="24"/>
        </w:rPr>
        <w:t>[</w:t>
      </w:r>
      <w:r w:rsidR="638525E5" w:rsidRPr="0989AD47">
        <w:rPr>
          <w:rFonts w:ascii="Times New Roman" w:eastAsia="Times New Roman" w:hAnsi="Times New Roman" w:cs="Times New Roman"/>
          <w:b/>
          <w:bCs/>
          <w:sz w:val="24"/>
          <w:szCs w:val="24"/>
        </w:rPr>
        <w:t>10</w:t>
      </w:r>
      <w:r w:rsidR="7742443E" w:rsidRPr="0989AD47">
        <w:rPr>
          <w:rFonts w:ascii="Times New Roman" w:eastAsia="Times New Roman" w:hAnsi="Times New Roman" w:cs="Times New Roman"/>
          <w:b/>
          <w:bCs/>
          <w:sz w:val="24"/>
          <w:szCs w:val="24"/>
        </w:rPr>
        <w:t>_OD3]</w:t>
      </w:r>
      <w:r w:rsidR="7742443E" w:rsidRPr="0989AD47">
        <w:rPr>
          <w:rFonts w:ascii="Times New Roman" w:eastAsia="Times New Roman" w:hAnsi="Times New Roman" w:cs="Times New Roman"/>
          <w:sz w:val="24"/>
          <w:szCs w:val="24"/>
        </w:rPr>
        <w:t>.</w:t>
      </w:r>
      <w:r w:rsidR="069C2C25" w:rsidRPr="0989AD47">
        <w:rPr>
          <w:rFonts w:ascii="Times New Roman" w:eastAsia="Times New Roman" w:hAnsi="Times New Roman" w:cs="Times New Roman"/>
          <w:sz w:val="24"/>
          <w:szCs w:val="24"/>
        </w:rPr>
        <w:t xml:space="preserve"> </w:t>
      </w:r>
      <w:r w:rsidR="58C7E6C0" w:rsidRPr="0989AD47">
        <w:rPr>
          <w:rFonts w:ascii="Times New Roman" w:eastAsia="Times New Roman" w:hAnsi="Times New Roman" w:cs="Times New Roman"/>
          <w:sz w:val="24"/>
          <w:szCs w:val="24"/>
        </w:rPr>
        <w:t>Bu eğitimler ve uzman ekibimiz tarafından sağlanan sürekli danışmanlık hizmetleri; proje ve fikri mülkiyet süreçlerinin daha etkin yönetilmesine, araştırma çıktılarının katma değerli ürünlere dönüşmesine ve kurum genelinde inovasyon odaklı bir araştırma kültürünün sürdürülebilir şekilde gelişmesine olanak tanımaktadır.</w:t>
      </w:r>
    </w:p>
    <w:p w14:paraId="41BE61EC" w14:textId="77777777" w:rsidR="000B3188" w:rsidRPr="00C254CA" w:rsidRDefault="61E60A2D" w:rsidP="387329E0">
      <w:pPr>
        <w:tabs>
          <w:tab w:val="left" w:pos="2670"/>
        </w:tabs>
        <w:spacing w:line="360" w:lineRule="auto"/>
        <w:jc w:val="both"/>
        <w:rPr>
          <w:rFonts w:ascii="Times New Roman" w:eastAsia="Times New Roman" w:hAnsi="Times New Roman" w:cs="Times New Roman"/>
          <w:sz w:val="24"/>
          <w:szCs w:val="24"/>
        </w:rPr>
      </w:pPr>
      <w:r w:rsidRPr="387329E0">
        <w:rPr>
          <w:rFonts w:ascii="Times New Roman" w:eastAsia="Times New Roman" w:hAnsi="Times New Roman" w:cs="Times New Roman"/>
          <w:sz w:val="24"/>
          <w:szCs w:val="24"/>
        </w:rPr>
        <w:t xml:space="preserve">Süreç yönetimi mekanizmalarındaki bu yapısal dönüşüm, birimin operasyonel verimliliğine doğrudan yansımıştır. </w:t>
      </w:r>
      <w:r w:rsidR="3C4A29D8" w:rsidRPr="387329E0">
        <w:rPr>
          <w:rFonts w:ascii="Times New Roman" w:eastAsia="Times New Roman" w:hAnsi="Times New Roman" w:cs="Times New Roman"/>
          <w:sz w:val="24"/>
          <w:szCs w:val="24"/>
        </w:rPr>
        <w:t>Özellikle 2024 yılında bireysel takip ile yürütülen süreçlerin, 2025 yılı sonunda ve 2026 yılı başında devreye alınan 'Süreç Kartları' ile standart hale getirilmesi; başvuru dosyalarındaki hata payını minimize etmiş ve teknik mentorluk verilen Buluş Bildirim Formu (BBF) sayısının bir önceki yıla oranla 8 katına çıkarak %700 oranında somut bir artış göstermesini sağlamıştır.</w:t>
      </w:r>
      <w:r w:rsidRPr="387329E0">
        <w:rPr>
          <w:rFonts w:ascii="Times New Roman" w:eastAsia="Times New Roman" w:hAnsi="Times New Roman" w:cs="Times New Roman"/>
          <w:sz w:val="24"/>
          <w:szCs w:val="24"/>
        </w:rPr>
        <w:t xml:space="preserve"> Süreçlerin dijitalleşmesi ve standart iş akışlarına bağlanması, uzman başına düşen proje yönetim kapasitesini artır</w:t>
      </w:r>
      <w:r w:rsidR="624CC5D3" w:rsidRPr="387329E0">
        <w:rPr>
          <w:rFonts w:ascii="Times New Roman" w:eastAsia="Times New Roman" w:hAnsi="Times New Roman" w:cs="Times New Roman"/>
          <w:sz w:val="24"/>
          <w:szCs w:val="24"/>
        </w:rPr>
        <w:t>mıştır.</w:t>
      </w:r>
    </w:p>
    <w:p w14:paraId="3FBF7180" w14:textId="77777777" w:rsidR="000B3188" w:rsidRPr="00C254CA" w:rsidRDefault="000B3188" w:rsidP="0D04EB57">
      <w:pPr>
        <w:tabs>
          <w:tab w:val="left" w:pos="2670"/>
        </w:tabs>
        <w:spacing w:line="360" w:lineRule="auto"/>
        <w:jc w:val="both"/>
        <w:rPr>
          <w:rFonts w:ascii="Times New Roman" w:hAnsi="Times New Roman" w:cs="Times New Roman"/>
          <w:sz w:val="24"/>
          <w:szCs w:val="24"/>
        </w:rPr>
      </w:pPr>
      <w:r w:rsidRPr="387329E0">
        <w:rPr>
          <w:rFonts w:ascii="Times New Roman" w:hAnsi="Times New Roman" w:cs="Times New Roman"/>
          <w:sz w:val="24"/>
          <w:szCs w:val="24"/>
        </w:rPr>
        <w:t>Tüm bu kanıtlar, Ankara Medipol Üniversitesi TTO’nun süreç yönetimi mekanizmalarını etkin bir şekilde uyguladığını, paydaş geri bildirimlerini dikkate alarak sürekli iyileştirme sağladığını ve kurumsal yönetim sistemine entegre ettiğini göstermektedir. Bu sayede, süreç yönetimi modeli, içselleştirilmiş ve sürdürülebilir bir yapı kazanarak kurum genelinde etkin bir şekilde uygulanmaktadır.</w:t>
      </w:r>
    </w:p>
    <w:p w14:paraId="2E722261" w14:textId="2804B846" w:rsidR="3A445A7B" w:rsidRDefault="00BB7DDB" w:rsidP="0D04EB57">
      <w:pPr>
        <w:tabs>
          <w:tab w:val="left" w:pos="2670"/>
        </w:tabs>
        <w:spacing w:line="360" w:lineRule="auto"/>
        <w:jc w:val="both"/>
        <w:rPr>
          <w:rFonts w:ascii="Times New Roman" w:eastAsia="Times New Roman" w:hAnsi="Times New Roman" w:cs="Times New Roman"/>
          <w:sz w:val="24"/>
          <w:szCs w:val="24"/>
        </w:rPr>
      </w:pPr>
      <w:r w:rsidRPr="67B2CC2C">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w:t>
      </w:r>
      <w:r w:rsidRPr="67B2CC2C">
        <w:rPr>
          <w:rFonts w:ascii="Times New Roman" w:eastAsia="Times New Roman" w:hAnsi="Times New Roman" w:cs="Times New Roman"/>
          <w:b/>
          <w:bCs/>
          <w:sz w:val="24"/>
          <w:szCs w:val="24"/>
        </w:rPr>
        <w:t>.3.4.</w:t>
      </w:r>
      <w:r w:rsidRPr="67B2CC2C">
        <w:rPr>
          <w:rFonts w:ascii="Times New Roman" w:eastAsia="Times New Roman" w:hAnsi="Times New Roman" w:cs="Times New Roman"/>
          <w:sz w:val="24"/>
          <w:szCs w:val="24"/>
        </w:rPr>
        <w:t xml:space="preserve"> proje_destekleri_surec_karti.pdf</w:t>
      </w:r>
    </w:p>
    <w:p w14:paraId="6B9DA5C6" w14:textId="156205C6" w:rsidR="3A445A7B" w:rsidRDefault="00BB7DDB" w:rsidP="0D04EB57">
      <w:pPr>
        <w:tabs>
          <w:tab w:val="left" w:pos="2670"/>
        </w:tabs>
        <w:spacing w:line="360" w:lineRule="auto"/>
        <w:jc w:val="both"/>
      </w:pPr>
      <w:r w:rsidRPr="67B2CC2C">
        <w:rPr>
          <w:rFonts w:ascii="Times New Roman" w:eastAsia="Times New Roman" w:hAnsi="Times New Roman" w:cs="Times New Roman"/>
          <w:b/>
          <w:bCs/>
          <w:sz w:val="24"/>
          <w:szCs w:val="24"/>
        </w:rPr>
        <w:t xml:space="preserve">[2](3) </w:t>
      </w:r>
      <w:r>
        <w:rPr>
          <w:rFonts w:ascii="Times New Roman" w:eastAsia="Times New Roman" w:hAnsi="Times New Roman" w:cs="Times New Roman"/>
          <w:b/>
          <w:bCs/>
          <w:sz w:val="24"/>
          <w:szCs w:val="24"/>
        </w:rPr>
        <w:t>A</w:t>
      </w:r>
      <w:r w:rsidRPr="67B2CC2C">
        <w:rPr>
          <w:rFonts w:ascii="Times New Roman" w:eastAsia="Times New Roman" w:hAnsi="Times New Roman" w:cs="Times New Roman"/>
          <w:b/>
          <w:bCs/>
          <w:sz w:val="24"/>
          <w:szCs w:val="24"/>
        </w:rPr>
        <w:t>.3.4.</w:t>
      </w:r>
      <w:r w:rsidRPr="67B2CC2C">
        <w:rPr>
          <w:rFonts w:ascii="Times New Roman" w:eastAsia="Times New Roman" w:hAnsi="Times New Roman" w:cs="Times New Roman"/>
          <w:sz w:val="24"/>
          <w:szCs w:val="24"/>
        </w:rPr>
        <w:t xml:space="preserve"> universite_sanayi_ıs_birligi_surec_karti.pdf</w:t>
      </w:r>
    </w:p>
    <w:p w14:paraId="19ED8229" w14:textId="25AF3E0D" w:rsidR="3A445A7B" w:rsidRDefault="00BB7DDB" w:rsidP="0D04EB57">
      <w:pPr>
        <w:tabs>
          <w:tab w:val="left" w:pos="2670"/>
        </w:tabs>
        <w:spacing w:line="360" w:lineRule="auto"/>
        <w:jc w:val="both"/>
      </w:pPr>
      <w:r w:rsidRPr="67B2CC2C">
        <w:rPr>
          <w:rFonts w:ascii="Times New Roman" w:eastAsia="Times New Roman" w:hAnsi="Times New Roman" w:cs="Times New Roman"/>
          <w:b/>
          <w:bCs/>
          <w:sz w:val="24"/>
          <w:szCs w:val="24"/>
        </w:rPr>
        <w:t xml:space="preserve">[3](3) </w:t>
      </w:r>
      <w:r>
        <w:rPr>
          <w:rFonts w:ascii="Times New Roman" w:eastAsia="Times New Roman" w:hAnsi="Times New Roman" w:cs="Times New Roman"/>
          <w:b/>
          <w:bCs/>
          <w:sz w:val="24"/>
          <w:szCs w:val="24"/>
        </w:rPr>
        <w:t>A</w:t>
      </w:r>
      <w:r w:rsidRPr="67B2CC2C">
        <w:rPr>
          <w:rFonts w:ascii="Times New Roman" w:eastAsia="Times New Roman" w:hAnsi="Times New Roman" w:cs="Times New Roman"/>
          <w:b/>
          <w:bCs/>
          <w:sz w:val="24"/>
          <w:szCs w:val="24"/>
        </w:rPr>
        <w:t>.3.4.</w:t>
      </w:r>
      <w:r w:rsidRPr="67B2CC2C">
        <w:rPr>
          <w:rFonts w:ascii="Times New Roman" w:eastAsia="Times New Roman" w:hAnsi="Times New Roman" w:cs="Times New Roman"/>
          <w:sz w:val="24"/>
          <w:szCs w:val="24"/>
        </w:rPr>
        <w:t xml:space="preserve"> fikri_sinai_mulkiyet_haklari_surec_karti.pdf</w:t>
      </w:r>
    </w:p>
    <w:p w14:paraId="47A721A8" w14:textId="581A5329" w:rsidR="3A445A7B" w:rsidRDefault="00BB7DDB" w:rsidP="39A34068">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b/>
          <w:bCs/>
          <w:sz w:val="24"/>
          <w:szCs w:val="24"/>
        </w:rPr>
        <w:t xml:space="preserve">[4](3) </w:t>
      </w:r>
      <w:r>
        <w:rPr>
          <w:rFonts w:ascii="Times New Roman" w:eastAsia="Times New Roman" w:hAnsi="Times New Roman" w:cs="Times New Roman"/>
          <w:b/>
          <w:bCs/>
          <w:sz w:val="24"/>
          <w:szCs w:val="24"/>
        </w:rPr>
        <w:t>A</w:t>
      </w:r>
      <w:r w:rsidRPr="0989AD47">
        <w:rPr>
          <w:rFonts w:ascii="Times New Roman" w:eastAsia="Times New Roman" w:hAnsi="Times New Roman" w:cs="Times New Roman"/>
          <w:b/>
          <w:bCs/>
          <w:sz w:val="24"/>
          <w:szCs w:val="24"/>
        </w:rPr>
        <w:t>.3.4.</w:t>
      </w:r>
      <w:r w:rsidRPr="0989AD47">
        <w:rPr>
          <w:rFonts w:ascii="Times New Roman" w:eastAsia="Times New Roman" w:hAnsi="Times New Roman" w:cs="Times New Roman"/>
          <w:sz w:val="24"/>
          <w:szCs w:val="24"/>
        </w:rPr>
        <w:t xml:space="preserve"> proje_gorusme_toplanti_tutanaklari.pdf</w:t>
      </w:r>
    </w:p>
    <w:p w14:paraId="71C2FDCC" w14:textId="4CE62142" w:rsidR="3A445A7B" w:rsidRDefault="00BB7DDB" w:rsidP="19E5D335">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b/>
          <w:bCs/>
          <w:sz w:val="24"/>
          <w:szCs w:val="24"/>
        </w:rPr>
        <w:t xml:space="preserve">[5](3) </w:t>
      </w:r>
      <w:r>
        <w:rPr>
          <w:rFonts w:ascii="Times New Roman" w:eastAsia="Times New Roman" w:hAnsi="Times New Roman" w:cs="Times New Roman"/>
          <w:b/>
          <w:bCs/>
          <w:sz w:val="24"/>
          <w:szCs w:val="24"/>
        </w:rPr>
        <w:t>A</w:t>
      </w:r>
      <w:r w:rsidRPr="0989AD47">
        <w:rPr>
          <w:rFonts w:ascii="Times New Roman" w:eastAsia="Times New Roman" w:hAnsi="Times New Roman" w:cs="Times New Roman"/>
          <w:b/>
          <w:bCs/>
          <w:sz w:val="24"/>
          <w:szCs w:val="24"/>
        </w:rPr>
        <w:t>.3.4.</w:t>
      </w:r>
      <w:r w:rsidRPr="0989AD47">
        <w:rPr>
          <w:rFonts w:ascii="Times New Roman" w:eastAsia="Times New Roman" w:hAnsi="Times New Roman" w:cs="Times New Roman"/>
          <w:sz w:val="24"/>
          <w:szCs w:val="24"/>
        </w:rPr>
        <w:t xml:space="preserve"> akademisyen_degerlendirme_epostalari_ve_yazismalar.pdf</w:t>
      </w:r>
    </w:p>
    <w:p w14:paraId="608F7E28" w14:textId="3BFF0DC4" w:rsidR="41BA0D0A" w:rsidRDefault="00BB7DDB"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b/>
          <w:bCs/>
          <w:sz w:val="24"/>
          <w:szCs w:val="24"/>
        </w:rPr>
        <w:t xml:space="preserve">[6](3) </w:t>
      </w:r>
      <w:r>
        <w:rPr>
          <w:rFonts w:ascii="Times New Roman" w:eastAsia="Times New Roman" w:hAnsi="Times New Roman" w:cs="Times New Roman"/>
          <w:b/>
          <w:bCs/>
          <w:sz w:val="24"/>
          <w:szCs w:val="24"/>
        </w:rPr>
        <w:t>A</w:t>
      </w:r>
      <w:r w:rsidRPr="0989AD47">
        <w:rPr>
          <w:rFonts w:ascii="Times New Roman" w:eastAsia="Times New Roman" w:hAnsi="Times New Roman" w:cs="Times New Roman"/>
          <w:b/>
          <w:bCs/>
          <w:sz w:val="24"/>
          <w:szCs w:val="24"/>
        </w:rPr>
        <w:t>.3.4.</w:t>
      </w:r>
      <w:r w:rsidRPr="0989AD47">
        <w:rPr>
          <w:rFonts w:ascii="Times New Roman" w:eastAsia="Times New Roman" w:hAnsi="Times New Roman" w:cs="Times New Roman"/>
          <w:sz w:val="24"/>
          <w:szCs w:val="24"/>
        </w:rPr>
        <w:t xml:space="preserve"> ogrenci_degerlendirme_epostalari_ve_yazismalar.pdf</w:t>
      </w:r>
    </w:p>
    <w:p w14:paraId="7BE7B8E4" w14:textId="5825A822" w:rsidR="00DE61C7" w:rsidRPr="00C254CA" w:rsidRDefault="00BB7DDB" w:rsidP="002D73BF">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lastRenderedPageBreak/>
        <w:t xml:space="preserve">[7](2) </w:t>
      </w:r>
      <w:r>
        <w:rPr>
          <w:rFonts w:ascii="Times New Roman" w:hAnsi="Times New Roman" w:cs="Times New Roman"/>
          <w:b/>
          <w:bCs/>
          <w:sz w:val="24"/>
          <w:szCs w:val="24"/>
        </w:rPr>
        <w:t>A</w:t>
      </w:r>
      <w:r w:rsidRPr="0989AD47">
        <w:rPr>
          <w:rFonts w:ascii="Times New Roman" w:hAnsi="Times New Roman" w:cs="Times New Roman"/>
          <w:b/>
          <w:bCs/>
          <w:sz w:val="24"/>
          <w:szCs w:val="24"/>
        </w:rPr>
        <w:t>.3.4.</w:t>
      </w:r>
      <w:r w:rsidRPr="0989AD47">
        <w:rPr>
          <w:rFonts w:ascii="Times New Roman" w:hAnsi="Times New Roman" w:cs="Times New Roman"/>
          <w:sz w:val="24"/>
          <w:szCs w:val="24"/>
        </w:rPr>
        <w:t xml:space="preserve"> fikri_mulkiyet_</w:t>
      </w:r>
      <w:r w:rsidRPr="0989AD47">
        <w:rPr>
          <w:rFonts w:ascii="Times New Roman" w:eastAsia="Times New Roman" w:hAnsi="Times New Roman" w:cs="Times New Roman"/>
          <w:sz w:val="24"/>
          <w:szCs w:val="24"/>
        </w:rPr>
        <w:t>epostalari_ve_yazismalar.pdf</w:t>
      </w:r>
    </w:p>
    <w:p w14:paraId="03AD0668" w14:textId="772EE3AC" w:rsidR="00A14B76" w:rsidRPr="00C254CA" w:rsidRDefault="00BB7DDB" w:rsidP="0D04EB57">
      <w:pPr>
        <w:tabs>
          <w:tab w:val="left" w:pos="2670"/>
        </w:tabs>
        <w:spacing w:line="360" w:lineRule="auto"/>
        <w:jc w:val="both"/>
        <w:rPr>
          <w:rFonts w:ascii="Times New Roman" w:hAnsi="Times New Roman" w:cs="Times New Roman"/>
          <w:b/>
          <w:bCs/>
          <w:sz w:val="24"/>
          <w:szCs w:val="24"/>
        </w:rPr>
      </w:pPr>
      <w:r w:rsidRPr="0989AD47">
        <w:rPr>
          <w:rFonts w:ascii="Times New Roman" w:hAnsi="Times New Roman" w:cs="Times New Roman"/>
          <w:b/>
          <w:bCs/>
          <w:sz w:val="24"/>
          <w:szCs w:val="24"/>
        </w:rPr>
        <w:t xml:space="preserve">[8](3) </w:t>
      </w:r>
      <w:r>
        <w:rPr>
          <w:rFonts w:ascii="Times New Roman" w:hAnsi="Times New Roman" w:cs="Times New Roman"/>
          <w:b/>
          <w:bCs/>
          <w:sz w:val="24"/>
          <w:szCs w:val="24"/>
        </w:rPr>
        <w:t>A</w:t>
      </w:r>
      <w:r w:rsidRPr="0989AD47">
        <w:rPr>
          <w:rFonts w:ascii="Times New Roman" w:hAnsi="Times New Roman" w:cs="Times New Roman"/>
          <w:b/>
          <w:bCs/>
          <w:sz w:val="24"/>
          <w:szCs w:val="24"/>
        </w:rPr>
        <w:t xml:space="preserve">.3.4. </w:t>
      </w:r>
      <w:r w:rsidRPr="0989AD47">
        <w:rPr>
          <w:rFonts w:ascii="Times New Roman" w:hAnsi="Times New Roman" w:cs="Times New Roman"/>
          <w:sz w:val="24"/>
          <w:szCs w:val="24"/>
        </w:rPr>
        <w:t>bbf_ornegi.pdf</w:t>
      </w:r>
    </w:p>
    <w:p w14:paraId="1FDB75C3" w14:textId="49500BF1" w:rsidR="00A14B76" w:rsidRDefault="00BB7DDB" w:rsidP="3F50B340">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t xml:space="preserve">[9](3) </w:t>
      </w:r>
      <w:r>
        <w:rPr>
          <w:rFonts w:ascii="Times New Roman" w:hAnsi="Times New Roman" w:cs="Times New Roman"/>
          <w:b/>
          <w:bCs/>
          <w:sz w:val="24"/>
          <w:szCs w:val="24"/>
        </w:rPr>
        <w:t>A</w:t>
      </w:r>
      <w:r w:rsidRPr="0989AD47">
        <w:rPr>
          <w:rFonts w:ascii="Times New Roman" w:hAnsi="Times New Roman" w:cs="Times New Roman"/>
          <w:b/>
          <w:bCs/>
          <w:sz w:val="24"/>
          <w:szCs w:val="24"/>
        </w:rPr>
        <w:t xml:space="preserve">.3.4. </w:t>
      </w:r>
      <w:r w:rsidRPr="0989AD47">
        <w:rPr>
          <w:rFonts w:ascii="Times New Roman" w:hAnsi="Times New Roman" w:cs="Times New Roman"/>
          <w:sz w:val="24"/>
          <w:szCs w:val="24"/>
        </w:rPr>
        <w:t>esc30_proje_egitim_gorseli.pdf</w:t>
      </w:r>
    </w:p>
    <w:p w14:paraId="4141733C" w14:textId="1D17110C" w:rsidR="72F9D75D" w:rsidRDefault="00BB7DDB" w:rsidP="0989AD47">
      <w:pPr>
        <w:tabs>
          <w:tab w:val="left" w:pos="2670"/>
        </w:tabs>
        <w:spacing w:line="360" w:lineRule="auto"/>
        <w:jc w:val="both"/>
        <w:rPr>
          <w:rFonts w:ascii="Times New Roman" w:hAnsi="Times New Roman" w:cs="Times New Roman"/>
          <w:b/>
          <w:bCs/>
          <w:sz w:val="24"/>
          <w:szCs w:val="24"/>
        </w:rPr>
      </w:pPr>
      <w:r w:rsidRPr="0989AD47">
        <w:rPr>
          <w:rFonts w:ascii="Times New Roman" w:hAnsi="Times New Roman" w:cs="Times New Roman"/>
          <w:b/>
          <w:bCs/>
          <w:sz w:val="24"/>
          <w:szCs w:val="24"/>
        </w:rPr>
        <w:t xml:space="preserve">[10](3) </w:t>
      </w:r>
      <w:r>
        <w:rPr>
          <w:rFonts w:ascii="Times New Roman" w:hAnsi="Times New Roman" w:cs="Times New Roman"/>
          <w:b/>
          <w:bCs/>
          <w:sz w:val="24"/>
          <w:szCs w:val="24"/>
        </w:rPr>
        <w:t>A</w:t>
      </w:r>
      <w:r w:rsidRPr="0989AD47">
        <w:rPr>
          <w:rFonts w:ascii="Times New Roman" w:hAnsi="Times New Roman" w:cs="Times New Roman"/>
          <w:b/>
          <w:bCs/>
          <w:sz w:val="24"/>
          <w:szCs w:val="24"/>
        </w:rPr>
        <w:t xml:space="preserve">.3.4. </w:t>
      </w:r>
      <w:r w:rsidRPr="0989AD47">
        <w:rPr>
          <w:rFonts w:ascii="Times New Roman" w:hAnsi="Times New Roman" w:cs="Times New Roman"/>
          <w:sz w:val="24"/>
          <w:szCs w:val="24"/>
        </w:rPr>
        <w:t>patent</w:t>
      </w:r>
      <w:r w:rsidRPr="0989AD47">
        <w:rPr>
          <w:rFonts w:ascii="Times New Roman" w:hAnsi="Times New Roman" w:cs="Times New Roman"/>
          <w:b/>
          <w:bCs/>
          <w:sz w:val="24"/>
          <w:szCs w:val="24"/>
        </w:rPr>
        <w:t>_</w:t>
      </w:r>
      <w:r w:rsidRPr="0989AD47">
        <w:rPr>
          <w:rFonts w:ascii="Times New Roman" w:hAnsi="Times New Roman" w:cs="Times New Roman"/>
          <w:sz w:val="24"/>
          <w:szCs w:val="24"/>
        </w:rPr>
        <w:t>egitimi_gorseli.pdf</w:t>
      </w:r>
    </w:p>
    <w:p w14:paraId="06EEA3E2" w14:textId="77777777" w:rsidR="00AA2E3E" w:rsidRPr="00C254CA" w:rsidRDefault="00AA2E3E" w:rsidP="39A34068">
      <w:pPr>
        <w:tabs>
          <w:tab w:val="left" w:pos="2670"/>
        </w:tabs>
        <w:spacing w:line="360" w:lineRule="auto"/>
        <w:jc w:val="both"/>
        <w:rPr>
          <w:rFonts w:ascii="Times New Roman" w:hAnsi="Times New Roman" w:cs="Times New Roman"/>
          <w:sz w:val="24"/>
          <w:szCs w:val="24"/>
        </w:rPr>
      </w:pPr>
      <w:r w:rsidRPr="5080A9D5">
        <w:rPr>
          <w:rFonts w:ascii="Times New Roman" w:hAnsi="Times New Roman" w:cs="Times New Roman"/>
          <w:b/>
          <w:bCs/>
          <w:sz w:val="24"/>
          <w:szCs w:val="24"/>
        </w:rPr>
        <w:t>A.4.1</w:t>
      </w:r>
      <w:r w:rsidR="00E94DF0" w:rsidRPr="5080A9D5">
        <w:rPr>
          <w:rFonts w:ascii="Times New Roman" w:hAnsi="Times New Roman" w:cs="Times New Roman"/>
          <w:b/>
          <w:bCs/>
          <w:sz w:val="24"/>
          <w:szCs w:val="24"/>
        </w:rPr>
        <w:t xml:space="preserve"> İç ve dış paydaş katılımı</w:t>
      </w:r>
    </w:p>
    <w:p w14:paraId="0C11DBD6" w14:textId="77777777" w:rsidR="00616A47" w:rsidRPr="00C254CA" w:rsidRDefault="00616A47"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Ankara Medipol Üniversitesi Teknoloji Transfer Ofisi (TTO), iç ve dış paydaşların karar alma, yönetim ve iyileştirme süreçlerine aktif katılımını sağlamak amacıyla çeşitli mekanizmalar oluşturmuştur. Paydaş katılımının etkinliği, kurumsallığı ve sürekliliği düzenli olarak değerlendirilmektedir.</w:t>
      </w:r>
    </w:p>
    <w:p w14:paraId="242B6634" w14:textId="77777777" w:rsidR="00A32DDD" w:rsidRPr="00C254CA" w:rsidRDefault="00A32DDD"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 xml:space="preserve">Buna istinaden, Üniversite-Sanayi İş Birliği Danışmanlık Hizmetleri Prosedürü, akademik bilginin ticarileştirilmesi ve sanayi ile etkileşimin güçlendirilmesine yönelik süreçleri sistematik bir çerçevede tanımlayarak, paydaş katılımının etkin ve sürdürülebilir bir şekilde yönetilmesine katkı sağlamaktadır </w:t>
      </w:r>
      <w:r w:rsidRPr="0989AD47">
        <w:rPr>
          <w:rFonts w:ascii="Times New Roman" w:eastAsia="Times New Roman" w:hAnsi="Times New Roman" w:cs="Times New Roman"/>
          <w:b/>
          <w:bCs/>
          <w:sz w:val="24"/>
          <w:szCs w:val="24"/>
        </w:rPr>
        <w:t>[1_OD2]</w:t>
      </w:r>
      <w:r w:rsidRPr="0989AD47">
        <w:rPr>
          <w:rFonts w:ascii="Times New Roman" w:eastAsia="Times New Roman" w:hAnsi="Times New Roman" w:cs="Times New Roman"/>
          <w:sz w:val="24"/>
          <w:szCs w:val="24"/>
        </w:rPr>
        <w:t>.</w:t>
      </w:r>
    </w:p>
    <w:p w14:paraId="2FFC9AFB" w14:textId="77777777" w:rsidR="00D17B3E" w:rsidRDefault="00D17B3E" w:rsidP="0EB00A3E">
      <w:pPr>
        <w:tabs>
          <w:tab w:val="left" w:pos="2670"/>
        </w:tabs>
        <w:spacing w:line="360" w:lineRule="auto"/>
        <w:jc w:val="both"/>
        <w:rPr>
          <w:rFonts w:ascii="Times New Roman" w:eastAsia="Times New Roman" w:hAnsi="Times New Roman" w:cs="Times New Roman"/>
          <w:b/>
          <w:bCs/>
          <w:sz w:val="24"/>
          <w:szCs w:val="24"/>
        </w:rPr>
      </w:pPr>
      <w:r w:rsidRPr="0989AD47">
        <w:rPr>
          <w:rFonts w:ascii="Times New Roman" w:eastAsia="Times New Roman" w:hAnsi="Times New Roman" w:cs="Times New Roman"/>
          <w:sz w:val="24"/>
          <w:szCs w:val="24"/>
        </w:rPr>
        <w:t xml:space="preserve">Bu kapsamda, Üniversite-Sanayi İş Birliği çerçevesinde uygulanan danışmanlık </w:t>
      </w:r>
      <w:r w:rsidR="22E6912E" w:rsidRPr="0989AD47">
        <w:rPr>
          <w:rFonts w:ascii="Times New Roman" w:eastAsia="Times New Roman" w:hAnsi="Times New Roman" w:cs="Times New Roman"/>
          <w:sz w:val="24"/>
          <w:szCs w:val="24"/>
        </w:rPr>
        <w:t>sözleşmesi,</w:t>
      </w:r>
      <w:r w:rsidRPr="0989AD47">
        <w:rPr>
          <w:rFonts w:ascii="Times New Roman" w:eastAsia="Times New Roman" w:hAnsi="Times New Roman" w:cs="Times New Roman"/>
          <w:b/>
          <w:bCs/>
          <w:sz w:val="24"/>
          <w:szCs w:val="24"/>
        </w:rPr>
        <w:t xml:space="preserve"> </w:t>
      </w:r>
      <w:r w:rsidRPr="0989AD47">
        <w:rPr>
          <w:rFonts w:ascii="Times New Roman" w:eastAsia="Times New Roman" w:hAnsi="Times New Roman" w:cs="Times New Roman"/>
          <w:sz w:val="24"/>
          <w:szCs w:val="24"/>
        </w:rPr>
        <w:t>akademik bilginin ticarileştirilmesi ve sanayi ile etkileşimin güçlendirilmesi adına önemli bir adımdır. Bu sözleşme, akademisyenlerin uzmanlık alanlarında sanayiye doğrudan katkı sunmalarına olanak tanırken, aynı zamanda bilgi transferini hızlandırarak yenilikçi çözümlerin geliştirilmesini teşvik etmektedir. Ayrıca, iç ve dış paydaşların karar alma süreçlerine etkin katılımını sağlayarak, sürdürülebilir ve uzun vadeli iş birliklerinin temelini oluşturmaktadır.</w:t>
      </w:r>
      <w:r w:rsidR="57433C75" w:rsidRPr="0989AD47">
        <w:rPr>
          <w:rFonts w:ascii="Times New Roman" w:eastAsia="Times New Roman" w:hAnsi="Times New Roman" w:cs="Times New Roman"/>
          <w:sz w:val="24"/>
          <w:szCs w:val="24"/>
        </w:rPr>
        <w:t xml:space="preserve"> </w:t>
      </w:r>
      <w:r w:rsidR="30819EAA" w:rsidRPr="0989AD47">
        <w:rPr>
          <w:rFonts w:ascii="Times New Roman" w:eastAsia="Times New Roman" w:hAnsi="Times New Roman" w:cs="Times New Roman"/>
          <w:sz w:val="24"/>
          <w:szCs w:val="24"/>
        </w:rPr>
        <w:t xml:space="preserve">Bu bağlamda; </w:t>
      </w:r>
      <w:r w:rsidR="537F63F4" w:rsidRPr="0989AD47">
        <w:rPr>
          <w:rFonts w:ascii="Times New Roman" w:eastAsia="Times New Roman" w:hAnsi="Times New Roman" w:cs="Times New Roman"/>
          <w:sz w:val="24"/>
          <w:szCs w:val="24"/>
        </w:rPr>
        <w:t xml:space="preserve">Üniversitemizin iç paydaşları olan akademisyenlerin uzmanlık alanlarını sanayiye aktarmalarını sağlayan kurumsal mekanizmaların etkinliği, imzalanan protokoller ve sözleşmelerle güvence altına alınmıştır. </w:t>
      </w:r>
    </w:p>
    <w:p w14:paraId="08D24A9B" w14:textId="77777777" w:rsidR="537F63F4" w:rsidRDefault="537F63F4"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Bu kapsamda; Nanobiz Teknoloji A.Ş. ile Sağlık Hizmetleri Meslek Yüksekokulu öğretim üyelerimizden Dr. Korhan Özturan ile akdedilen danışmanlık sözleşme</w:t>
      </w:r>
      <w:r w:rsidR="30A6A0F5" w:rsidRPr="0989AD47">
        <w:rPr>
          <w:rFonts w:ascii="Times New Roman" w:eastAsia="Times New Roman" w:hAnsi="Times New Roman" w:cs="Times New Roman"/>
          <w:sz w:val="24"/>
          <w:szCs w:val="24"/>
        </w:rPr>
        <w:t xml:space="preserve"> süreçleri yürütülmüştür</w:t>
      </w:r>
      <w:r w:rsidR="64768885" w:rsidRPr="0989AD47">
        <w:rPr>
          <w:rFonts w:ascii="Times New Roman" w:eastAsia="Times New Roman" w:hAnsi="Times New Roman" w:cs="Times New Roman"/>
          <w:sz w:val="24"/>
          <w:szCs w:val="24"/>
        </w:rPr>
        <w:t xml:space="preserve"> </w:t>
      </w:r>
      <w:r w:rsidR="03915763" w:rsidRPr="0989AD47">
        <w:rPr>
          <w:rFonts w:ascii="Times New Roman" w:eastAsia="Times New Roman" w:hAnsi="Times New Roman" w:cs="Times New Roman"/>
          <w:b/>
          <w:bCs/>
          <w:sz w:val="24"/>
          <w:szCs w:val="24"/>
        </w:rPr>
        <w:t>[</w:t>
      </w:r>
      <w:r w:rsidR="7A332444" w:rsidRPr="0989AD47">
        <w:rPr>
          <w:rFonts w:ascii="Times New Roman" w:eastAsia="Times New Roman" w:hAnsi="Times New Roman" w:cs="Times New Roman"/>
          <w:b/>
          <w:bCs/>
          <w:sz w:val="24"/>
          <w:szCs w:val="24"/>
        </w:rPr>
        <w:t>2</w:t>
      </w:r>
      <w:r w:rsidR="03915763" w:rsidRPr="0989AD47">
        <w:rPr>
          <w:rFonts w:ascii="Times New Roman" w:eastAsia="Times New Roman" w:hAnsi="Times New Roman" w:cs="Times New Roman"/>
          <w:b/>
          <w:bCs/>
          <w:sz w:val="24"/>
          <w:szCs w:val="24"/>
        </w:rPr>
        <w:t>_OD3]</w:t>
      </w:r>
      <w:r w:rsidR="147EE3D7" w:rsidRPr="0989AD47">
        <w:rPr>
          <w:rFonts w:ascii="Times New Roman" w:eastAsia="Times New Roman" w:hAnsi="Times New Roman" w:cs="Times New Roman"/>
          <w:sz w:val="24"/>
          <w:szCs w:val="24"/>
        </w:rPr>
        <w:t>.</w:t>
      </w:r>
      <w:r w:rsidR="03915763" w:rsidRPr="0989AD47">
        <w:rPr>
          <w:rFonts w:ascii="Times New Roman" w:eastAsia="Times New Roman" w:hAnsi="Times New Roman" w:cs="Times New Roman"/>
          <w:sz w:val="24"/>
          <w:szCs w:val="24"/>
        </w:rPr>
        <w:t xml:space="preserve"> </w:t>
      </w:r>
      <w:r w:rsidR="28FCFCEA" w:rsidRPr="0989AD47">
        <w:rPr>
          <w:rFonts w:ascii="Times New Roman" w:eastAsia="Times New Roman" w:hAnsi="Times New Roman" w:cs="Times New Roman"/>
          <w:sz w:val="24"/>
          <w:szCs w:val="24"/>
        </w:rPr>
        <w:t xml:space="preserve">TTO’nun dış paydaş ağını genişletme stratejisi doğrultusunda; </w:t>
      </w:r>
      <w:r w:rsidR="62D4A4BC" w:rsidRPr="0989AD47">
        <w:rPr>
          <w:rFonts w:ascii="Times New Roman" w:eastAsia="Times New Roman" w:hAnsi="Times New Roman" w:cs="Times New Roman"/>
          <w:sz w:val="24"/>
          <w:szCs w:val="24"/>
        </w:rPr>
        <w:t>Medikal sanayinin gelişimine katkı sağlamayı ve sağlık teknolojileri alanında daha güçlü adımlar atmayı hedeflediğimiz bu süreçte, OSTİM Medikal Sanayi Kümelenmesi ile kurumsal iş birliği protokolü imzalanmıştır</w:t>
      </w:r>
      <w:r w:rsidR="138E9F15" w:rsidRPr="0989AD47">
        <w:rPr>
          <w:rFonts w:ascii="Times New Roman" w:eastAsia="Times New Roman" w:hAnsi="Times New Roman" w:cs="Times New Roman"/>
          <w:sz w:val="24"/>
          <w:szCs w:val="24"/>
        </w:rPr>
        <w:t xml:space="preserve"> </w:t>
      </w:r>
      <w:r w:rsidR="138E9F15" w:rsidRPr="0989AD47">
        <w:rPr>
          <w:rFonts w:ascii="Times New Roman" w:eastAsia="Times New Roman" w:hAnsi="Times New Roman" w:cs="Times New Roman"/>
          <w:b/>
          <w:bCs/>
          <w:sz w:val="24"/>
          <w:szCs w:val="24"/>
        </w:rPr>
        <w:t>[</w:t>
      </w:r>
      <w:r w:rsidR="5376C87E" w:rsidRPr="0989AD47">
        <w:rPr>
          <w:rFonts w:ascii="Times New Roman" w:eastAsia="Times New Roman" w:hAnsi="Times New Roman" w:cs="Times New Roman"/>
          <w:b/>
          <w:bCs/>
          <w:sz w:val="24"/>
          <w:szCs w:val="24"/>
        </w:rPr>
        <w:t>3</w:t>
      </w:r>
      <w:r w:rsidR="138E9F15" w:rsidRPr="0989AD47">
        <w:rPr>
          <w:rFonts w:ascii="Times New Roman" w:eastAsia="Times New Roman" w:hAnsi="Times New Roman" w:cs="Times New Roman"/>
          <w:b/>
          <w:bCs/>
          <w:sz w:val="24"/>
          <w:szCs w:val="24"/>
        </w:rPr>
        <w:t>_OD3]</w:t>
      </w:r>
      <w:r w:rsidR="138E9F15" w:rsidRPr="0989AD47">
        <w:rPr>
          <w:rFonts w:ascii="Times New Roman" w:eastAsia="Times New Roman" w:hAnsi="Times New Roman" w:cs="Times New Roman"/>
          <w:sz w:val="24"/>
          <w:szCs w:val="24"/>
        </w:rPr>
        <w:t>.</w:t>
      </w:r>
    </w:p>
    <w:p w14:paraId="0684D15D" w14:textId="77777777" w:rsidR="4BB2843F" w:rsidRDefault="1764DEA7" w:rsidP="0989AD47">
      <w:pPr>
        <w:tabs>
          <w:tab w:val="left" w:pos="2670"/>
        </w:tabs>
        <w:spacing w:before="240" w:after="240"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 xml:space="preserve">Sağlık sektöründe katma değeri yüksek Ar-Ge projelerinin geliştirilmesi ve sektörel yatırım fırsatlarının artırılması hedefiyle, Fatih Üşür Danışmanlık ile stratejik bir iş birliği protokolü </w:t>
      </w:r>
      <w:r w:rsidRPr="0989AD47">
        <w:rPr>
          <w:rFonts w:ascii="Times New Roman" w:eastAsia="Times New Roman" w:hAnsi="Times New Roman" w:cs="Times New Roman"/>
          <w:sz w:val="24"/>
          <w:szCs w:val="24"/>
        </w:rPr>
        <w:lastRenderedPageBreak/>
        <w:t>yürürlüğe girmiştir</w:t>
      </w:r>
      <w:r w:rsidR="5A67FF18" w:rsidRPr="0989AD47">
        <w:rPr>
          <w:rFonts w:ascii="Times New Roman" w:eastAsia="Times New Roman" w:hAnsi="Times New Roman" w:cs="Times New Roman"/>
          <w:sz w:val="24"/>
          <w:szCs w:val="24"/>
        </w:rPr>
        <w:t xml:space="preserve"> </w:t>
      </w:r>
      <w:r w:rsidR="5A67FF18" w:rsidRPr="0989AD47">
        <w:rPr>
          <w:rFonts w:ascii="Times New Roman" w:eastAsia="Times New Roman" w:hAnsi="Times New Roman" w:cs="Times New Roman"/>
          <w:b/>
          <w:bCs/>
          <w:sz w:val="24"/>
          <w:szCs w:val="24"/>
        </w:rPr>
        <w:t>[</w:t>
      </w:r>
      <w:r w:rsidR="09D28DAB" w:rsidRPr="0989AD47">
        <w:rPr>
          <w:rFonts w:ascii="Times New Roman" w:eastAsia="Times New Roman" w:hAnsi="Times New Roman" w:cs="Times New Roman"/>
          <w:b/>
          <w:bCs/>
          <w:sz w:val="24"/>
          <w:szCs w:val="24"/>
        </w:rPr>
        <w:t>4</w:t>
      </w:r>
      <w:r w:rsidR="5A67FF18" w:rsidRPr="0989AD47">
        <w:rPr>
          <w:rFonts w:ascii="Times New Roman" w:eastAsia="Times New Roman" w:hAnsi="Times New Roman" w:cs="Times New Roman"/>
          <w:b/>
          <w:bCs/>
          <w:sz w:val="24"/>
          <w:szCs w:val="24"/>
        </w:rPr>
        <w:t>_OD3]</w:t>
      </w:r>
      <w:r w:rsidR="5A67FF18" w:rsidRPr="0989AD47">
        <w:rPr>
          <w:rFonts w:ascii="Times New Roman" w:eastAsia="Times New Roman" w:hAnsi="Times New Roman" w:cs="Times New Roman"/>
          <w:sz w:val="24"/>
          <w:szCs w:val="24"/>
        </w:rPr>
        <w:t>.</w:t>
      </w:r>
      <w:r w:rsidRPr="0989AD47">
        <w:rPr>
          <w:rFonts w:ascii="Times New Roman" w:eastAsia="Times New Roman" w:hAnsi="Times New Roman" w:cs="Times New Roman"/>
          <w:sz w:val="24"/>
          <w:szCs w:val="24"/>
        </w:rPr>
        <w:t xml:space="preserve"> </w:t>
      </w:r>
      <w:r w:rsidR="351B2818" w:rsidRPr="0989AD47">
        <w:rPr>
          <w:rFonts w:ascii="Times New Roman" w:eastAsia="Times New Roman" w:hAnsi="Times New Roman" w:cs="Times New Roman"/>
          <w:sz w:val="24"/>
          <w:szCs w:val="24"/>
        </w:rPr>
        <w:t>Sağlık teknolojileri ve biyoteknoloji alanlarındaki Ar-Ge potansiyelini güçlendirmek amacıyla KOBAY Deney Hayvanları A.Ş. ile stratejik bir iş birliği</w:t>
      </w:r>
      <w:r w:rsidR="6047520D" w:rsidRPr="0989AD47">
        <w:rPr>
          <w:rFonts w:ascii="Times New Roman" w:eastAsia="Times New Roman" w:hAnsi="Times New Roman" w:cs="Times New Roman"/>
          <w:sz w:val="24"/>
          <w:szCs w:val="24"/>
        </w:rPr>
        <w:t xml:space="preserve"> protokolü imzalanması adına ziyaret </w:t>
      </w:r>
      <w:r w:rsidR="51337995" w:rsidRPr="0989AD47">
        <w:rPr>
          <w:rFonts w:ascii="Times New Roman" w:eastAsia="Times New Roman" w:hAnsi="Times New Roman" w:cs="Times New Roman"/>
          <w:sz w:val="24"/>
          <w:szCs w:val="24"/>
        </w:rPr>
        <w:t>gerçekleştirilmiştir</w:t>
      </w:r>
      <w:r w:rsidR="16F0229B" w:rsidRPr="0989AD47">
        <w:rPr>
          <w:rFonts w:ascii="Times New Roman" w:eastAsia="Times New Roman" w:hAnsi="Times New Roman" w:cs="Times New Roman"/>
          <w:sz w:val="24"/>
          <w:szCs w:val="24"/>
        </w:rPr>
        <w:t xml:space="preserve"> </w:t>
      </w:r>
      <w:r w:rsidR="7D04E54B" w:rsidRPr="0989AD47">
        <w:rPr>
          <w:rFonts w:ascii="Times New Roman" w:eastAsia="Times New Roman" w:hAnsi="Times New Roman" w:cs="Times New Roman"/>
          <w:b/>
          <w:bCs/>
          <w:sz w:val="24"/>
          <w:szCs w:val="24"/>
        </w:rPr>
        <w:t>[</w:t>
      </w:r>
      <w:r w:rsidR="6DD3EECF" w:rsidRPr="0989AD47">
        <w:rPr>
          <w:rFonts w:ascii="Times New Roman" w:eastAsia="Times New Roman" w:hAnsi="Times New Roman" w:cs="Times New Roman"/>
          <w:b/>
          <w:bCs/>
          <w:sz w:val="24"/>
          <w:szCs w:val="24"/>
        </w:rPr>
        <w:t>5</w:t>
      </w:r>
      <w:r w:rsidR="7D04E54B" w:rsidRPr="0989AD47">
        <w:rPr>
          <w:rFonts w:ascii="Times New Roman" w:eastAsia="Times New Roman" w:hAnsi="Times New Roman" w:cs="Times New Roman"/>
          <w:b/>
          <w:bCs/>
          <w:sz w:val="24"/>
          <w:szCs w:val="24"/>
        </w:rPr>
        <w:t>_OD3]</w:t>
      </w:r>
      <w:r w:rsidR="7D04E54B" w:rsidRPr="0989AD47">
        <w:rPr>
          <w:rFonts w:ascii="Times New Roman" w:eastAsia="Times New Roman" w:hAnsi="Times New Roman" w:cs="Times New Roman"/>
          <w:sz w:val="24"/>
          <w:szCs w:val="24"/>
        </w:rPr>
        <w:t xml:space="preserve">. </w:t>
      </w:r>
      <w:r w:rsidR="414571C2" w:rsidRPr="0989AD47">
        <w:rPr>
          <w:rFonts w:ascii="Times New Roman" w:eastAsia="Times New Roman" w:hAnsi="Times New Roman" w:cs="Times New Roman"/>
          <w:sz w:val="24"/>
          <w:szCs w:val="24"/>
        </w:rPr>
        <w:t>Protokol içeriği;</w:t>
      </w:r>
      <w:r w:rsidR="351B2818" w:rsidRPr="0989AD47">
        <w:rPr>
          <w:rFonts w:ascii="Times New Roman" w:eastAsia="Times New Roman" w:hAnsi="Times New Roman" w:cs="Times New Roman"/>
          <w:sz w:val="24"/>
          <w:szCs w:val="24"/>
        </w:rPr>
        <w:t xml:space="preserve"> Ar-Ge, eğitim, teknoloji transferi ve saha uygulamaları alanlarında üniversite bilgi birikimini sektör deneyimiyle buluşturarak ulusal sağlık ekosistemine katkı sunmayı hedeflemektedir.</w:t>
      </w:r>
      <w:r w:rsidR="345815F6" w:rsidRPr="0989AD47">
        <w:rPr>
          <w:rFonts w:ascii="Times New Roman" w:eastAsia="Times New Roman" w:hAnsi="Times New Roman" w:cs="Times New Roman"/>
          <w:sz w:val="24"/>
          <w:szCs w:val="24"/>
        </w:rPr>
        <w:t xml:space="preserve"> </w:t>
      </w:r>
      <w:r w:rsidR="4BB2843F" w:rsidRPr="0989AD47">
        <w:rPr>
          <w:rFonts w:ascii="Times New Roman" w:eastAsia="Times New Roman" w:hAnsi="Times New Roman" w:cs="Times New Roman"/>
          <w:sz w:val="24"/>
          <w:szCs w:val="24"/>
        </w:rPr>
        <w:t>Yapay Zekâ ve Dijital Dönüşüm Ortaklıkları: Dijital dönüşüm ve ileri teknolojiler odağında, yapay zekâ ve veri analitiği çözümleri sunan Lotus AI Yapay Zekâ ve Bilişim Çözümleri A.Ş. ile stratejik bir iş birliği protokolü imzalanmıştır</w:t>
      </w:r>
      <w:r w:rsidR="1CF3A1E4" w:rsidRPr="0989AD47">
        <w:rPr>
          <w:rFonts w:ascii="Times New Roman" w:eastAsia="Times New Roman" w:hAnsi="Times New Roman" w:cs="Times New Roman"/>
          <w:sz w:val="24"/>
          <w:szCs w:val="24"/>
        </w:rPr>
        <w:t xml:space="preserve"> </w:t>
      </w:r>
      <w:r w:rsidR="1CF3A1E4" w:rsidRPr="0989AD47">
        <w:rPr>
          <w:rFonts w:ascii="Times New Roman" w:eastAsia="Times New Roman" w:hAnsi="Times New Roman" w:cs="Times New Roman"/>
          <w:b/>
          <w:bCs/>
          <w:sz w:val="24"/>
          <w:szCs w:val="24"/>
        </w:rPr>
        <w:t>[</w:t>
      </w:r>
      <w:r w:rsidR="2B86F47A" w:rsidRPr="0989AD47">
        <w:rPr>
          <w:rFonts w:ascii="Times New Roman" w:eastAsia="Times New Roman" w:hAnsi="Times New Roman" w:cs="Times New Roman"/>
          <w:b/>
          <w:bCs/>
          <w:sz w:val="24"/>
          <w:szCs w:val="24"/>
        </w:rPr>
        <w:t>6</w:t>
      </w:r>
      <w:r w:rsidR="1CF3A1E4" w:rsidRPr="0989AD47">
        <w:rPr>
          <w:rFonts w:ascii="Times New Roman" w:eastAsia="Times New Roman" w:hAnsi="Times New Roman" w:cs="Times New Roman"/>
          <w:b/>
          <w:bCs/>
          <w:sz w:val="24"/>
          <w:szCs w:val="24"/>
        </w:rPr>
        <w:t>_OD3]</w:t>
      </w:r>
      <w:r w:rsidR="1CF3A1E4" w:rsidRPr="0989AD47">
        <w:rPr>
          <w:rFonts w:ascii="Times New Roman" w:eastAsia="Times New Roman" w:hAnsi="Times New Roman" w:cs="Times New Roman"/>
          <w:sz w:val="24"/>
          <w:szCs w:val="24"/>
        </w:rPr>
        <w:t>.</w:t>
      </w:r>
      <w:r w:rsidR="4BB2843F" w:rsidRPr="0989AD47">
        <w:rPr>
          <w:rFonts w:ascii="Times New Roman" w:eastAsia="Times New Roman" w:hAnsi="Times New Roman" w:cs="Times New Roman"/>
          <w:sz w:val="24"/>
          <w:szCs w:val="24"/>
        </w:rPr>
        <w:t xml:space="preserve"> Bu protokol kapsamında; eğitim, Ar-Ge, girişimcilik ve ulusal/uluslararası proje ortaklıkları gibi alanlarda akademik bilgi birikiminin teknolojiyle birleştirilmesi ve ekosisteme katma değer yaratılması hedeflenmektedir.</w:t>
      </w:r>
      <w:r w:rsidR="3E8D81B6" w:rsidRPr="0989AD47">
        <w:rPr>
          <w:rFonts w:ascii="Times New Roman" w:eastAsia="Times New Roman" w:hAnsi="Times New Roman" w:cs="Times New Roman"/>
          <w:sz w:val="24"/>
          <w:szCs w:val="24"/>
        </w:rPr>
        <w:t xml:space="preserve"> </w:t>
      </w:r>
    </w:p>
    <w:p w14:paraId="306080FA" w14:textId="77777777" w:rsidR="4BB2843F" w:rsidRDefault="739FA508" w:rsidP="0989AD47">
      <w:pPr>
        <w:tabs>
          <w:tab w:val="left" w:pos="2670"/>
        </w:tabs>
        <w:spacing w:before="240" w:after="240"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Üniversite-sanayi iş birliği mekanizmalarının etkin bir şekilde işletilmesi, kurumsal ağımızın genişlemesine ve sunulan nitelikli danışmanlık hizmetlerine doğrudan yansımıştır. Bu stratejik odaklanma neticesinde; 2024 yılı içerisinde 1 adet olan iş birliği protokolü sayısı, 2025 yılı itibarıyla imzalanan ve imza aşamasına gelmiş olan toplam 20 protokol ile yaklaşık 20 katına çıkmıştır. Kurumsal iş birliği ağındaki bu rekor büyüme, uygulama aşamasında da karşılık bulmuş; 2024 yılında 6 olarak kayda geçen danışmanlık hizmeti sayısı, 2025 yılı itibarıyla 10’a yükselerek %66,7 oranında somut bir artış göstermiştir. Hem protokol sayısındaki bu ivmelenme hem de danışmanlık çıktılarındaki süreklilik, Ankara Medipol Üniversitesi TTO’nun akademik uzmanlığı sanayi ihtiyaçlarıyla buluşturmada üstlendiği stratejik köprü rolünü ve paydaş katılımına dayalı yönetim modelinin başarısını somut bir şekilde ortaya koymaktadır.</w:t>
      </w:r>
    </w:p>
    <w:p w14:paraId="0140C666" w14:textId="77777777" w:rsidR="537F63F4" w:rsidRDefault="537F63F4" w:rsidP="0989AD47">
      <w:pPr>
        <w:spacing w:before="240" w:after="240"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Farklı disiplinlerden araştırmacı</w:t>
      </w:r>
      <w:r w:rsidR="44AA7F2E" w:rsidRPr="0989AD47">
        <w:rPr>
          <w:rFonts w:ascii="Times New Roman" w:eastAsia="Times New Roman" w:hAnsi="Times New Roman" w:cs="Times New Roman"/>
          <w:sz w:val="24"/>
          <w:szCs w:val="24"/>
        </w:rPr>
        <w:t xml:space="preserve"> ve firmaların </w:t>
      </w:r>
      <w:r w:rsidRPr="0989AD47">
        <w:rPr>
          <w:rFonts w:ascii="Times New Roman" w:eastAsia="Times New Roman" w:hAnsi="Times New Roman" w:cs="Times New Roman"/>
          <w:sz w:val="24"/>
          <w:szCs w:val="24"/>
        </w:rPr>
        <w:t xml:space="preserve">dahil olduğu bu süreçler, paydaş katılımının TTO yönetim modelinde sürdürülebilir bir şekilde yapılandırıldığını ve bilginin toplumsal faydaya dönüşümünün kurumsallaştığını belgelemektedir. </w:t>
      </w:r>
    </w:p>
    <w:p w14:paraId="2D07E6C9" w14:textId="77777777" w:rsidR="444FD556" w:rsidRDefault="444FD556"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 xml:space="preserve">Üniversite içi ekosistemi canlandırmak amacıyla; Hukuk, Eczacılık, Mühendislik, Siyasal Bilgiler Fakülteleri ve Sağlık Hizmetleri MYO ile düzenlenen proje fikir paylaşımı ve bilgilendirme toplantılarıyla akademik birimlerin Ar-Ge ve fon kaynaklarına erişimi doğrudan desteklenmiştir </w:t>
      </w:r>
      <w:r w:rsidRPr="0989AD47">
        <w:rPr>
          <w:rFonts w:ascii="Times New Roman" w:eastAsia="Times New Roman" w:hAnsi="Times New Roman" w:cs="Times New Roman"/>
          <w:b/>
          <w:bCs/>
          <w:sz w:val="24"/>
          <w:szCs w:val="24"/>
        </w:rPr>
        <w:t>[</w:t>
      </w:r>
      <w:r w:rsidR="1DEB60E2" w:rsidRPr="0989AD47">
        <w:rPr>
          <w:rFonts w:ascii="Times New Roman" w:eastAsia="Times New Roman" w:hAnsi="Times New Roman" w:cs="Times New Roman"/>
          <w:b/>
          <w:bCs/>
          <w:sz w:val="24"/>
          <w:szCs w:val="24"/>
        </w:rPr>
        <w:t>7</w:t>
      </w:r>
      <w:r w:rsidRPr="0989AD47">
        <w:rPr>
          <w:rFonts w:ascii="Times New Roman" w:eastAsia="Times New Roman" w:hAnsi="Times New Roman" w:cs="Times New Roman"/>
          <w:b/>
          <w:bCs/>
          <w:sz w:val="24"/>
          <w:szCs w:val="24"/>
        </w:rPr>
        <w:t>_OD3]</w:t>
      </w:r>
      <w:r w:rsidR="5BA953AF" w:rsidRPr="0989AD47">
        <w:rPr>
          <w:rFonts w:ascii="Times New Roman" w:eastAsia="Times New Roman" w:hAnsi="Times New Roman" w:cs="Times New Roman"/>
          <w:sz w:val="24"/>
          <w:szCs w:val="24"/>
        </w:rPr>
        <w:t xml:space="preserve">. </w:t>
      </w:r>
      <w:r w:rsidR="5A8A5A34" w:rsidRPr="0989AD47">
        <w:rPr>
          <w:rFonts w:ascii="Times New Roman" w:eastAsia="Times New Roman" w:hAnsi="Times New Roman" w:cs="Times New Roman"/>
          <w:sz w:val="24"/>
          <w:szCs w:val="24"/>
        </w:rPr>
        <w:t xml:space="preserve"> Üniversitemizin küresel ağlardaki etkisini artırmak ve uluslararası proje ortaklıklarını çeşitlendirmek amacıyla çeşitli büyükelçilikler ile stratejik iş birliği görüşmeleri başlatılmış; bu doğrultuda kurumsal iş birliği taleplerimizi içeren resmi iletişim süreçleri yürütülmüştür </w:t>
      </w:r>
      <w:r w:rsidR="5A8A5A34" w:rsidRPr="0989AD47">
        <w:rPr>
          <w:rFonts w:ascii="Times New Roman" w:eastAsia="Times New Roman" w:hAnsi="Times New Roman" w:cs="Times New Roman"/>
          <w:b/>
          <w:bCs/>
          <w:sz w:val="24"/>
          <w:szCs w:val="24"/>
        </w:rPr>
        <w:t>[</w:t>
      </w:r>
      <w:r w:rsidR="0766303F" w:rsidRPr="0989AD47">
        <w:rPr>
          <w:rFonts w:ascii="Times New Roman" w:eastAsia="Times New Roman" w:hAnsi="Times New Roman" w:cs="Times New Roman"/>
          <w:b/>
          <w:bCs/>
          <w:sz w:val="24"/>
          <w:szCs w:val="24"/>
        </w:rPr>
        <w:t>8</w:t>
      </w:r>
      <w:r w:rsidR="5A8A5A34" w:rsidRPr="0989AD47">
        <w:rPr>
          <w:rFonts w:ascii="Times New Roman" w:eastAsia="Times New Roman" w:hAnsi="Times New Roman" w:cs="Times New Roman"/>
          <w:b/>
          <w:bCs/>
          <w:sz w:val="24"/>
          <w:szCs w:val="24"/>
        </w:rPr>
        <w:t>_OD3]</w:t>
      </w:r>
      <w:r w:rsidR="5A8A5A34" w:rsidRPr="0989AD47">
        <w:rPr>
          <w:rFonts w:ascii="Times New Roman" w:eastAsia="Times New Roman" w:hAnsi="Times New Roman" w:cs="Times New Roman"/>
          <w:sz w:val="24"/>
          <w:szCs w:val="24"/>
        </w:rPr>
        <w:t xml:space="preserve">. </w:t>
      </w:r>
      <w:r w:rsidRPr="0989AD47">
        <w:rPr>
          <w:rFonts w:ascii="Times New Roman" w:eastAsia="Times New Roman" w:hAnsi="Times New Roman" w:cs="Times New Roman"/>
          <w:sz w:val="24"/>
          <w:szCs w:val="24"/>
        </w:rPr>
        <w:t xml:space="preserve">Ayrıca, öğrenci kulüpleriyle 2025 ve 2026 yıllarında </w:t>
      </w:r>
      <w:r w:rsidRPr="0989AD47">
        <w:rPr>
          <w:rFonts w:ascii="Times New Roman" w:eastAsia="Times New Roman" w:hAnsi="Times New Roman" w:cs="Times New Roman"/>
          <w:sz w:val="24"/>
          <w:szCs w:val="24"/>
        </w:rPr>
        <w:lastRenderedPageBreak/>
        <w:t xml:space="preserve">sürdürülen tanışma ve bilgilendirme toplantıları, geçmişteki girişimcilik faaliyetlerinin üzerine inşa edilerek TTO’nun tüm üniversite katmanlarını kapsayan sürdürülebilir yönetişim modelini somutlaştırmıştır </w:t>
      </w:r>
      <w:r w:rsidRPr="0989AD47">
        <w:rPr>
          <w:rFonts w:ascii="Times New Roman" w:eastAsia="Times New Roman" w:hAnsi="Times New Roman" w:cs="Times New Roman"/>
          <w:b/>
          <w:bCs/>
          <w:sz w:val="24"/>
          <w:szCs w:val="24"/>
        </w:rPr>
        <w:t>[</w:t>
      </w:r>
      <w:r w:rsidR="44E6487A" w:rsidRPr="0989AD47">
        <w:rPr>
          <w:rFonts w:ascii="Times New Roman" w:eastAsia="Times New Roman" w:hAnsi="Times New Roman" w:cs="Times New Roman"/>
          <w:b/>
          <w:bCs/>
          <w:sz w:val="24"/>
          <w:szCs w:val="24"/>
        </w:rPr>
        <w:t>9</w:t>
      </w:r>
      <w:r w:rsidRPr="0989AD47">
        <w:rPr>
          <w:rFonts w:ascii="Times New Roman" w:eastAsia="Times New Roman" w:hAnsi="Times New Roman" w:cs="Times New Roman"/>
          <w:b/>
          <w:bCs/>
          <w:sz w:val="24"/>
          <w:szCs w:val="24"/>
        </w:rPr>
        <w:t>_OD3]</w:t>
      </w:r>
      <w:r w:rsidRPr="0989AD47">
        <w:rPr>
          <w:rFonts w:ascii="Times New Roman" w:eastAsia="Times New Roman" w:hAnsi="Times New Roman" w:cs="Times New Roman"/>
          <w:sz w:val="24"/>
          <w:szCs w:val="24"/>
        </w:rPr>
        <w:t>.</w:t>
      </w:r>
    </w:p>
    <w:p w14:paraId="232D7B8C" w14:textId="77777777" w:rsidR="73647FAD" w:rsidRDefault="48A8B4E1"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 xml:space="preserve">Ankara Medipol Üniversitesi Teknoloji Transfer Ofisi (TTO), üniversite-sanayi-kamu iş birliğini sistematik bir çerçeveye oturtmak adına hem ulusal hem de uluslararası ölçekte stratejik adımlar atmaktadır. </w:t>
      </w:r>
      <w:r w:rsidR="783AEC9A" w:rsidRPr="0989AD47">
        <w:rPr>
          <w:rFonts w:ascii="Times New Roman" w:eastAsia="Times New Roman" w:hAnsi="Times New Roman" w:cs="Times New Roman"/>
          <w:sz w:val="24"/>
          <w:szCs w:val="24"/>
        </w:rPr>
        <w:t xml:space="preserve">Bu kapsamda, Ankara Kalkınma Ajansı Genel Sekreterliği ile gerçekleştirilen görüşmelerde bölgesel kalkınma odaklı projeler ve teknoloji geliştirme ekosisteminin desteklenmesi üzerine fikir alışverişinde bulunulmuştur </w:t>
      </w:r>
      <w:r w:rsidR="783AEC9A" w:rsidRPr="0989AD47">
        <w:rPr>
          <w:rFonts w:ascii="Times New Roman" w:eastAsia="Times New Roman" w:hAnsi="Times New Roman" w:cs="Times New Roman"/>
          <w:b/>
          <w:bCs/>
          <w:sz w:val="24"/>
          <w:szCs w:val="24"/>
        </w:rPr>
        <w:t>[1</w:t>
      </w:r>
      <w:r w:rsidR="59480201" w:rsidRPr="0989AD47">
        <w:rPr>
          <w:rFonts w:ascii="Times New Roman" w:eastAsia="Times New Roman" w:hAnsi="Times New Roman" w:cs="Times New Roman"/>
          <w:b/>
          <w:bCs/>
          <w:sz w:val="24"/>
          <w:szCs w:val="24"/>
        </w:rPr>
        <w:t>0</w:t>
      </w:r>
      <w:r w:rsidR="783AEC9A" w:rsidRPr="0989AD47">
        <w:rPr>
          <w:rFonts w:ascii="Times New Roman" w:eastAsia="Times New Roman" w:hAnsi="Times New Roman" w:cs="Times New Roman"/>
          <w:b/>
          <w:bCs/>
          <w:sz w:val="24"/>
          <w:szCs w:val="24"/>
        </w:rPr>
        <w:t>_OD3]</w:t>
      </w:r>
      <w:r w:rsidR="783AEC9A" w:rsidRPr="0989AD47">
        <w:rPr>
          <w:rFonts w:ascii="Times New Roman" w:eastAsia="Times New Roman" w:hAnsi="Times New Roman" w:cs="Times New Roman"/>
          <w:sz w:val="24"/>
          <w:szCs w:val="24"/>
        </w:rPr>
        <w:t xml:space="preserve">. </w:t>
      </w:r>
    </w:p>
    <w:p w14:paraId="22E976A0" w14:textId="77777777" w:rsidR="57433C75" w:rsidRDefault="1F3DB681"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 xml:space="preserve">Üniversitenin uluslararası araştırma ağlarındaki görünürlüğünü artırmak adına Horizon Europe programı kapsamında yoğun bir mesai harcanmaktadır. EIC Pathfinder ve EIE (European Innovation Ecosystems) çağrılarına yönelik uluslararası ortaklık ve istişare toplantıları düzenlenerek disiplinler arası iş birliği platformları oluşturulmuştur </w:t>
      </w:r>
      <w:r w:rsidRPr="0989AD47">
        <w:rPr>
          <w:rFonts w:ascii="Times New Roman" w:eastAsia="Times New Roman" w:hAnsi="Times New Roman" w:cs="Times New Roman"/>
          <w:b/>
          <w:bCs/>
          <w:sz w:val="24"/>
          <w:szCs w:val="24"/>
        </w:rPr>
        <w:t>[1</w:t>
      </w:r>
      <w:r w:rsidR="2DC5D38A" w:rsidRPr="0989AD47">
        <w:rPr>
          <w:rFonts w:ascii="Times New Roman" w:eastAsia="Times New Roman" w:hAnsi="Times New Roman" w:cs="Times New Roman"/>
          <w:b/>
          <w:bCs/>
          <w:sz w:val="24"/>
          <w:szCs w:val="24"/>
        </w:rPr>
        <w:t>1</w:t>
      </w:r>
      <w:r w:rsidRPr="0989AD47">
        <w:rPr>
          <w:rFonts w:ascii="Times New Roman" w:eastAsia="Times New Roman" w:hAnsi="Times New Roman" w:cs="Times New Roman"/>
          <w:b/>
          <w:bCs/>
          <w:sz w:val="24"/>
          <w:szCs w:val="24"/>
        </w:rPr>
        <w:t>_OD3</w:t>
      </w:r>
      <w:r w:rsidR="307C13D4" w:rsidRPr="0989AD47">
        <w:rPr>
          <w:rFonts w:ascii="Times New Roman" w:eastAsia="Times New Roman" w:hAnsi="Times New Roman" w:cs="Times New Roman"/>
          <w:b/>
          <w:bCs/>
          <w:sz w:val="24"/>
          <w:szCs w:val="24"/>
        </w:rPr>
        <w:t>]</w:t>
      </w:r>
      <w:r w:rsidR="36302B88" w:rsidRPr="0989AD47">
        <w:rPr>
          <w:rFonts w:ascii="Times New Roman" w:eastAsia="Times New Roman" w:hAnsi="Times New Roman" w:cs="Times New Roman"/>
          <w:sz w:val="24"/>
          <w:szCs w:val="24"/>
        </w:rPr>
        <w:t xml:space="preserve">. </w:t>
      </w:r>
      <w:r w:rsidRPr="0989AD47">
        <w:rPr>
          <w:rFonts w:ascii="Times New Roman" w:eastAsia="Times New Roman" w:hAnsi="Times New Roman" w:cs="Times New Roman"/>
          <w:sz w:val="24"/>
          <w:szCs w:val="24"/>
        </w:rPr>
        <w:t>Ayrıca, Horizon Europe Sağlık Kümesi çerçevesinde Ulusal İrtibat Noktası ve çeşitli uzmanların katılımıyla dijitalleşme ve yenilikçi proje fikirleri üzerine</w:t>
      </w:r>
      <w:r w:rsidR="5C1BF14B" w:rsidRPr="0989AD47">
        <w:rPr>
          <w:rFonts w:ascii="Times New Roman" w:eastAsia="Times New Roman" w:hAnsi="Times New Roman" w:cs="Times New Roman"/>
          <w:sz w:val="24"/>
          <w:szCs w:val="24"/>
        </w:rPr>
        <w:t xml:space="preserve"> </w:t>
      </w:r>
      <w:r w:rsidRPr="0989AD47">
        <w:rPr>
          <w:rFonts w:ascii="Times New Roman" w:eastAsia="Times New Roman" w:hAnsi="Times New Roman" w:cs="Times New Roman"/>
          <w:sz w:val="24"/>
          <w:szCs w:val="24"/>
        </w:rPr>
        <w:t xml:space="preserve">toplantılar gerçekleştirilerek fon kaynaklarına erişim kapasitesi güçlendirilmiştir </w:t>
      </w:r>
      <w:r w:rsidR="2C8E9919" w:rsidRPr="0989AD47">
        <w:rPr>
          <w:rFonts w:ascii="Times New Roman" w:eastAsia="Times New Roman" w:hAnsi="Times New Roman" w:cs="Times New Roman"/>
          <w:b/>
          <w:bCs/>
          <w:sz w:val="24"/>
          <w:szCs w:val="24"/>
        </w:rPr>
        <w:t>[1</w:t>
      </w:r>
      <w:r w:rsidR="17D22C79" w:rsidRPr="0989AD47">
        <w:rPr>
          <w:rFonts w:ascii="Times New Roman" w:eastAsia="Times New Roman" w:hAnsi="Times New Roman" w:cs="Times New Roman"/>
          <w:b/>
          <w:bCs/>
          <w:sz w:val="24"/>
          <w:szCs w:val="24"/>
        </w:rPr>
        <w:t>2</w:t>
      </w:r>
      <w:r w:rsidR="2C8E9919" w:rsidRPr="0989AD47">
        <w:rPr>
          <w:rFonts w:ascii="Times New Roman" w:eastAsia="Times New Roman" w:hAnsi="Times New Roman" w:cs="Times New Roman"/>
          <w:b/>
          <w:bCs/>
          <w:sz w:val="24"/>
          <w:szCs w:val="24"/>
        </w:rPr>
        <w:t>_OD3]</w:t>
      </w:r>
      <w:r w:rsidR="2C8E9919" w:rsidRPr="0989AD47">
        <w:rPr>
          <w:rFonts w:ascii="Times New Roman" w:eastAsia="Times New Roman" w:hAnsi="Times New Roman" w:cs="Times New Roman"/>
          <w:sz w:val="24"/>
          <w:szCs w:val="24"/>
        </w:rPr>
        <w:t>.</w:t>
      </w:r>
    </w:p>
    <w:p w14:paraId="7178A244" w14:textId="77777777" w:rsidR="57433C75" w:rsidRDefault="1F3DB681"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 xml:space="preserve">Aynı zamanda, T.C. Sanayi ve Teknoloji Bakanlığı koordinasyonunda yürütülen "Türkçe Büyük Dil Temel Modeli Sektörel Uyarlama Projesi" istişare toplantısına katılım sağlanarak, yapay zekâ ekosistemine akademik uzmanlık ve Ar-Ge kapasitesi ile katkı sunulmuştur </w:t>
      </w:r>
      <w:r w:rsidRPr="0989AD47">
        <w:rPr>
          <w:rFonts w:ascii="Times New Roman" w:eastAsia="Times New Roman" w:hAnsi="Times New Roman" w:cs="Times New Roman"/>
          <w:b/>
          <w:bCs/>
          <w:sz w:val="24"/>
          <w:szCs w:val="24"/>
        </w:rPr>
        <w:t>[</w:t>
      </w:r>
      <w:r w:rsidR="57319143" w:rsidRPr="0989AD47">
        <w:rPr>
          <w:rFonts w:ascii="Times New Roman" w:eastAsia="Times New Roman" w:hAnsi="Times New Roman" w:cs="Times New Roman"/>
          <w:b/>
          <w:bCs/>
          <w:sz w:val="24"/>
          <w:szCs w:val="24"/>
        </w:rPr>
        <w:t>1</w:t>
      </w:r>
      <w:r w:rsidR="399812AF" w:rsidRPr="0989AD47">
        <w:rPr>
          <w:rFonts w:ascii="Times New Roman" w:eastAsia="Times New Roman" w:hAnsi="Times New Roman" w:cs="Times New Roman"/>
          <w:b/>
          <w:bCs/>
          <w:sz w:val="24"/>
          <w:szCs w:val="24"/>
        </w:rPr>
        <w:t>3</w:t>
      </w:r>
      <w:r w:rsidRPr="0989AD47">
        <w:rPr>
          <w:rFonts w:ascii="Times New Roman" w:eastAsia="Times New Roman" w:hAnsi="Times New Roman" w:cs="Times New Roman"/>
          <w:b/>
          <w:bCs/>
          <w:sz w:val="24"/>
          <w:szCs w:val="24"/>
        </w:rPr>
        <w:t>_OD3]</w:t>
      </w:r>
      <w:r w:rsidRPr="0989AD47">
        <w:rPr>
          <w:rFonts w:ascii="Times New Roman" w:eastAsia="Times New Roman" w:hAnsi="Times New Roman" w:cs="Times New Roman"/>
          <w:sz w:val="24"/>
          <w:szCs w:val="24"/>
        </w:rPr>
        <w:t>.</w:t>
      </w:r>
    </w:p>
    <w:p w14:paraId="3BF5ED7F" w14:textId="77777777" w:rsidR="0EBAA015" w:rsidRDefault="58FA7793"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Ankara Medipol Üniversitesi TTO, iç paydaşlar olan akademik birimler ve öğrencilerle kurduğu etkileşim mekanizmaları sayesinde üniversite içi Ar-Ge ve girişimcilik kültürünün kurumsallaşma sürecine ivme kazandırmıştır. Eş zamanlı olarak sanayi, kamu ve uluslararası paydaşları kapsayan çok katmanlı iş birlikleriyle, akademik bilginin toplumsal faydaya dönüşüm süreçleri sistematik bir çerçevede yürütülmektedir. Sonuç olarak TTO, iç ve dış paydaş dengesini stratejik bir uyum içerisinde yöneterek sürdürülebilir bir teknoloji transfer ekosistemi oluşturma vizyonunu tüm paydaş katmanlarına yaymayı sürdürmektedir.</w:t>
      </w:r>
    </w:p>
    <w:p w14:paraId="64A4FAD3" w14:textId="77777777" w:rsidR="0EBAA015" w:rsidRDefault="0681E8E1"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 xml:space="preserve">Girişimcilik ve uluslararasılaşma hedeflerimiz doğrultusunda; 2023 yılında başvurusu gerçekleştirilen ve titiz bir hazırlık sürecinin ardından 2025 yılı itibarıyla uygulama aşamasına geçilen Erasmus+ Gençlik Değişim projemiz üniversitemiz için bir ilki temsil etmektedir. 'Transforming Entrepreneurs: Empowering Digital Innovation' başlıklı bu proje; Türkiye dahil toplam 4 farklı ülkeden gelen 32 katılımcı öğrencinin yer aldığı kapsayıcı bir organizasyonla, 2025 yılı </w:t>
      </w:r>
      <w:bookmarkStart w:id="7" w:name="_Int_ih9KVywp"/>
      <w:r w:rsidRPr="0989AD47">
        <w:rPr>
          <w:rFonts w:ascii="Times New Roman" w:eastAsia="Times New Roman" w:hAnsi="Times New Roman" w:cs="Times New Roman"/>
          <w:sz w:val="24"/>
          <w:szCs w:val="24"/>
        </w:rPr>
        <w:t>Ağustos</w:t>
      </w:r>
      <w:bookmarkEnd w:id="7"/>
      <w:r w:rsidRPr="0989AD47">
        <w:rPr>
          <w:rFonts w:ascii="Times New Roman" w:eastAsia="Times New Roman" w:hAnsi="Times New Roman" w:cs="Times New Roman"/>
          <w:sz w:val="24"/>
          <w:szCs w:val="24"/>
        </w:rPr>
        <w:t xml:space="preserve"> ayında üniversitemiz ev sahipliğinde başarıyla yürütülmüştür.</w:t>
      </w:r>
      <w:r w:rsidR="514B9AE6" w:rsidRPr="0989AD47">
        <w:rPr>
          <w:rFonts w:ascii="Times New Roman" w:eastAsia="Times New Roman" w:hAnsi="Times New Roman" w:cs="Times New Roman"/>
          <w:sz w:val="24"/>
          <w:szCs w:val="24"/>
        </w:rPr>
        <w:t xml:space="preserve"> </w:t>
      </w:r>
      <w:r w:rsidR="514B9AE6" w:rsidRPr="0989AD47">
        <w:rPr>
          <w:rFonts w:ascii="Times New Roman" w:eastAsia="Times New Roman" w:hAnsi="Times New Roman" w:cs="Times New Roman"/>
          <w:b/>
          <w:bCs/>
          <w:sz w:val="24"/>
          <w:szCs w:val="24"/>
        </w:rPr>
        <w:t>[1</w:t>
      </w:r>
      <w:r w:rsidR="4B5FF5A3" w:rsidRPr="0989AD47">
        <w:rPr>
          <w:rFonts w:ascii="Times New Roman" w:eastAsia="Times New Roman" w:hAnsi="Times New Roman" w:cs="Times New Roman"/>
          <w:b/>
          <w:bCs/>
          <w:sz w:val="24"/>
          <w:szCs w:val="24"/>
        </w:rPr>
        <w:t>4</w:t>
      </w:r>
      <w:r w:rsidR="514B9AE6" w:rsidRPr="0989AD47">
        <w:rPr>
          <w:rFonts w:ascii="Times New Roman" w:eastAsia="Times New Roman" w:hAnsi="Times New Roman" w:cs="Times New Roman"/>
          <w:b/>
          <w:bCs/>
          <w:sz w:val="24"/>
          <w:szCs w:val="24"/>
        </w:rPr>
        <w:t>_OD3]</w:t>
      </w:r>
      <w:r w:rsidR="514B9AE6" w:rsidRPr="0989AD47">
        <w:rPr>
          <w:rFonts w:ascii="Times New Roman" w:eastAsia="Times New Roman" w:hAnsi="Times New Roman" w:cs="Times New Roman"/>
          <w:sz w:val="24"/>
          <w:szCs w:val="24"/>
        </w:rPr>
        <w:t>.</w:t>
      </w:r>
      <w:r w:rsidRPr="0989AD47">
        <w:rPr>
          <w:rFonts w:ascii="Times New Roman" w:eastAsia="Times New Roman" w:hAnsi="Times New Roman" w:cs="Times New Roman"/>
          <w:sz w:val="24"/>
          <w:szCs w:val="24"/>
        </w:rPr>
        <w:t xml:space="preserve"> </w:t>
      </w:r>
      <w:r w:rsidRPr="0989AD47">
        <w:rPr>
          <w:rFonts w:ascii="Times New Roman" w:eastAsia="Times New Roman" w:hAnsi="Times New Roman" w:cs="Times New Roman"/>
          <w:sz w:val="24"/>
          <w:szCs w:val="24"/>
        </w:rPr>
        <w:lastRenderedPageBreak/>
        <w:t>Proje kapsamında öğrencilerimizin Avrupa girişimcilik ekosistemiyle dijital inovasyon odağında bir araya gelmesi sağlanarak, üniversitemizin uluslararası iş birliği ve kültürel etkileşim kapasitesi somut bir çıktıya dönüştürülmüştür</w:t>
      </w:r>
      <w:r w:rsidR="74E81934" w:rsidRPr="0989AD47">
        <w:rPr>
          <w:rFonts w:ascii="Times New Roman" w:eastAsia="Times New Roman" w:hAnsi="Times New Roman" w:cs="Times New Roman"/>
          <w:sz w:val="24"/>
          <w:szCs w:val="24"/>
        </w:rPr>
        <w:t>.</w:t>
      </w:r>
    </w:p>
    <w:p w14:paraId="28375AC1" w14:textId="1DFF0B64" w:rsidR="00A32DDD" w:rsidRPr="00C254CA" w:rsidRDefault="00BB7DDB" w:rsidP="5080A9D5">
      <w:pPr>
        <w:tabs>
          <w:tab w:val="left" w:pos="2670"/>
        </w:tabs>
        <w:spacing w:line="360" w:lineRule="auto"/>
        <w:jc w:val="both"/>
        <w:rPr>
          <w:rFonts w:ascii="Times New Roman" w:eastAsia="Times New Roman" w:hAnsi="Times New Roman" w:cs="Times New Roman"/>
          <w:sz w:val="24"/>
          <w:szCs w:val="24"/>
        </w:rPr>
      </w:pPr>
      <w:r w:rsidRPr="72F9D75D">
        <w:rPr>
          <w:rFonts w:ascii="Times New Roman" w:hAnsi="Times New Roman" w:cs="Times New Roman"/>
          <w:b/>
          <w:bCs/>
          <w:sz w:val="24"/>
          <w:szCs w:val="24"/>
        </w:rPr>
        <w:t>[1](2)</w:t>
      </w:r>
      <w:r w:rsidR="00611A0B">
        <w:rPr>
          <w:rFonts w:ascii="Times New Roman" w:hAnsi="Times New Roman" w:cs="Times New Roman"/>
          <w:b/>
          <w:bCs/>
          <w:sz w:val="24"/>
          <w:szCs w:val="24"/>
        </w:rPr>
        <w:t>A</w:t>
      </w:r>
      <w:r w:rsidRPr="72F9D75D">
        <w:rPr>
          <w:rFonts w:ascii="Times New Roman" w:hAnsi="Times New Roman" w:cs="Times New Roman"/>
          <w:b/>
          <w:bCs/>
          <w:sz w:val="24"/>
          <w:szCs w:val="24"/>
        </w:rPr>
        <w:t xml:space="preserve">.4.1. </w:t>
      </w:r>
      <w:r w:rsidRPr="72F9D75D">
        <w:rPr>
          <w:rFonts w:ascii="Times New Roman" w:eastAsia="Times New Roman" w:hAnsi="Times New Roman" w:cs="Times New Roman"/>
          <w:sz w:val="24"/>
          <w:szCs w:val="24"/>
        </w:rPr>
        <w:t>universite_sanayi_</w:t>
      </w:r>
      <w:r>
        <w:rPr>
          <w:rFonts w:ascii="Times New Roman" w:eastAsia="Times New Roman" w:hAnsi="Times New Roman" w:cs="Times New Roman"/>
          <w:sz w:val="24"/>
          <w:szCs w:val="24"/>
        </w:rPr>
        <w:t>i</w:t>
      </w:r>
      <w:r w:rsidRPr="72F9D75D">
        <w:rPr>
          <w:rFonts w:ascii="Times New Roman" w:eastAsia="Times New Roman" w:hAnsi="Times New Roman" w:cs="Times New Roman"/>
          <w:sz w:val="24"/>
          <w:szCs w:val="24"/>
        </w:rPr>
        <w:t>s_birligi_danismanlik_hizmetleri_proseduru.pdf</w:t>
      </w:r>
    </w:p>
    <w:p w14:paraId="6EA15961" w14:textId="758270B4" w:rsidR="00E315B1" w:rsidRPr="00C254CA" w:rsidRDefault="00BB7DDB" w:rsidP="5080A9D5">
      <w:pPr>
        <w:tabs>
          <w:tab w:val="left" w:pos="2670"/>
        </w:tabs>
        <w:spacing w:line="360" w:lineRule="auto"/>
        <w:jc w:val="both"/>
        <w:rPr>
          <w:rFonts w:ascii="Times New Roman" w:eastAsia="Times New Roman" w:hAnsi="Times New Roman" w:cs="Times New Roman"/>
          <w:sz w:val="24"/>
          <w:szCs w:val="24"/>
        </w:rPr>
      </w:pPr>
      <w:r w:rsidRPr="72F9D75D">
        <w:rPr>
          <w:rFonts w:ascii="Times New Roman" w:hAnsi="Times New Roman" w:cs="Times New Roman"/>
          <w:b/>
          <w:bCs/>
          <w:sz w:val="24"/>
          <w:szCs w:val="24"/>
        </w:rPr>
        <w:t>[2](3)</w:t>
      </w:r>
      <w:r w:rsidR="005D6068">
        <w:rPr>
          <w:rFonts w:ascii="Times New Roman" w:hAnsi="Times New Roman" w:cs="Times New Roman"/>
          <w:b/>
          <w:bCs/>
          <w:sz w:val="24"/>
          <w:szCs w:val="24"/>
        </w:rPr>
        <w:t>A</w:t>
      </w:r>
      <w:r w:rsidRPr="72F9D75D">
        <w:rPr>
          <w:rFonts w:ascii="Times New Roman" w:hAnsi="Times New Roman" w:cs="Times New Roman"/>
          <w:b/>
          <w:bCs/>
          <w:sz w:val="24"/>
          <w:szCs w:val="24"/>
        </w:rPr>
        <w:t xml:space="preserve">.4.1. </w:t>
      </w:r>
      <w:r w:rsidRPr="72F9D75D">
        <w:rPr>
          <w:rFonts w:ascii="Times New Roman" w:eastAsia="Times New Roman" w:hAnsi="Times New Roman" w:cs="Times New Roman"/>
          <w:sz w:val="24"/>
          <w:szCs w:val="24"/>
        </w:rPr>
        <w:t>nanobiz_teknoloji_as_korhan_ozturan_danismanlik_sozlesmesi.pdf</w:t>
      </w:r>
    </w:p>
    <w:p w14:paraId="3EEED214" w14:textId="07712147" w:rsidR="2EEC7EDA" w:rsidRDefault="00BB7DDB" w:rsidP="5080A9D5">
      <w:pPr>
        <w:tabs>
          <w:tab w:val="left" w:pos="2670"/>
        </w:tabs>
        <w:spacing w:line="360" w:lineRule="auto"/>
        <w:jc w:val="both"/>
        <w:rPr>
          <w:rFonts w:ascii="Times New Roman" w:eastAsia="Times New Roman" w:hAnsi="Times New Roman" w:cs="Times New Roman"/>
          <w:sz w:val="24"/>
          <w:szCs w:val="24"/>
        </w:rPr>
      </w:pPr>
      <w:r w:rsidRPr="72F9D75D">
        <w:rPr>
          <w:rFonts w:ascii="Times New Roman" w:hAnsi="Times New Roman" w:cs="Times New Roman"/>
          <w:b/>
          <w:bCs/>
          <w:sz w:val="24"/>
          <w:szCs w:val="24"/>
        </w:rPr>
        <w:t>[3](3)</w:t>
      </w:r>
      <w:r w:rsidR="005D6068">
        <w:rPr>
          <w:rFonts w:ascii="Times New Roman" w:hAnsi="Times New Roman" w:cs="Times New Roman"/>
          <w:b/>
          <w:bCs/>
          <w:sz w:val="24"/>
          <w:szCs w:val="24"/>
        </w:rPr>
        <w:t>A</w:t>
      </w:r>
      <w:r w:rsidRPr="72F9D75D">
        <w:rPr>
          <w:rFonts w:ascii="Times New Roman" w:hAnsi="Times New Roman" w:cs="Times New Roman"/>
          <w:b/>
          <w:bCs/>
          <w:sz w:val="24"/>
          <w:szCs w:val="24"/>
        </w:rPr>
        <w:t xml:space="preserve">.4.1. </w:t>
      </w:r>
      <w:r w:rsidRPr="72F9D75D">
        <w:rPr>
          <w:rFonts w:ascii="Times New Roman" w:eastAsia="Times New Roman" w:hAnsi="Times New Roman" w:cs="Times New Roman"/>
          <w:sz w:val="24"/>
          <w:szCs w:val="24"/>
        </w:rPr>
        <w:t>ost</w:t>
      </w:r>
      <w:r>
        <w:rPr>
          <w:rFonts w:ascii="Times New Roman" w:eastAsia="Times New Roman" w:hAnsi="Times New Roman" w:cs="Times New Roman"/>
          <w:sz w:val="24"/>
          <w:szCs w:val="24"/>
        </w:rPr>
        <w:t>i</w:t>
      </w:r>
      <w:r w:rsidRPr="72F9D75D">
        <w:rPr>
          <w:rFonts w:ascii="Times New Roman" w:eastAsia="Times New Roman" w:hAnsi="Times New Roman" w:cs="Times New Roman"/>
          <w:sz w:val="24"/>
          <w:szCs w:val="24"/>
        </w:rPr>
        <w:t>m_medikal_sanayi_kumelenmesi_</w:t>
      </w:r>
      <w:r>
        <w:rPr>
          <w:rFonts w:ascii="Times New Roman" w:eastAsia="Times New Roman" w:hAnsi="Times New Roman" w:cs="Times New Roman"/>
          <w:sz w:val="24"/>
          <w:szCs w:val="24"/>
        </w:rPr>
        <w:t>i</w:t>
      </w:r>
      <w:r w:rsidRPr="72F9D75D">
        <w:rPr>
          <w:rFonts w:ascii="Times New Roman" w:eastAsia="Times New Roman" w:hAnsi="Times New Roman" w:cs="Times New Roman"/>
          <w:sz w:val="24"/>
          <w:szCs w:val="24"/>
        </w:rPr>
        <w:t>s_birligi_protokolu.pdf</w:t>
      </w:r>
    </w:p>
    <w:p w14:paraId="6AFE1C35" w14:textId="65E24A47" w:rsidR="0DDEBC24" w:rsidRDefault="00BB7DDB" w:rsidP="5080A9D5">
      <w:pPr>
        <w:tabs>
          <w:tab w:val="left" w:pos="2670"/>
        </w:tabs>
        <w:spacing w:line="360" w:lineRule="auto"/>
        <w:jc w:val="both"/>
        <w:rPr>
          <w:rFonts w:ascii="Times New Roman" w:eastAsia="Times New Roman" w:hAnsi="Times New Roman" w:cs="Times New Roman"/>
          <w:sz w:val="24"/>
          <w:szCs w:val="24"/>
        </w:rPr>
      </w:pPr>
      <w:r w:rsidRPr="26F3ABA3">
        <w:rPr>
          <w:rFonts w:ascii="Times New Roman" w:hAnsi="Times New Roman" w:cs="Times New Roman"/>
          <w:b/>
          <w:bCs/>
          <w:sz w:val="24"/>
          <w:szCs w:val="24"/>
        </w:rPr>
        <w:t>[4](3)</w:t>
      </w:r>
      <w:r w:rsidR="005D6068">
        <w:rPr>
          <w:rFonts w:ascii="Times New Roman" w:hAnsi="Times New Roman" w:cs="Times New Roman"/>
          <w:b/>
          <w:bCs/>
          <w:sz w:val="24"/>
          <w:szCs w:val="24"/>
        </w:rPr>
        <w:t>A</w:t>
      </w:r>
      <w:r w:rsidRPr="26F3ABA3">
        <w:rPr>
          <w:rFonts w:ascii="Times New Roman" w:hAnsi="Times New Roman" w:cs="Times New Roman"/>
          <w:b/>
          <w:bCs/>
          <w:sz w:val="24"/>
          <w:szCs w:val="24"/>
        </w:rPr>
        <w:t xml:space="preserve">.4.1. </w:t>
      </w:r>
      <w:r w:rsidRPr="26F3ABA3">
        <w:rPr>
          <w:rFonts w:ascii="Times New Roman" w:eastAsia="Times New Roman" w:hAnsi="Times New Roman" w:cs="Times New Roman"/>
          <w:sz w:val="24"/>
          <w:szCs w:val="24"/>
        </w:rPr>
        <w:t>fatih_usur_danismanlik_stratejik_</w:t>
      </w:r>
      <w:r>
        <w:rPr>
          <w:rFonts w:ascii="Times New Roman" w:eastAsia="Times New Roman" w:hAnsi="Times New Roman" w:cs="Times New Roman"/>
          <w:sz w:val="24"/>
          <w:szCs w:val="24"/>
        </w:rPr>
        <w:t>i</w:t>
      </w:r>
      <w:r w:rsidRPr="26F3ABA3">
        <w:rPr>
          <w:rFonts w:ascii="Times New Roman" w:eastAsia="Times New Roman" w:hAnsi="Times New Roman" w:cs="Times New Roman"/>
          <w:sz w:val="24"/>
          <w:szCs w:val="24"/>
        </w:rPr>
        <w:t>s_birligi_protokolu.pdf</w:t>
      </w:r>
    </w:p>
    <w:p w14:paraId="318D2061" w14:textId="39FBBCCD" w:rsidR="0DDEBC24" w:rsidRDefault="00BB7DDB" w:rsidP="5080A9D5">
      <w:pPr>
        <w:tabs>
          <w:tab w:val="left" w:pos="2670"/>
        </w:tabs>
        <w:spacing w:line="360" w:lineRule="auto"/>
        <w:jc w:val="both"/>
        <w:rPr>
          <w:rFonts w:ascii="Times New Roman" w:eastAsia="Times New Roman" w:hAnsi="Times New Roman" w:cs="Times New Roman"/>
          <w:sz w:val="24"/>
          <w:szCs w:val="24"/>
        </w:rPr>
      </w:pPr>
      <w:r w:rsidRPr="72F9D75D">
        <w:rPr>
          <w:rFonts w:ascii="Times New Roman" w:hAnsi="Times New Roman" w:cs="Times New Roman"/>
          <w:b/>
          <w:bCs/>
          <w:sz w:val="24"/>
          <w:szCs w:val="24"/>
        </w:rPr>
        <w:t>[5](3)</w:t>
      </w:r>
      <w:r w:rsidR="005D6068">
        <w:rPr>
          <w:rFonts w:ascii="Times New Roman" w:hAnsi="Times New Roman" w:cs="Times New Roman"/>
          <w:b/>
          <w:bCs/>
          <w:sz w:val="24"/>
          <w:szCs w:val="24"/>
        </w:rPr>
        <w:t>A</w:t>
      </w:r>
      <w:r w:rsidRPr="72F9D75D">
        <w:rPr>
          <w:rFonts w:ascii="Times New Roman" w:hAnsi="Times New Roman" w:cs="Times New Roman"/>
          <w:b/>
          <w:bCs/>
          <w:sz w:val="24"/>
          <w:szCs w:val="24"/>
        </w:rPr>
        <w:t xml:space="preserve">.4.1. </w:t>
      </w:r>
      <w:r w:rsidRPr="72F9D75D">
        <w:rPr>
          <w:rFonts w:ascii="Times New Roman" w:eastAsia="Times New Roman" w:hAnsi="Times New Roman" w:cs="Times New Roman"/>
          <w:sz w:val="24"/>
          <w:szCs w:val="24"/>
        </w:rPr>
        <w:t>kobay_deney_hayvanlari_as_</w:t>
      </w:r>
      <w:r>
        <w:rPr>
          <w:rFonts w:ascii="Times New Roman" w:eastAsia="Times New Roman" w:hAnsi="Times New Roman" w:cs="Times New Roman"/>
          <w:sz w:val="24"/>
          <w:szCs w:val="24"/>
        </w:rPr>
        <w:t>i</w:t>
      </w:r>
      <w:r w:rsidRPr="72F9D75D">
        <w:rPr>
          <w:rFonts w:ascii="Times New Roman" w:eastAsia="Times New Roman" w:hAnsi="Times New Roman" w:cs="Times New Roman"/>
          <w:sz w:val="24"/>
          <w:szCs w:val="24"/>
        </w:rPr>
        <w:t>s_birligi_gorusmesi.pdf</w:t>
      </w:r>
    </w:p>
    <w:p w14:paraId="0E1FFE49" w14:textId="15679C1C" w:rsidR="39A34068" w:rsidRDefault="00BB7DDB" w:rsidP="5080A9D5">
      <w:pPr>
        <w:tabs>
          <w:tab w:val="left" w:pos="2670"/>
        </w:tabs>
        <w:spacing w:line="360" w:lineRule="auto"/>
        <w:jc w:val="both"/>
        <w:rPr>
          <w:rFonts w:ascii="Times New Roman" w:eastAsia="Times New Roman" w:hAnsi="Times New Roman" w:cs="Times New Roman"/>
          <w:sz w:val="24"/>
          <w:szCs w:val="24"/>
        </w:rPr>
      </w:pPr>
      <w:r w:rsidRPr="26F3ABA3">
        <w:rPr>
          <w:rFonts w:ascii="Times New Roman" w:hAnsi="Times New Roman" w:cs="Times New Roman"/>
          <w:b/>
          <w:bCs/>
          <w:sz w:val="24"/>
          <w:szCs w:val="24"/>
        </w:rPr>
        <w:t>[6](3)</w:t>
      </w:r>
      <w:r w:rsidR="005D6068">
        <w:rPr>
          <w:rFonts w:ascii="Times New Roman" w:hAnsi="Times New Roman" w:cs="Times New Roman"/>
          <w:b/>
          <w:bCs/>
          <w:sz w:val="24"/>
          <w:szCs w:val="24"/>
        </w:rPr>
        <w:t>A</w:t>
      </w:r>
      <w:r w:rsidRPr="26F3ABA3">
        <w:rPr>
          <w:rFonts w:ascii="Times New Roman" w:hAnsi="Times New Roman" w:cs="Times New Roman"/>
          <w:b/>
          <w:bCs/>
          <w:sz w:val="24"/>
          <w:szCs w:val="24"/>
        </w:rPr>
        <w:t xml:space="preserve">.4.1. </w:t>
      </w:r>
      <w:r w:rsidRPr="26F3ABA3">
        <w:rPr>
          <w:rFonts w:ascii="Times New Roman" w:eastAsia="Times New Roman" w:hAnsi="Times New Roman" w:cs="Times New Roman"/>
          <w:sz w:val="24"/>
          <w:szCs w:val="24"/>
        </w:rPr>
        <w:t>lotus_a</w:t>
      </w:r>
      <w:r>
        <w:rPr>
          <w:rFonts w:ascii="Times New Roman" w:eastAsia="Times New Roman" w:hAnsi="Times New Roman" w:cs="Times New Roman"/>
          <w:sz w:val="24"/>
          <w:szCs w:val="24"/>
        </w:rPr>
        <w:t>i</w:t>
      </w:r>
      <w:r w:rsidRPr="26F3ABA3">
        <w:rPr>
          <w:rFonts w:ascii="Times New Roman" w:eastAsia="Times New Roman" w:hAnsi="Times New Roman" w:cs="Times New Roman"/>
          <w:sz w:val="24"/>
          <w:szCs w:val="24"/>
        </w:rPr>
        <w:t>_yapay_zeka_ve_bilisim_</w:t>
      </w:r>
      <w:r>
        <w:rPr>
          <w:rFonts w:ascii="Times New Roman" w:eastAsia="Times New Roman" w:hAnsi="Times New Roman" w:cs="Times New Roman"/>
          <w:sz w:val="24"/>
          <w:szCs w:val="24"/>
        </w:rPr>
        <w:t>i</w:t>
      </w:r>
      <w:r w:rsidRPr="26F3ABA3">
        <w:rPr>
          <w:rFonts w:ascii="Times New Roman" w:eastAsia="Times New Roman" w:hAnsi="Times New Roman" w:cs="Times New Roman"/>
          <w:sz w:val="24"/>
          <w:szCs w:val="24"/>
        </w:rPr>
        <w:t>s_birligi_protokolu.pdf</w:t>
      </w:r>
    </w:p>
    <w:p w14:paraId="7C6AF036" w14:textId="2370379B" w:rsidR="39A34068" w:rsidRDefault="00BB7DDB" w:rsidP="5080A9D5">
      <w:pPr>
        <w:tabs>
          <w:tab w:val="left" w:pos="2670"/>
        </w:tabs>
        <w:spacing w:line="360" w:lineRule="auto"/>
        <w:jc w:val="both"/>
        <w:rPr>
          <w:rFonts w:ascii="Times New Roman" w:eastAsia="Times New Roman" w:hAnsi="Times New Roman" w:cs="Times New Roman"/>
          <w:sz w:val="24"/>
          <w:szCs w:val="24"/>
        </w:rPr>
      </w:pPr>
      <w:r w:rsidRPr="72F9D75D">
        <w:rPr>
          <w:rFonts w:ascii="Times New Roman" w:hAnsi="Times New Roman" w:cs="Times New Roman"/>
          <w:b/>
          <w:bCs/>
          <w:sz w:val="24"/>
          <w:szCs w:val="24"/>
        </w:rPr>
        <w:t>[7](3)</w:t>
      </w:r>
      <w:r w:rsidR="005D6068">
        <w:rPr>
          <w:rFonts w:ascii="Times New Roman" w:hAnsi="Times New Roman" w:cs="Times New Roman"/>
          <w:b/>
          <w:bCs/>
          <w:sz w:val="24"/>
          <w:szCs w:val="24"/>
        </w:rPr>
        <w:t>A</w:t>
      </w:r>
      <w:r w:rsidRPr="72F9D75D">
        <w:rPr>
          <w:rFonts w:ascii="Times New Roman" w:hAnsi="Times New Roman" w:cs="Times New Roman"/>
          <w:b/>
          <w:bCs/>
          <w:sz w:val="24"/>
          <w:szCs w:val="24"/>
        </w:rPr>
        <w:t>.4.1.</w:t>
      </w:r>
      <w:r w:rsidRPr="72F9D75D">
        <w:rPr>
          <w:rFonts w:ascii="Times New Roman" w:eastAsia="Times New Roman" w:hAnsi="Times New Roman" w:cs="Times New Roman"/>
          <w:sz w:val="24"/>
          <w:szCs w:val="24"/>
        </w:rPr>
        <w:t xml:space="preserve"> akademik_birim_proje_fikir_paylasimi_toplanti_gorselleri.pdf</w:t>
      </w:r>
    </w:p>
    <w:p w14:paraId="2D8E4293" w14:textId="06159F67" w:rsidR="39A34068" w:rsidRDefault="00BB7DDB" w:rsidP="5080A9D5">
      <w:pPr>
        <w:tabs>
          <w:tab w:val="left" w:pos="2670"/>
        </w:tabs>
        <w:spacing w:line="360" w:lineRule="auto"/>
        <w:jc w:val="both"/>
        <w:rPr>
          <w:rFonts w:ascii="Times New Roman" w:eastAsia="Times New Roman" w:hAnsi="Times New Roman" w:cs="Times New Roman"/>
          <w:sz w:val="24"/>
          <w:szCs w:val="24"/>
        </w:rPr>
      </w:pPr>
      <w:r w:rsidRPr="26F3ABA3">
        <w:rPr>
          <w:rFonts w:ascii="Times New Roman" w:hAnsi="Times New Roman" w:cs="Times New Roman"/>
          <w:b/>
          <w:bCs/>
          <w:sz w:val="24"/>
          <w:szCs w:val="24"/>
        </w:rPr>
        <w:t>[8](3)</w:t>
      </w:r>
      <w:r w:rsidR="005D6068">
        <w:rPr>
          <w:rFonts w:ascii="Times New Roman" w:hAnsi="Times New Roman" w:cs="Times New Roman"/>
          <w:b/>
          <w:bCs/>
          <w:sz w:val="24"/>
          <w:szCs w:val="24"/>
        </w:rPr>
        <w:t>A</w:t>
      </w:r>
      <w:r w:rsidRPr="26F3ABA3">
        <w:rPr>
          <w:rFonts w:ascii="Times New Roman" w:hAnsi="Times New Roman" w:cs="Times New Roman"/>
          <w:b/>
          <w:bCs/>
          <w:sz w:val="24"/>
          <w:szCs w:val="24"/>
        </w:rPr>
        <w:t xml:space="preserve">.4.1. </w:t>
      </w:r>
      <w:r w:rsidRPr="26F3ABA3">
        <w:rPr>
          <w:rFonts w:ascii="Times New Roman" w:eastAsia="Times New Roman" w:hAnsi="Times New Roman" w:cs="Times New Roman"/>
          <w:sz w:val="24"/>
          <w:szCs w:val="24"/>
        </w:rPr>
        <w:t>buyukelcilik_</w:t>
      </w:r>
      <w:r>
        <w:rPr>
          <w:rFonts w:ascii="Times New Roman" w:eastAsia="Times New Roman" w:hAnsi="Times New Roman" w:cs="Times New Roman"/>
          <w:sz w:val="24"/>
          <w:szCs w:val="24"/>
        </w:rPr>
        <w:t>i</w:t>
      </w:r>
      <w:r w:rsidRPr="26F3ABA3">
        <w:rPr>
          <w:rFonts w:ascii="Times New Roman" w:eastAsia="Times New Roman" w:hAnsi="Times New Roman" w:cs="Times New Roman"/>
          <w:sz w:val="24"/>
          <w:szCs w:val="24"/>
        </w:rPr>
        <w:t>s_birligi_talepleri_resmi_yazismalar.pdf</w:t>
      </w:r>
    </w:p>
    <w:p w14:paraId="459CDE17" w14:textId="021D995B" w:rsidR="39A34068" w:rsidRDefault="00BB7DDB" w:rsidP="5080A9D5">
      <w:pPr>
        <w:tabs>
          <w:tab w:val="left" w:pos="2670"/>
        </w:tabs>
        <w:spacing w:line="360" w:lineRule="auto"/>
        <w:jc w:val="both"/>
        <w:rPr>
          <w:rFonts w:ascii="Times New Roman" w:eastAsia="Times New Roman" w:hAnsi="Times New Roman" w:cs="Times New Roman"/>
          <w:sz w:val="24"/>
          <w:szCs w:val="24"/>
        </w:rPr>
      </w:pPr>
      <w:r w:rsidRPr="0989AD47">
        <w:rPr>
          <w:rFonts w:ascii="Times New Roman" w:hAnsi="Times New Roman" w:cs="Times New Roman"/>
          <w:b/>
          <w:bCs/>
          <w:sz w:val="24"/>
          <w:szCs w:val="24"/>
        </w:rPr>
        <w:t>[9](3)</w:t>
      </w:r>
      <w:r w:rsidR="005D6068">
        <w:rPr>
          <w:rFonts w:ascii="Times New Roman" w:hAnsi="Times New Roman" w:cs="Times New Roman"/>
          <w:b/>
          <w:bCs/>
          <w:sz w:val="24"/>
          <w:szCs w:val="24"/>
        </w:rPr>
        <w:t>A</w:t>
      </w:r>
      <w:r w:rsidRPr="0989AD47">
        <w:rPr>
          <w:rFonts w:ascii="Times New Roman" w:hAnsi="Times New Roman" w:cs="Times New Roman"/>
          <w:b/>
          <w:bCs/>
          <w:sz w:val="24"/>
          <w:szCs w:val="24"/>
        </w:rPr>
        <w:t xml:space="preserve">.4.1. </w:t>
      </w:r>
      <w:r w:rsidRPr="0989AD47">
        <w:rPr>
          <w:rFonts w:ascii="Times New Roman" w:hAnsi="Times New Roman" w:cs="Times New Roman"/>
          <w:sz w:val="24"/>
          <w:szCs w:val="24"/>
        </w:rPr>
        <w:t>ogrenci_kulupleri_tanisma_ve_bilgilendirme_toplantilari.pdf</w:t>
      </w:r>
    </w:p>
    <w:p w14:paraId="2E00E648" w14:textId="0677DAA5" w:rsidR="39A34068" w:rsidRDefault="00BB7DDB" w:rsidP="5080A9D5">
      <w:pPr>
        <w:tabs>
          <w:tab w:val="left" w:pos="2670"/>
        </w:tabs>
        <w:spacing w:line="360" w:lineRule="auto"/>
        <w:jc w:val="both"/>
        <w:rPr>
          <w:rFonts w:ascii="Times New Roman" w:hAnsi="Times New Roman" w:cs="Times New Roman"/>
          <w:b/>
          <w:bCs/>
          <w:sz w:val="24"/>
          <w:szCs w:val="24"/>
        </w:rPr>
      </w:pPr>
      <w:r w:rsidRPr="0989AD47">
        <w:rPr>
          <w:rFonts w:ascii="Times New Roman" w:hAnsi="Times New Roman" w:cs="Times New Roman"/>
          <w:b/>
          <w:bCs/>
          <w:sz w:val="24"/>
          <w:szCs w:val="24"/>
        </w:rPr>
        <w:t>[10](3)</w:t>
      </w:r>
      <w:r w:rsidR="005D6068">
        <w:rPr>
          <w:rFonts w:ascii="Times New Roman" w:hAnsi="Times New Roman" w:cs="Times New Roman"/>
          <w:b/>
          <w:bCs/>
          <w:sz w:val="24"/>
          <w:szCs w:val="24"/>
        </w:rPr>
        <w:t>A</w:t>
      </w:r>
      <w:r w:rsidRPr="0989AD47">
        <w:rPr>
          <w:rFonts w:ascii="Times New Roman" w:hAnsi="Times New Roman" w:cs="Times New Roman"/>
          <w:b/>
          <w:bCs/>
          <w:sz w:val="24"/>
          <w:szCs w:val="24"/>
        </w:rPr>
        <w:t xml:space="preserve">.4.1. </w:t>
      </w:r>
      <w:r w:rsidRPr="0989AD47">
        <w:rPr>
          <w:rFonts w:ascii="Times New Roman" w:hAnsi="Times New Roman" w:cs="Times New Roman"/>
          <w:sz w:val="24"/>
          <w:szCs w:val="24"/>
        </w:rPr>
        <w:t>ankara_kalkinma_ajansi_gorusmesi.pdf</w:t>
      </w:r>
    </w:p>
    <w:p w14:paraId="738F2E65" w14:textId="3E510220" w:rsidR="39A34068" w:rsidRDefault="00BB7DDB" w:rsidP="5080A9D5">
      <w:pPr>
        <w:tabs>
          <w:tab w:val="left" w:pos="2670"/>
        </w:tabs>
        <w:spacing w:line="360" w:lineRule="auto"/>
        <w:jc w:val="both"/>
        <w:rPr>
          <w:rFonts w:ascii="Times New Roman" w:eastAsia="Times New Roman" w:hAnsi="Times New Roman" w:cs="Times New Roman"/>
          <w:sz w:val="24"/>
          <w:szCs w:val="24"/>
          <w:lang w:val="en-US"/>
        </w:rPr>
      </w:pPr>
      <w:r w:rsidRPr="26F3ABA3">
        <w:rPr>
          <w:rFonts w:ascii="Times New Roman" w:hAnsi="Times New Roman" w:cs="Times New Roman"/>
          <w:b/>
          <w:bCs/>
          <w:sz w:val="24"/>
          <w:szCs w:val="24"/>
          <w:lang w:val="en-US"/>
        </w:rPr>
        <w:t>[11](3)</w:t>
      </w:r>
      <w:r w:rsidR="005D6068">
        <w:rPr>
          <w:rFonts w:ascii="Times New Roman" w:hAnsi="Times New Roman" w:cs="Times New Roman"/>
          <w:b/>
          <w:bCs/>
          <w:sz w:val="24"/>
          <w:szCs w:val="24"/>
          <w:lang w:val="en-US"/>
        </w:rPr>
        <w:t>A</w:t>
      </w:r>
      <w:r w:rsidRPr="26F3ABA3">
        <w:rPr>
          <w:rFonts w:ascii="Times New Roman" w:hAnsi="Times New Roman" w:cs="Times New Roman"/>
          <w:b/>
          <w:bCs/>
          <w:sz w:val="24"/>
          <w:szCs w:val="24"/>
          <w:lang w:val="en-US"/>
        </w:rPr>
        <w:t xml:space="preserve">.4.1. </w:t>
      </w:r>
      <w:r w:rsidRPr="26F3ABA3">
        <w:rPr>
          <w:rFonts w:ascii="Times New Roman" w:eastAsia="Times New Roman" w:hAnsi="Times New Roman" w:cs="Times New Roman"/>
          <w:sz w:val="24"/>
          <w:szCs w:val="24"/>
          <w:lang w:val="en-US"/>
        </w:rPr>
        <w:t>horizon_europe_eic_pathfinder_eie_istisare_toplantilari.pdf</w:t>
      </w:r>
    </w:p>
    <w:p w14:paraId="56F3DB84" w14:textId="4A565BAD" w:rsidR="00A9578F" w:rsidRPr="00C254CA" w:rsidRDefault="00BB7DDB" w:rsidP="5080A9D5">
      <w:pPr>
        <w:tabs>
          <w:tab w:val="left" w:pos="2670"/>
        </w:tabs>
        <w:spacing w:line="360" w:lineRule="auto"/>
        <w:jc w:val="both"/>
        <w:rPr>
          <w:rFonts w:ascii="Times New Roman" w:eastAsia="Times New Roman" w:hAnsi="Times New Roman" w:cs="Times New Roman"/>
          <w:sz w:val="24"/>
          <w:szCs w:val="24"/>
        </w:rPr>
      </w:pPr>
      <w:r w:rsidRPr="26F3ABA3">
        <w:rPr>
          <w:rFonts w:ascii="Times New Roman" w:hAnsi="Times New Roman" w:cs="Times New Roman"/>
          <w:b/>
          <w:bCs/>
          <w:sz w:val="24"/>
          <w:szCs w:val="24"/>
        </w:rPr>
        <w:t>[12](3)</w:t>
      </w:r>
      <w:r w:rsidR="005D6068">
        <w:rPr>
          <w:rFonts w:ascii="Times New Roman" w:hAnsi="Times New Roman" w:cs="Times New Roman"/>
          <w:b/>
          <w:bCs/>
          <w:sz w:val="24"/>
          <w:szCs w:val="24"/>
        </w:rPr>
        <w:t>A</w:t>
      </w:r>
      <w:r w:rsidRPr="26F3ABA3">
        <w:rPr>
          <w:rFonts w:ascii="Times New Roman" w:hAnsi="Times New Roman" w:cs="Times New Roman"/>
          <w:b/>
          <w:bCs/>
          <w:sz w:val="24"/>
          <w:szCs w:val="24"/>
        </w:rPr>
        <w:t xml:space="preserve">.4.1. </w:t>
      </w:r>
      <w:r w:rsidRPr="26F3ABA3">
        <w:rPr>
          <w:rFonts w:ascii="Times New Roman" w:eastAsia="Times New Roman" w:hAnsi="Times New Roman" w:cs="Times New Roman"/>
          <w:sz w:val="24"/>
          <w:szCs w:val="24"/>
        </w:rPr>
        <w:t>saglik_kumesi_ulusal_</w:t>
      </w:r>
      <w:r>
        <w:rPr>
          <w:rFonts w:ascii="Times New Roman" w:eastAsia="Times New Roman" w:hAnsi="Times New Roman" w:cs="Times New Roman"/>
          <w:sz w:val="24"/>
          <w:szCs w:val="24"/>
        </w:rPr>
        <w:t>i</w:t>
      </w:r>
      <w:r w:rsidRPr="26F3ABA3">
        <w:rPr>
          <w:rFonts w:ascii="Times New Roman" w:eastAsia="Times New Roman" w:hAnsi="Times New Roman" w:cs="Times New Roman"/>
          <w:sz w:val="24"/>
          <w:szCs w:val="24"/>
        </w:rPr>
        <w:t>rtibat_noktasi_dijitallesme_toplantisi.pdf</w:t>
      </w:r>
    </w:p>
    <w:p w14:paraId="6439367C" w14:textId="3E9A873B" w:rsidR="00A9578F" w:rsidRPr="00C254CA" w:rsidRDefault="00BB7DDB" w:rsidP="5080A9D5">
      <w:pPr>
        <w:tabs>
          <w:tab w:val="left" w:pos="2670"/>
        </w:tabs>
        <w:spacing w:line="360" w:lineRule="auto"/>
        <w:jc w:val="both"/>
        <w:rPr>
          <w:rFonts w:ascii="Times New Roman" w:hAnsi="Times New Roman" w:cs="Times New Roman"/>
          <w:b/>
          <w:bCs/>
          <w:sz w:val="24"/>
          <w:szCs w:val="24"/>
        </w:rPr>
      </w:pPr>
      <w:r w:rsidRPr="26F3ABA3">
        <w:rPr>
          <w:rFonts w:ascii="Times New Roman" w:hAnsi="Times New Roman" w:cs="Times New Roman"/>
          <w:b/>
          <w:bCs/>
          <w:sz w:val="24"/>
          <w:szCs w:val="24"/>
        </w:rPr>
        <w:t>[13](3)</w:t>
      </w:r>
      <w:r w:rsidR="005D6068">
        <w:rPr>
          <w:rFonts w:ascii="Times New Roman" w:hAnsi="Times New Roman" w:cs="Times New Roman"/>
          <w:b/>
          <w:bCs/>
          <w:sz w:val="24"/>
          <w:szCs w:val="24"/>
        </w:rPr>
        <w:t>A</w:t>
      </w:r>
      <w:r w:rsidRPr="26F3ABA3">
        <w:rPr>
          <w:rFonts w:ascii="Times New Roman" w:hAnsi="Times New Roman" w:cs="Times New Roman"/>
          <w:b/>
          <w:bCs/>
          <w:sz w:val="24"/>
          <w:szCs w:val="24"/>
        </w:rPr>
        <w:t xml:space="preserve">.4.1. </w:t>
      </w:r>
      <w:r w:rsidRPr="26F3ABA3">
        <w:rPr>
          <w:rFonts w:ascii="Times New Roman" w:hAnsi="Times New Roman" w:cs="Times New Roman"/>
          <w:sz w:val="24"/>
          <w:szCs w:val="24"/>
        </w:rPr>
        <w:t>turkce_buyuk_dil_temel_modeli.pdf</w:t>
      </w:r>
    </w:p>
    <w:p w14:paraId="01EC2398" w14:textId="1D9739A0" w:rsidR="72F9D75D" w:rsidRDefault="00BB7DDB" w:rsidP="0989AD47">
      <w:pPr>
        <w:tabs>
          <w:tab w:val="left" w:pos="2670"/>
        </w:tabs>
        <w:spacing w:line="360" w:lineRule="auto"/>
        <w:jc w:val="both"/>
        <w:rPr>
          <w:lang w:val="en-US"/>
        </w:rPr>
      </w:pPr>
      <w:r w:rsidRPr="0989AD47">
        <w:rPr>
          <w:rFonts w:ascii="Times New Roman" w:hAnsi="Times New Roman" w:cs="Times New Roman"/>
          <w:b/>
          <w:bCs/>
          <w:sz w:val="24"/>
          <w:szCs w:val="24"/>
          <w:lang w:val="en-US"/>
        </w:rPr>
        <w:t>[14](3)</w:t>
      </w:r>
      <w:r w:rsidR="005D6068">
        <w:rPr>
          <w:rFonts w:ascii="Times New Roman" w:hAnsi="Times New Roman" w:cs="Times New Roman"/>
          <w:b/>
          <w:bCs/>
          <w:sz w:val="24"/>
          <w:szCs w:val="24"/>
          <w:lang w:val="en-US"/>
        </w:rPr>
        <w:t>A</w:t>
      </w:r>
      <w:r w:rsidRPr="0989AD47">
        <w:rPr>
          <w:rFonts w:ascii="Times New Roman" w:hAnsi="Times New Roman" w:cs="Times New Roman"/>
          <w:b/>
          <w:bCs/>
          <w:sz w:val="24"/>
          <w:szCs w:val="24"/>
          <w:lang w:val="en-US"/>
        </w:rPr>
        <w:t xml:space="preserve">.4.1. </w:t>
      </w:r>
      <w:r w:rsidRPr="0989AD47">
        <w:rPr>
          <w:rFonts w:ascii="Times New Roman" w:eastAsia="Times New Roman" w:hAnsi="Times New Roman" w:cs="Times New Roman"/>
          <w:sz w:val="24"/>
          <w:szCs w:val="24"/>
          <w:lang w:val="en-US"/>
        </w:rPr>
        <w:t>erasmus_transforming_entrepreneurs_proje_bulteni.pdf</w:t>
      </w:r>
    </w:p>
    <w:p w14:paraId="5B1E2AF3" w14:textId="77777777" w:rsidR="00912518" w:rsidRPr="00C254CA" w:rsidRDefault="00912518" w:rsidP="387329E0">
      <w:pPr>
        <w:tabs>
          <w:tab w:val="left" w:pos="2670"/>
        </w:tabs>
        <w:spacing w:line="360" w:lineRule="auto"/>
        <w:jc w:val="both"/>
        <w:rPr>
          <w:rFonts w:ascii="Times New Roman" w:hAnsi="Times New Roman" w:cs="Times New Roman"/>
          <w:sz w:val="28"/>
          <w:szCs w:val="28"/>
        </w:rPr>
      </w:pPr>
      <w:bookmarkStart w:id="8" w:name="_Toc190090926"/>
      <w:r>
        <w:br/>
      </w:r>
      <w:r w:rsidR="7CAB321F" w:rsidRPr="5AA7CD46">
        <w:rPr>
          <w:rFonts w:ascii="Times New Roman" w:hAnsi="Times New Roman" w:cs="Times New Roman"/>
          <w:b/>
          <w:bCs/>
          <w:sz w:val="28"/>
          <w:szCs w:val="28"/>
        </w:rPr>
        <w:t>C. ARAŞTIRMA VE GELİŞTİRME</w:t>
      </w:r>
      <w:bookmarkEnd w:id="8"/>
    </w:p>
    <w:p w14:paraId="2F6296FB" w14:textId="77777777" w:rsidR="009F269B" w:rsidRPr="00C254CA" w:rsidRDefault="00AA2E3E" w:rsidP="5080A9D5">
      <w:pPr>
        <w:tabs>
          <w:tab w:val="left" w:pos="2670"/>
        </w:tabs>
        <w:spacing w:line="360" w:lineRule="auto"/>
        <w:jc w:val="both"/>
        <w:rPr>
          <w:rFonts w:ascii="Times New Roman" w:hAnsi="Times New Roman" w:cs="Times New Roman"/>
          <w:b/>
          <w:bCs/>
          <w:sz w:val="24"/>
          <w:szCs w:val="24"/>
        </w:rPr>
      </w:pPr>
      <w:r w:rsidRPr="5080A9D5">
        <w:rPr>
          <w:rFonts w:ascii="Times New Roman" w:hAnsi="Times New Roman" w:cs="Times New Roman"/>
          <w:b/>
          <w:bCs/>
          <w:sz w:val="24"/>
          <w:szCs w:val="24"/>
        </w:rPr>
        <w:t>C.1.1.</w:t>
      </w:r>
      <w:r w:rsidR="00E94DF0" w:rsidRPr="5080A9D5">
        <w:rPr>
          <w:rFonts w:ascii="Times New Roman" w:hAnsi="Times New Roman" w:cs="Times New Roman"/>
          <w:b/>
          <w:bCs/>
          <w:sz w:val="24"/>
          <w:szCs w:val="24"/>
        </w:rPr>
        <w:t xml:space="preserve"> Araştırma süreçlerinin yönetimi</w:t>
      </w:r>
    </w:p>
    <w:p w14:paraId="79890F1B" w14:textId="77777777" w:rsidR="00611A0B" w:rsidRPr="00611A0B" w:rsidRDefault="00611A0B" w:rsidP="002D73BF">
      <w:pPr>
        <w:tabs>
          <w:tab w:val="left" w:pos="2670"/>
        </w:tabs>
        <w:spacing w:line="360" w:lineRule="auto"/>
        <w:jc w:val="both"/>
        <w:rPr>
          <w:rFonts w:ascii="Times New Roman" w:hAnsi="Times New Roman" w:cs="Times New Roman"/>
          <w:sz w:val="24"/>
          <w:szCs w:val="24"/>
        </w:rPr>
      </w:pPr>
      <w:commentRangeStart w:id="9"/>
      <w:r w:rsidRPr="00611A0B">
        <w:rPr>
          <w:rFonts w:ascii="Times New Roman" w:hAnsi="Times New Roman" w:cs="Times New Roman"/>
          <w:sz w:val="24"/>
          <w:szCs w:val="24"/>
        </w:rPr>
        <w:t>Ankara Medipol Üniversitesi Teknoloji Transfer Ofisi (TTO), üniversitenin AR-GE politikası çerçevesinde OD2 kapsamında</w:t>
      </w:r>
      <w:commentRangeEnd w:id="9"/>
      <w:r w:rsidRPr="00611A0B">
        <w:rPr>
          <w:rStyle w:val="AklamaBavurusu"/>
          <w:rFonts w:ascii="Times New Roman" w:hAnsi="Times New Roman" w:cs="Times New Roman"/>
          <w:sz w:val="24"/>
          <w:szCs w:val="24"/>
        </w:rPr>
        <w:commentReference w:id="9"/>
      </w:r>
      <w:r w:rsidRPr="00611A0B">
        <w:rPr>
          <w:rFonts w:ascii="Times New Roman" w:hAnsi="Times New Roman" w:cs="Times New Roman"/>
          <w:sz w:val="24"/>
          <w:szCs w:val="24"/>
        </w:rPr>
        <w:t xml:space="preserve"> belirlenen stratejik hedefler doğrultusunda, araştırma süreçlerinin etkin yönetimi için sistematik ve sürdürülebilir mekanizmalar geliştirmiştir. Kurumun araştırma süreçlerinin yönetimi, organizasyonel yapısı ve işleyişi bu kurumsal tercihler doğrultusunda planlanmakta ve uygulanmaktadır. Bu süreçlerin işlerliği düzenli olarak izlenmekte, geri bildirimler doğrultusunda gerekli iyileştirmeler yapılmaktadır.</w:t>
      </w:r>
    </w:p>
    <w:p w14:paraId="5CEB8A20" w14:textId="13E2A964" w:rsidR="009F269B" w:rsidRPr="00C254CA" w:rsidRDefault="009F269B"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lastRenderedPageBreak/>
        <w:t>Araştırma süreçlerinin yönetimini destekleyen</w:t>
      </w:r>
      <w:r w:rsidRPr="00C254CA">
        <w:rPr>
          <w:rFonts w:ascii="Times New Roman" w:hAnsi="Times New Roman" w:cs="Times New Roman"/>
          <w:sz w:val="24"/>
          <w:szCs w:val="24"/>
        </w:rPr>
        <w:t xml:space="preserve"> Proje Başlangıcı İş Akışı</w:t>
      </w:r>
      <w:r w:rsidR="008C67A6" w:rsidRPr="00C254CA">
        <w:rPr>
          <w:rFonts w:ascii="Times New Roman" w:hAnsi="Times New Roman" w:cs="Times New Roman"/>
          <w:sz w:val="24"/>
          <w:szCs w:val="24"/>
        </w:rPr>
        <w:t xml:space="preserve"> </w:t>
      </w:r>
      <w:r w:rsidR="008C67A6" w:rsidRPr="00C254CA">
        <w:rPr>
          <w:rFonts w:ascii="Times New Roman" w:hAnsi="Times New Roman" w:cs="Times New Roman"/>
          <w:b/>
          <w:bCs/>
          <w:sz w:val="24"/>
          <w:szCs w:val="24"/>
        </w:rPr>
        <w:t>[1_OD3]</w:t>
      </w:r>
      <w:r w:rsidRPr="00C254CA">
        <w:rPr>
          <w:rFonts w:ascii="Times New Roman" w:hAnsi="Times New Roman" w:cs="Times New Roman"/>
          <w:sz w:val="24"/>
          <w:szCs w:val="24"/>
        </w:rPr>
        <w:t xml:space="preserve">, Satın Alma İş Akışı </w:t>
      </w:r>
      <w:r w:rsidR="008C67A6" w:rsidRPr="00C254CA">
        <w:rPr>
          <w:rFonts w:ascii="Times New Roman" w:hAnsi="Times New Roman" w:cs="Times New Roman"/>
          <w:b/>
          <w:bCs/>
          <w:sz w:val="24"/>
          <w:szCs w:val="24"/>
        </w:rPr>
        <w:t>[2_OD3]</w:t>
      </w:r>
      <w:r w:rsidR="008C67A6" w:rsidRPr="00C254CA">
        <w:rPr>
          <w:rFonts w:ascii="Times New Roman" w:hAnsi="Times New Roman" w:cs="Times New Roman"/>
          <w:sz w:val="24"/>
          <w:szCs w:val="24"/>
        </w:rPr>
        <w:t xml:space="preserve"> </w:t>
      </w:r>
      <w:r w:rsidRPr="00C254CA">
        <w:rPr>
          <w:rFonts w:ascii="Times New Roman" w:hAnsi="Times New Roman" w:cs="Times New Roman"/>
          <w:sz w:val="24"/>
          <w:szCs w:val="24"/>
        </w:rPr>
        <w:t>ve Bursiyer İş Akışı</w:t>
      </w:r>
      <w:r w:rsidRPr="00C254CA">
        <w:rPr>
          <w:rFonts w:ascii="Times New Roman" w:hAnsi="Times New Roman" w:cs="Times New Roman"/>
          <w:bCs/>
          <w:sz w:val="24"/>
          <w:szCs w:val="24"/>
        </w:rPr>
        <w:t xml:space="preserve"> </w:t>
      </w:r>
      <w:r w:rsidR="008C67A6" w:rsidRPr="00C254CA">
        <w:rPr>
          <w:rFonts w:ascii="Times New Roman" w:hAnsi="Times New Roman" w:cs="Times New Roman"/>
          <w:b/>
          <w:sz w:val="24"/>
          <w:szCs w:val="24"/>
        </w:rPr>
        <w:t>[3_OD3]</w:t>
      </w:r>
      <w:r w:rsidR="008C67A6" w:rsidRPr="00C254CA">
        <w:rPr>
          <w:rFonts w:ascii="Times New Roman" w:hAnsi="Times New Roman" w:cs="Times New Roman"/>
          <w:bCs/>
          <w:sz w:val="24"/>
          <w:szCs w:val="24"/>
        </w:rPr>
        <w:t xml:space="preserve"> </w:t>
      </w:r>
      <w:r w:rsidRPr="00C254CA">
        <w:rPr>
          <w:rFonts w:ascii="Times New Roman" w:hAnsi="Times New Roman" w:cs="Times New Roman"/>
          <w:bCs/>
          <w:sz w:val="24"/>
          <w:szCs w:val="24"/>
        </w:rPr>
        <w:t xml:space="preserve">gibi iş akış şemaları oluşturulmuş ve araştırmacıların süreçlere uyumunu kolaylaştırmak adına </w:t>
      </w:r>
      <w:r w:rsidR="003B4B30" w:rsidRPr="00C254CA">
        <w:rPr>
          <w:rFonts w:ascii="Times New Roman" w:hAnsi="Times New Roman" w:cs="Times New Roman"/>
          <w:bCs/>
          <w:sz w:val="24"/>
          <w:szCs w:val="24"/>
        </w:rPr>
        <w:t xml:space="preserve">proje yürütücülerine </w:t>
      </w:r>
      <w:r w:rsidR="00C81112" w:rsidRPr="00C254CA">
        <w:rPr>
          <w:rFonts w:ascii="Times New Roman" w:hAnsi="Times New Roman" w:cs="Times New Roman"/>
          <w:bCs/>
          <w:sz w:val="24"/>
          <w:szCs w:val="24"/>
        </w:rPr>
        <w:t>e-posta yoluyla iletilmektedir</w:t>
      </w:r>
      <w:r w:rsidRPr="00C254CA">
        <w:rPr>
          <w:rFonts w:ascii="Times New Roman" w:hAnsi="Times New Roman" w:cs="Times New Roman"/>
          <w:bCs/>
          <w:sz w:val="24"/>
          <w:szCs w:val="24"/>
        </w:rPr>
        <w:t>. Bu iş akışları, araştırma projelerinin yürütülmesinde karşılaşılan operasyonel süreçleri standartlaştırarak, şeffaf ve verimli bir yönetim anlayışını benimsemektedir.</w:t>
      </w:r>
    </w:p>
    <w:p w14:paraId="531EC451" w14:textId="77777777" w:rsidR="009F269B" w:rsidRPr="00C254CA" w:rsidRDefault="009F269B" w:rsidP="39A34068">
      <w:pPr>
        <w:tabs>
          <w:tab w:val="left" w:pos="2670"/>
        </w:tabs>
        <w:spacing w:line="360" w:lineRule="auto"/>
        <w:jc w:val="both"/>
        <w:rPr>
          <w:rFonts w:ascii="Times New Roman" w:hAnsi="Times New Roman" w:cs="Times New Roman"/>
          <w:sz w:val="24"/>
          <w:szCs w:val="24"/>
        </w:rPr>
      </w:pPr>
      <w:r w:rsidRPr="5080A9D5">
        <w:rPr>
          <w:rFonts w:ascii="Times New Roman" w:hAnsi="Times New Roman" w:cs="Times New Roman"/>
          <w:sz w:val="24"/>
          <w:szCs w:val="24"/>
        </w:rPr>
        <w:t>Akademisyenlere, proje süreçleriyle ilgili bilgilendirme yapmak ve sürecin her aşamasında destek sağlamak amacıyla iş akışlarının açıklandığı bilgilendirme e-postaları</w:t>
      </w:r>
      <w:r w:rsidR="00AF69C7" w:rsidRPr="5080A9D5">
        <w:rPr>
          <w:rFonts w:ascii="Times New Roman" w:hAnsi="Times New Roman" w:cs="Times New Roman"/>
          <w:b/>
          <w:bCs/>
          <w:sz w:val="24"/>
          <w:szCs w:val="24"/>
        </w:rPr>
        <w:t xml:space="preserve"> [4_OD3]</w:t>
      </w:r>
      <w:r w:rsidRPr="5080A9D5">
        <w:rPr>
          <w:rFonts w:ascii="Times New Roman" w:hAnsi="Times New Roman" w:cs="Times New Roman"/>
          <w:sz w:val="24"/>
          <w:szCs w:val="24"/>
        </w:rPr>
        <w:t xml:space="preserve"> gönderilmiştir. Bu iletişim, araştırmacıların süreçler hakkında net bilgi sahibi olmalarını sağlamakta ve araştırma yönetimiyle ilgili yönlendirme işlevini yerine getirmektedir.</w:t>
      </w:r>
    </w:p>
    <w:p w14:paraId="5E5E3755" w14:textId="77777777" w:rsidR="009F269B" w:rsidRPr="00C254CA" w:rsidRDefault="009F269B"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 xml:space="preserve">Ayrıca, araştırmacılar ile TTO arasındaki bilgi paylaşımını ve süreç yönetimini daha etkin hale getirmek adına </w:t>
      </w:r>
      <w:r w:rsidRPr="00C254CA">
        <w:rPr>
          <w:rFonts w:ascii="Times New Roman" w:hAnsi="Times New Roman" w:cs="Times New Roman"/>
          <w:sz w:val="24"/>
          <w:szCs w:val="24"/>
        </w:rPr>
        <w:t>TTO ortak klasörü</w:t>
      </w:r>
      <w:r w:rsidRPr="00C254CA">
        <w:rPr>
          <w:rFonts w:ascii="Times New Roman" w:hAnsi="Times New Roman" w:cs="Times New Roman"/>
          <w:bCs/>
          <w:sz w:val="24"/>
          <w:szCs w:val="24"/>
        </w:rPr>
        <w:t xml:space="preserve"> </w:t>
      </w:r>
      <w:r w:rsidR="00AF69C7" w:rsidRPr="00C254CA">
        <w:rPr>
          <w:rFonts w:ascii="Times New Roman" w:hAnsi="Times New Roman" w:cs="Times New Roman"/>
          <w:b/>
          <w:sz w:val="24"/>
          <w:szCs w:val="24"/>
        </w:rPr>
        <w:t>[5_OD3]</w:t>
      </w:r>
      <w:r w:rsidR="00AF69C7" w:rsidRPr="00C254CA">
        <w:rPr>
          <w:rFonts w:ascii="Times New Roman" w:hAnsi="Times New Roman" w:cs="Times New Roman"/>
          <w:bCs/>
          <w:sz w:val="24"/>
          <w:szCs w:val="24"/>
        </w:rPr>
        <w:t xml:space="preserve"> </w:t>
      </w:r>
      <w:r w:rsidRPr="00C254CA">
        <w:rPr>
          <w:rFonts w:ascii="Times New Roman" w:hAnsi="Times New Roman" w:cs="Times New Roman"/>
          <w:bCs/>
          <w:sz w:val="24"/>
          <w:szCs w:val="24"/>
        </w:rPr>
        <w:t>oluşturulmuştur. Bu yapı sayesinde, proje süreçlerinde ihtiyaç duyulan tüm belgeler tek bir platform üzerinden erişilebilir hale getirilmiş, işleyişin daha hızlı ve sistematik ilerlemesi sağlanmıştır.</w:t>
      </w:r>
    </w:p>
    <w:p w14:paraId="5F7DA4E6" w14:textId="77777777" w:rsidR="009F269B" w:rsidRPr="00C254CA" w:rsidRDefault="00FD2FD9" w:rsidP="5080A9D5">
      <w:pPr>
        <w:tabs>
          <w:tab w:val="left" w:pos="2670"/>
        </w:tabs>
        <w:spacing w:line="360" w:lineRule="auto"/>
        <w:jc w:val="both"/>
        <w:rPr>
          <w:rFonts w:ascii="Times New Roman" w:hAnsi="Times New Roman" w:cs="Times New Roman"/>
          <w:sz w:val="24"/>
          <w:szCs w:val="24"/>
        </w:rPr>
      </w:pPr>
      <w:r w:rsidRPr="26F3ABA3">
        <w:rPr>
          <w:rFonts w:ascii="Times New Roman" w:hAnsi="Times New Roman" w:cs="Times New Roman"/>
          <w:sz w:val="24"/>
          <w:szCs w:val="24"/>
        </w:rPr>
        <w:t>Proje</w:t>
      </w:r>
      <w:r w:rsidR="001D4307" w:rsidRPr="26F3ABA3">
        <w:rPr>
          <w:rFonts w:ascii="Times New Roman" w:hAnsi="Times New Roman" w:cs="Times New Roman"/>
          <w:sz w:val="24"/>
          <w:szCs w:val="24"/>
        </w:rPr>
        <w:t>lerde f</w:t>
      </w:r>
      <w:r w:rsidR="009F269B" w:rsidRPr="26F3ABA3">
        <w:rPr>
          <w:rFonts w:ascii="Times New Roman" w:hAnsi="Times New Roman" w:cs="Times New Roman"/>
          <w:sz w:val="24"/>
          <w:szCs w:val="24"/>
        </w:rPr>
        <w:t>inansal süreçler</w:t>
      </w:r>
      <w:r w:rsidR="001D4307" w:rsidRPr="26F3ABA3">
        <w:rPr>
          <w:rFonts w:ascii="Times New Roman" w:hAnsi="Times New Roman" w:cs="Times New Roman"/>
          <w:sz w:val="24"/>
          <w:szCs w:val="24"/>
        </w:rPr>
        <w:t>den biri olan Proje Teşvik İkramiyeleri (PTİ)</w:t>
      </w:r>
      <w:r w:rsidR="009F269B" w:rsidRPr="26F3ABA3">
        <w:rPr>
          <w:rFonts w:ascii="Times New Roman" w:hAnsi="Times New Roman" w:cs="Times New Roman"/>
          <w:sz w:val="24"/>
          <w:szCs w:val="24"/>
        </w:rPr>
        <w:t xml:space="preserve"> </w:t>
      </w:r>
      <w:r w:rsidR="001D4307" w:rsidRPr="26F3ABA3">
        <w:rPr>
          <w:rFonts w:ascii="Times New Roman" w:hAnsi="Times New Roman" w:cs="Times New Roman"/>
          <w:sz w:val="24"/>
          <w:szCs w:val="24"/>
        </w:rPr>
        <w:t xml:space="preserve">süreçlerinin yürütülmesi </w:t>
      </w:r>
      <w:r w:rsidR="009F269B" w:rsidRPr="26F3ABA3">
        <w:rPr>
          <w:rFonts w:ascii="Times New Roman" w:hAnsi="Times New Roman" w:cs="Times New Roman"/>
          <w:sz w:val="24"/>
          <w:szCs w:val="24"/>
        </w:rPr>
        <w:t xml:space="preserve">kapsamında, </w:t>
      </w:r>
      <w:r w:rsidR="001D4307" w:rsidRPr="26F3ABA3">
        <w:rPr>
          <w:rFonts w:ascii="Times New Roman" w:hAnsi="Times New Roman" w:cs="Times New Roman"/>
          <w:sz w:val="24"/>
          <w:szCs w:val="24"/>
        </w:rPr>
        <w:t>proje yürütücüleri ve proje destek ofisi</w:t>
      </w:r>
      <w:r w:rsidR="005238DE" w:rsidRPr="26F3ABA3">
        <w:rPr>
          <w:rFonts w:ascii="Times New Roman" w:hAnsi="Times New Roman" w:cs="Times New Roman"/>
          <w:sz w:val="24"/>
          <w:szCs w:val="24"/>
        </w:rPr>
        <w:t xml:space="preserve"> arasında</w:t>
      </w:r>
      <w:r w:rsidR="009F269B" w:rsidRPr="26F3ABA3">
        <w:rPr>
          <w:rFonts w:ascii="Times New Roman" w:hAnsi="Times New Roman" w:cs="Times New Roman"/>
          <w:sz w:val="24"/>
          <w:szCs w:val="24"/>
        </w:rPr>
        <w:t xml:space="preserve"> PTİ yazışmaları </w:t>
      </w:r>
      <w:r w:rsidR="000E6FE5" w:rsidRPr="26F3ABA3">
        <w:rPr>
          <w:rFonts w:ascii="Times New Roman" w:hAnsi="Times New Roman" w:cs="Times New Roman"/>
          <w:b/>
          <w:bCs/>
          <w:sz w:val="24"/>
          <w:szCs w:val="24"/>
        </w:rPr>
        <w:t>[</w:t>
      </w:r>
      <w:r w:rsidR="0002186F" w:rsidRPr="26F3ABA3">
        <w:rPr>
          <w:rFonts w:ascii="Times New Roman" w:hAnsi="Times New Roman" w:cs="Times New Roman"/>
          <w:b/>
          <w:bCs/>
          <w:sz w:val="24"/>
          <w:szCs w:val="24"/>
        </w:rPr>
        <w:t>6</w:t>
      </w:r>
      <w:r w:rsidR="000E6FE5" w:rsidRPr="26F3ABA3">
        <w:rPr>
          <w:rFonts w:ascii="Times New Roman" w:hAnsi="Times New Roman" w:cs="Times New Roman"/>
          <w:b/>
          <w:bCs/>
          <w:sz w:val="24"/>
          <w:szCs w:val="24"/>
        </w:rPr>
        <w:t>_OD3]</w:t>
      </w:r>
      <w:r w:rsidR="000E6FE5" w:rsidRPr="26F3ABA3">
        <w:rPr>
          <w:rFonts w:ascii="Times New Roman" w:hAnsi="Times New Roman" w:cs="Times New Roman"/>
          <w:sz w:val="24"/>
          <w:szCs w:val="24"/>
        </w:rPr>
        <w:t xml:space="preserve"> </w:t>
      </w:r>
      <w:r w:rsidR="009F269B" w:rsidRPr="26F3ABA3">
        <w:rPr>
          <w:rFonts w:ascii="Times New Roman" w:hAnsi="Times New Roman" w:cs="Times New Roman"/>
          <w:sz w:val="24"/>
          <w:szCs w:val="24"/>
        </w:rPr>
        <w:t>yürütül</w:t>
      </w:r>
      <w:r w:rsidR="005238DE" w:rsidRPr="26F3ABA3">
        <w:rPr>
          <w:rFonts w:ascii="Times New Roman" w:hAnsi="Times New Roman" w:cs="Times New Roman"/>
          <w:sz w:val="24"/>
          <w:szCs w:val="24"/>
        </w:rPr>
        <w:t>mekte olup</w:t>
      </w:r>
      <w:r w:rsidR="009F269B" w:rsidRPr="26F3ABA3">
        <w:rPr>
          <w:rFonts w:ascii="Times New Roman" w:hAnsi="Times New Roman" w:cs="Times New Roman"/>
          <w:sz w:val="24"/>
          <w:szCs w:val="24"/>
        </w:rPr>
        <w:t>, proje destek personeli ödemeleri ve idari süreçlere dair gerekli bilgilendirmeler yapılmıştır.</w:t>
      </w:r>
      <w:r w:rsidR="38D65484" w:rsidRPr="26F3ABA3">
        <w:rPr>
          <w:rFonts w:ascii="Times New Roman" w:eastAsia="Times New Roman" w:hAnsi="Times New Roman" w:cs="Times New Roman"/>
          <w:sz w:val="24"/>
          <w:szCs w:val="24"/>
        </w:rPr>
        <w:t xml:space="preserve"> Bu finansal yönetim disiplini, TÜBİTAK 1002 - Hızlı Destek Programı kapsamında desteklenen projelerin sözleşme süreçleriyle de pekiştirilmiştir </w:t>
      </w:r>
      <w:r w:rsidR="38D65484" w:rsidRPr="26F3ABA3">
        <w:rPr>
          <w:rFonts w:ascii="Times New Roman" w:eastAsia="Times New Roman" w:hAnsi="Times New Roman" w:cs="Times New Roman"/>
          <w:b/>
          <w:bCs/>
          <w:sz w:val="24"/>
          <w:szCs w:val="24"/>
        </w:rPr>
        <w:t>[7_OD3]</w:t>
      </w:r>
      <w:r w:rsidR="38D65484" w:rsidRPr="26F3ABA3">
        <w:rPr>
          <w:rFonts w:ascii="Times New Roman" w:eastAsia="Times New Roman" w:hAnsi="Times New Roman" w:cs="Times New Roman"/>
          <w:sz w:val="24"/>
          <w:szCs w:val="24"/>
        </w:rPr>
        <w:t>. Söz konusu sözleşme ve yazışmalar aracılığıyla, araştırma süreçlerinin finansal boyutu şeffaf ve düzenli bir şekilde yönetilerek, projelerin idari işlerliği ve çıktılara odaklanma kapasitesi artırılmıştır.</w:t>
      </w:r>
    </w:p>
    <w:p w14:paraId="722BF068" w14:textId="77777777" w:rsidR="009F269B" w:rsidRPr="00C254CA" w:rsidRDefault="009F269B"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Tüm bu uygulamalar, Ankara Medipol Üniversitesi’nin araştırma yönetimi konusundaki kurumsal yaklaşımını yansıtmaktadır. Araştırma süreçlerinin etkinliği düzenli olarak izlenmekte, elde edilen sonuçlar doğrultusunda sürekli iyileştirme sağlanarak, sistematik ve sürdürülebilir bir yönetim anlayışı benimsenmektedir.</w:t>
      </w:r>
    </w:p>
    <w:p w14:paraId="1AB2B25B" w14:textId="78CDA2D8" w:rsidR="00C26F1F" w:rsidRPr="00C254CA" w:rsidRDefault="005D6068" w:rsidP="2417214E">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t xml:space="preserve">[1](3) </w:t>
      </w:r>
      <w:r>
        <w:rPr>
          <w:rFonts w:ascii="Times New Roman" w:hAnsi="Times New Roman" w:cs="Times New Roman"/>
          <w:b/>
          <w:bCs/>
          <w:sz w:val="24"/>
          <w:szCs w:val="24"/>
        </w:rPr>
        <w:t>C</w:t>
      </w:r>
      <w:r w:rsidRPr="0989AD47">
        <w:rPr>
          <w:rFonts w:ascii="Times New Roman" w:hAnsi="Times New Roman" w:cs="Times New Roman"/>
          <w:b/>
          <w:bCs/>
          <w:sz w:val="24"/>
          <w:szCs w:val="24"/>
        </w:rPr>
        <w:t>.1.1.</w:t>
      </w:r>
      <w:r w:rsidRPr="0989AD47">
        <w:rPr>
          <w:rFonts w:ascii="Times New Roman" w:hAnsi="Times New Roman" w:cs="Times New Roman"/>
          <w:sz w:val="24"/>
          <w:szCs w:val="24"/>
        </w:rPr>
        <w:t xml:space="preserve"> proje_baslangici_</w:t>
      </w:r>
      <w:r>
        <w:rPr>
          <w:rFonts w:ascii="Times New Roman" w:hAnsi="Times New Roman" w:cs="Times New Roman"/>
          <w:sz w:val="24"/>
          <w:szCs w:val="24"/>
        </w:rPr>
        <w:t>i</w:t>
      </w:r>
      <w:r w:rsidRPr="0989AD47">
        <w:rPr>
          <w:rFonts w:ascii="Times New Roman" w:hAnsi="Times New Roman" w:cs="Times New Roman"/>
          <w:sz w:val="24"/>
          <w:szCs w:val="24"/>
        </w:rPr>
        <w:t>s_akisi.pdf</w:t>
      </w:r>
    </w:p>
    <w:p w14:paraId="5471082D" w14:textId="417FD3C4" w:rsidR="00C26F1F" w:rsidRPr="00C254CA" w:rsidRDefault="005D6068" w:rsidP="3F50B340">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t xml:space="preserve">[2](3) </w:t>
      </w:r>
      <w:r>
        <w:rPr>
          <w:rFonts w:ascii="Times New Roman" w:hAnsi="Times New Roman" w:cs="Times New Roman"/>
          <w:b/>
          <w:bCs/>
          <w:sz w:val="24"/>
          <w:szCs w:val="24"/>
        </w:rPr>
        <w:t>C</w:t>
      </w:r>
      <w:r w:rsidRPr="0989AD47">
        <w:rPr>
          <w:rFonts w:ascii="Times New Roman" w:hAnsi="Times New Roman" w:cs="Times New Roman"/>
          <w:b/>
          <w:bCs/>
          <w:sz w:val="24"/>
          <w:szCs w:val="24"/>
        </w:rPr>
        <w:t>.1.1.</w:t>
      </w:r>
      <w:r w:rsidRPr="0989AD47">
        <w:rPr>
          <w:rFonts w:ascii="Times New Roman" w:hAnsi="Times New Roman" w:cs="Times New Roman"/>
          <w:sz w:val="24"/>
          <w:szCs w:val="24"/>
        </w:rPr>
        <w:t xml:space="preserve"> satin_alma_</w:t>
      </w:r>
      <w:r>
        <w:rPr>
          <w:rFonts w:ascii="Times New Roman" w:hAnsi="Times New Roman" w:cs="Times New Roman"/>
          <w:sz w:val="24"/>
          <w:szCs w:val="24"/>
        </w:rPr>
        <w:t>i</w:t>
      </w:r>
      <w:r w:rsidRPr="0989AD47">
        <w:rPr>
          <w:rFonts w:ascii="Times New Roman" w:hAnsi="Times New Roman" w:cs="Times New Roman"/>
          <w:sz w:val="24"/>
          <w:szCs w:val="24"/>
        </w:rPr>
        <w:t>s_akisi.pdf</w:t>
      </w:r>
    </w:p>
    <w:p w14:paraId="0F538C41" w14:textId="53594FB6" w:rsidR="00C26F1F" w:rsidRPr="00C254CA" w:rsidRDefault="005D6068" w:rsidP="2417214E">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t xml:space="preserve">[3](3) </w:t>
      </w:r>
      <w:r>
        <w:rPr>
          <w:rFonts w:ascii="Times New Roman" w:hAnsi="Times New Roman" w:cs="Times New Roman"/>
          <w:b/>
          <w:bCs/>
          <w:sz w:val="24"/>
          <w:szCs w:val="24"/>
        </w:rPr>
        <w:t>C</w:t>
      </w:r>
      <w:r w:rsidRPr="0989AD47">
        <w:rPr>
          <w:rFonts w:ascii="Times New Roman" w:hAnsi="Times New Roman" w:cs="Times New Roman"/>
          <w:b/>
          <w:bCs/>
          <w:sz w:val="24"/>
          <w:szCs w:val="24"/>
        </w:rPr>
        <w:t>.1.1.</w:t>
      </w:r>
      <w:r w:rsidRPr="0989AD47">
        <w:rPr>
          <w:rFonts w:ascii="Times New Roman" w:hAnsi="Times New Roman" w:cs="Times New Roman"/>
          <w:sz w:val="24"/>
          <w:szCs w:val="24"/>
        </w:rPr>
        <w:t xml:space="preserve"> bursiyer_</w:t>
      </w:r>
      <w:r>
        <w:rPr>
          <w:rFonts w:ascii="Times New Roman" w:hAnsi="Times New Roman" w:cs="Times New Roman"/>
          <w:sz w:val="24"/>
          <w:szCs w:val="24"/>
        </w:rPr>
        <w:t>i</w:t>
      </w:r>
      <w:r w:rsidRPr="0989AD47">
        <w:rPr>
          <w:rFonts w:ascii="Times New Roman" w:hAnsi="Times New Roman" w:cs="Times New Roman"/>
          <w:sz w:val="24"/>
          <w:szCs w:val="24"/>
        </w:rPr>
        <w:t>s_akisi.pdf</w:t>
      </w:r>
    </w:p>
    <w:p w14:paraId="13384E4A" w14:textId="6451171E" w:rsidR="00F12DC8" w:rsidRPr="00C254CA" w:rsidRDefault="005D6068" w:rsidP="2417214E">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t xml:space="preserve">[4](3) </w:t>
      </w:r>
      <w:r>
        <w:rPr>
          <w:rFonts w:ascii="Times New Roman" w:hAnsi="Times New Roman" w:cs="Times New Roman"/>
          <w:b/>
          <w:bCs/>
          <w:sz w:val="24"/>
          <w:szCs w:val="24"/>
        </w:rPr>
        <w:t>C</w:t>
      </w:r>
      <w:r w:rsidRPr="0989AD47">
        <w:rPr>
          <w:rFonts w:ascii="Times New Roman" w:hAnsi="Times New Roman" w:cs="Times New Roman"/>
          <w:b/>
          <w:bCs/>
          <w:sz w:val="24"/>
          <w:szCs w:val="24"/>
        </w:rPr>
        <w:t>.1.1.</w:t>
      </w:r>
      <w:r w:rsidRPr="0989AD47">
        <w:rPr>
          <w:rFonts w:ascii="Times New Roman" w:hAnsi="Times New Roman" w:cs="Times New Roman"/>
          <w:sz w:val="24"/>
          <w:szCs w:val="24"/>
        </w:rPr>
        <w:t xml:space="preserve"> </w:t>
      </w:r>
      <w:r>
        <w:rPr>
          <w:rFonts w:ascii="Times New Roman" w:hAnsi="Times New Roman" w:cs="Times New Roman"/>
          <w:sz w:val="24"/>
          <w:szCs w:val="24"/>
        </w:rPr>
        <w:t>i</w:t>
      </w:r>
      <w:r w:rsidRPr="0989AD47">
        <w:rPr>
          <w:rFonts w:ascii="Times New Roman" w:hAnsi="Times New Roman" w:cs="Times New Roman"/>
          <w:sz w:val="24"/>
          <w:szCs w:val="24"/>
        </w:rPr>
        <w:t>s_ akislarinin_aciklandigi_bilgilendirme_epostasi.pdf</w:t>
      </w:r>
    </w:p>
    <w:p w14:paraId="72203AF5" w14:textId="5BF15214" w:rsidR="00892BB0" w:rsidRPr="00C254CA" w:rsidRDefault="005D6068" w:rsidP="2417214E">
      <w:pPr>
        <w:tabs>
          <w:tab w:val="left" w:pos="2670"/>
        </w:tabs>
        <w:spacing w:line="360" w:lineRule="auto"/>
        <w:jc w:val="both"/>
        <w:rPr>
          <w:rFonts w:ascii="Times New Roman" w:hAnsi="Times New Roman" w:cs="Times New Roman"/>
          <w:sz w:val="24"/>
          <w:szCs w:val="24"/>
        </w:rPr>
      </w:pPr>
      <w:r w:rsidRPr="2417214E">
        <w:rPr>
          <w:rFonts w:ascii="Times New Roman" w:hAnsi="Times New Roman" w:cs="Times New Roman"/>
          <w:b/>
          <w:bCs/>
          <w:sz w:val="24"/>
          <w:szCs w:val="24"/>
        </w:rPr>
        <w:t xml:space="preserve">[5](3) </w:t>
      </w:r>
      <w:r>
        <w:rPr>
          <w:rFonts w:ascii="Times New Roman" w:hAnsi="Times New Roman" w:cs="Times New Roman"/>
          <w:b/>
          <w:bCs/>
          <w:sz w:val="24"/>
          <w:szCs w:val="24"/>
        </w:rPr>
        <w:t>C</w:t>
      </w:r>
      <w:r w:rsidRPr="2417214E">
        <w:rPr>
          <w:rFonts w:ascii="Times New Roman" w:hAnsi="Times New Roman" w:cs="Times New Roman"/>
          <w:b/>
          <w:bCs/>
          <w:sz w:val="24"/>
          <w:szCs w:val="24"/>
        </w:rPr>
        <w:t>.1.1.</w:t>
      </w:r>
      <w:r w:rsidRPr="2417214E">
        <w:rPr>
          <w:rFonts w:ascii="Times New Roman" w:hAnsi="Times New Roman" w:cs="Times New Roman"/>
          <w:sz w:val="24"/>
          <w:szCs w:val="24"/>
        </w:rPr>
        <w:t xml:space="preserve"> tto_ortak_klasoru.pdf</w:t>
      </w:r>
    </w:p>
    <w:p w14:paraId="5982AD2F" w14:textId="70FCF2E0" w:rsidR="00143C81" w:rsidRPr="00C254CA" w:rsidRDefault="005D6068" w:rsidP="2417214E">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lastRenderedPageBreak/>
        <w:t xml:space="preserve">[6](3) </w:t>
      </w:r>
      <w:r>
        <w:rPr>
          <w:rFonts w:ascii="Times New Roman" w:hAnsi="Times New Roman" w:cs="Times New Roman"/>
          <w:b/>
          <w:bCs/>
          <w:sz w:val="24"/>
          <w:szCs w:val="24"/>
        </w:rPr>
        <w:t>C</w:t>
      </w:r>
      <w:r w:rsidRPr="0989AD47">
        <w:rPr>
          <w:rFonts w:ascii="Times New Roman" w:hAnsi="Times New Roman" w:cs="Times New Roman"/>
          <w:b/>
          <w:bCs/>
          <w:sz w:val="24"/>
          <w:szCs w:val="24"/>
        </w:rPr>
        <w:t>.1.1.</w:t>
      </w:r>
      <w:r w:rsidRPr="0989AD47">
        <w:rPr>
          <w:rFonts w:ascii="Times New Roman" w:hAnsi="Times New Roman" w:cs="Times New Roman"/>
          <w:sz w:val="24"/>
          <w:szCs w:val="24"/>
        </w:rPr>
        <w:t xml:space="preserve"> pt</w:t>
      </w:r>
      <w:r>
        <w:rPr>
          <w:rFonts w:ascii="Times New Roman" w:hAnsi="Times New Roman" w:cs="Times New Roman"/>
          <w:sz w:val="24"/>
          <w:szCs w:val="24"/>
        </w:rPr>
        <w:t>i</w:t>
      </w:r>
      <w:r w:rsidRPr="0989AD47">
        <w:rPr>
          <w:rFonts w:ascii="Times New Roman" w:hAnsi="Times New Roman" w:cs="Times New Roman"/>
          <w:sz w:val="24"/>
          <w:szCs w:val="24"/>
        </w:rPr>
        <w:t>_yazismasi.pdf</w:t>
      </w:r>
    </w:p>
    <w:p w14:paraId="053AB85F" w14:textId="219F1763" w:rsidR="68298CED" w:rsidRDefault="005D6068" w:rsidP="5080A9D5">
      <w:pPr>
        <w:tabs>
          <w:tab w:val="left" w:pos="2670"/>
        </w:tabs>
        <w:spacing w:line="360" w:lineRule="auto"/>
        <w:jc w:val="both"/>
        <w:rPr>
          <w:rFonts w:ascii="Times New Roman" w:hAnsi="Times New Roman" w:cs="Times New Roman"/>
          <w:sz w:val="24"/>
          <w:szCs w:val="24"/>
        </w:rPr>
      </w:pPr>
      <w:r w:rsidRPr="5080A9D5">
        <w:rPr>
          <w:rFonts w:ascii="Times New Roman" w:hAnsi="Times New Roman" w:cs="Times New Roman"/>
          <w:b/>
          <w:bCs/>
          <w:sz w:val="24"/>
          <w:szCs w:val="24"/>
        </w:rPr>
        <w:t xml:space="preserve">[7](3) </w:t>
      </w:r>
      <w:r>
        <w:rPr>
          <w:rFonts w:ascii="Times New Roman" w:hAnsi="Times New Roman" w:cs="Times New Roman"/>
          <w:b/>
          <w:bCs/>
          <w:sz w:val="24"/>
          <w:szCs w:val="24"/>
        </w:rPr>
        <w:t>C</w:t>
      </w:r>
      <w:r w:rsidRPr="5080A9D5">
        <w:rPr>
          <w:rFonts w:ascii="Times New Roman" w:hAnsi="Times New Roman" w:cs="Times New Roman"/>
          <w:b/>
          <w:bCs/>
          <w:sz w:val="24"/>
          <w:szCs w:val="24"/>
        </w:rPr>
        <w:t>.1.1.</w:t>
      </w:r>
      <w:r w:rsidRPr="5080A9D5">
        <w:rPr>
          <w:rFonts w:ascii="Times New Roman" w:hAnsi="Times New Roman" w:cs="Times New Roman"/>
          <w:sz w:val="24"/>
          <w:szCs w:val="24"/>
        </w:rPr>
        <w:t xml:space="preserve"> 125z043_1002_sozlesme_formu.pdf</w:t>
      </w:r>
    </w:p>
    <w:p w14:paraId="38BFD540" w14:textId="77777777" w:rsidR="00094F9A" w:rsidRPr="00C254CA" w:rsidRDefault="00A9578F" w:rsidP="2417214E">
      <w:pPr>
        <w:tabs>
          <w:tab w:val="left" w:pos="2670"/>
        </w:tabs>
        <w:spacing w:line="360" w:lineRule="auto"/>
        <w:jc w:val="both"/>
        <w:rPr>
          <w:rFonts w:ascii="Times New Roman" w:hAnsi="Times New Roman" w:cs="Times New Roman"/>
          <w:sz w:val="24"/>
          <w:szCs w:val="24"/>
        </w:rPr>
      </w:pPr>
      <w:r w:rsidRPr="72F9D75D">
        <w:rPr>
          <w:rFonts w:ascii="Times New Roman" w:hAnsi="Times New Roman" w:cs="Times New Roman"/>
          <w:b/>
          <w:bCs/>
          <w:sz w:val="24"/>
          <w:szCs w:val="24"/>
        </w:rPr>
        <w:t>C.</w:t>
      </w:r>
      <w:r w:rsidR="00AA2E3E" w:rsidRPr="72F9D75D">
        <w:rPr>
          <w:rFonts w:ascii="Times New Roman" w:hAnsi="Times New Roman" w:cs="Times New Roman"/>
          <w:b/>
          <w:bCs/>
          <w:sz w:val="24"/>
          <w:szCs w:val="24"/>
        </w:rPr>
        <w:t>1.2.</w:t>
      </w:r>
      <w:r w:rsidR="00E94DF0" w:rsidRPr="72F9D75D">
        <w:rPr>
          <w:rFonts w:ascii="Times New Roman" w:hAnsi="Times New Roman" w:cs="Times New Roman"/>
          <w:b/>
          <w:bCs/>
          <w:sz w:val="24"/>
          <w:szCs w:val="24"/>
        </w:rPr>
        <w:t xml:space="preserve"> İç ve dış kayna</w:t>
      </w:r>
      <w:r w:rsidR="00E94DF0" w:rsidRPr="72F9D75D">
        <w:rPr>
          <w:rFonts w:eastAsiaTheme="minorEastAsia"/>
          <w:b/>
          <w:bCs/>
          <w:sz w:val="24"/>
          <w:szCs w:val="24"/>
        </w:rPr>
        <w:t>klar</w:t>
      </w:r>
    </w:p>
    <w:p w14:paraId="3264CFB1" w14:textId="77777777" w:rsidR="00CE2CF4" w:rsidRPr="00C254CA" w:rsidRDefault="104CDE3F" w:rsidP="2417214E">
      <w:pPr>
        <w:spacing w:before="240" w:after="240" w:line="360" w:lineRule="auto"/>
        <w:jc w:val="both"/>
      </w:pPr>
      <w:r w:rsidRPr="2417214E">
        <w:rPr>
          <w:rFonts w:ascii="Times New Roman" w:eastAsia="Times New Roman" w:hAnsi="Times New Roman" w:cs="Times New Roman"/>
          <w:sz w:val="24"/>
          <w:szCs w:val="24"/>
        </w:rPr>
        <w:t>Ankara Medipol Üniversitesi, araştırma ve geliştirme faaliyetlerini desteklemek amacıyla iç ve dış kaynakları etkin bir şekilde yönetmekte ve bu kaynakların sürdürülebilirliğini sağlamaktadır. Üniversitenin araştırma stratejisi doğrultusunda; fiziki, teknik ve mali kaynakların çeşitliliği ile yeterliliği izlenmekte, akademisyenlerin ihtiyaçları doğrultusunda iyileştirme süreçleri yürütülmektedir.</w:t>
      </w:r>
    </w:p>
    <w:p w14:paraId="6080922A" w14:textId="77777777" w:rsidR="00CE2CF4" w:rsidRPr="00C254CA" w:rsidRDefault="104CDE3F" w:rsidP="5080A9D5">
      <w:pPr>
        <w:spacing w:before="240" w:after="240" w:line="360" w:lineRule="auto"/>
        <w:jc w:val="both"/>
        <w:rPr>
          <w:rFonts w:ascii="Times New Roman" w:hAnsi="Times New Roman" w:cs="Times New Roman"/>
          <w:sz w:val="24"/>
          <w:szCs w:val="24"/>
        </w:rPr>
      </w:pPr>
      <w:r w:rsidRPr="0989AD47">
        <w:rPr>
          <w:rFonts w:ascii="Times New Roman" w:eastAsia="Times New Roman" w:hAnsi="Times New Roman" w:cs="Times New Roman"/>
          <w:sz w:val="24"/>
          <w:szCs w:val="24"/>
        </w:rPr>
        <w:t xml:space="preserve">Araştırmacıların projelerini daha verimli yönetebilmeleri için Proje Takip Exceli, Patent Takip Exceli ve potansiyel partnerlere erişimi hızlandıran Proje Ortak Envanteri </w:t>
      </w:r>
      <w:r w:rsidR="6AD76829" w:rsidRPr="0989AD47">
        <w:rPr>
          <w:rFonts w:ascii="Times New Roman" w:eastAsia="Times New Roman" w:hAnsi="Times New Roman" w:cs="Times New Roman"/>
          <w:sz w:val="24"/>
          <w:szCs w:val="24"/>
        </w:rPr>
        <w:t xml:space="preserve">gibi izleme </w:t>
      </w:r>
      <w:r w:rsidRPr="0989AD47">
        <w:rPr>
          <w:rFonts w:ascii="Times New Roman" w:eastAsia="Times New Roman" w:hAnsi="Times New Roman" w:cs="Times New Roman"/>
          <w:sz w:val="24"/>
          <w:szCs w:val="24"/>
        </w:rPr>
        <w:t>araçları aktif olarak kullanılmaktadır.</w:t>
      </w:r>
      <w:r w:rsidR="33CB0D84" w:rsidRPr="0989AD47">
        <w:rPr>
          <w:rFonts w:ascii="Times New Roman" w:eastAsia="Times New Roman" w:hAnsi="Times New Roman" w:cs="Times New Roman"/>
          <w:sz w:val="24"/>
          <w:szCs w:val="24"/>
        </w:rPr>
        <w:t xml:space="preserve"> </w:t>
      </w:r>
      <w:r w:rsidR="33CB0D84" w:rsidRPr="0989AD47">
        <w:rPr>
          <w:rFonts w:ascii="Times New Roman" w:hAnsi="Times New Roman" w:cs="Times New Roman"/>
          <w:b/>
          <w:bCs/>
          <w:sz w:val="24"/>
          <w:szCs w:val="24"/>
        </w:rPr>
        <w:t>[1_OD3] [2_OD3] [3_OD3]</w:t>
      </w:r>
      <w:r w:rsidR="33CB0D84" w:rsidRPr="0989AD47">
        <w:rPr>
          <w:rFonts w:ascii="Times New Roman" w:hAnsi="Times New Roman" w:cs="Times New Roman"/>
          <w:sz w:val="24"/>
          <w:szCs w:val="24"/>
        </w:rPr>
        <w:t>.</w:t>
      </w:r>
      <w:r w:rsidRPr="0989AD47">
        <w:rPr>
          <w:rFonts w:ascii="Times New Roman" w:eastAsia="Times New Roman" w:hAnsi="Times New Roman" w:cs="Times New Roman"/>
          <w:sz w:val="24"/>
          <w:szCs w:val="24"/>
        </w:rPr>
        <w:t xml:space="preserve"> Üniversite-sanayi iş birliğini artırmak amacıyla yürütülen faaliyetler kapsamında</w:t>
      </w:r>
      <w:r w:rsidR="22DCCFA9" w:rsidRPr="0989AD47">
        <w:rPr>
          <w:rFonts w:ascii="Times New Roman" w:eastAsia="Times New Roman" w:hAnsi="Times New Roman" w:cs="Times New Roman"/>
          <w:sz w:val="24"/>
          <w:szCs w:val="24"/>
        </w:rPr>
        <w:t xml:space="preserve"> s</w:t>
      </w:r>
      <w:r w:rsidRPr="0989AD47">
        <w:rPr>
          <w:rFonts w:ascii="Times New Roman" w:eastAsia="Times New Roman" w:hAnsi="Times New Roman" w:cs="Times New Roman"/>
          <w:sz w:val="24"/>
          <w:szCs w:val="24"/>
        </w:rPr>
        <w:t xml:space="preserve">ektörel entegrasyonu güçlendirmek adına Spark Ölçüm Teknolojileri firması ile laboratuvar uygulamaları ve sürdürülebilir iş birliği modelleri </w:t>
      </w:r>
      <w:r w:rsidR="360762D3" w:rsidRPr="0989AD47">
        <w:rPr>
          <w:rFonts w:ascii="Times New Roman" w:eastAsia="Times New Roman" w:hAnsi="Times New Roman" w:cs="Times New Roman"/>
          <w:sz w:val="24"/>
          <w:szCs w:val="24"/>
        </w:rPr>
        <w:t>görüşme</w:t>
      </w:r>
      <w:r w:rsidRPr="0989AD47">
        <w:rPr>
          <w:rFonts w:ascii="Times New Roman" w:eastAsia="Times New Roman" w:hAnsi="Times New Roman" w:cs="Times New Roman"/>
          <w:sz w:val="24"/>
          <w:szCs w:val="24"/>
        </w:rPr>
        <w:t xml:space="preserve"> yapılmıştır.</w:t>
      </w:r>
      <w:r w:rsidR="26248271" w:rsidRPr="0989AD47">
        <w:rPr>
          <w:rFonts w:ascii="Times New Roman" w:hAnsi="Times New Roman" w:cs="Times New Roman"/>
          <w:b/>
          <w:bCs/>
          <w:sz w:val="24"/>
          <w:szCs w:val="24"/>
        </w:rPr>
        <w:t xml:space="preserve"> [</w:t>
      </w:r>
      <w:r w:rsidR="7731C457" w:rsidRPr="0989AD47">
        <w:rPr>
          <w:rFonts w:ascii="Times New Roman" w:hAnsi="Times New Roman" w:cs="Times New Roman"/>
          <w:b/>
          <w:bCs/>
          <w:sz w:val="24"/>
          <w:szCs w:val="24"/>
        </w:rPr>
        <w:t>4</w:t>
      </w:r>
      <w:r w:rsidR="26248271" w:rsidRPr="0989AD47">
        <w:rPr>
          <w:rFonts w:ascii="Times New Roman" w:hAnsi="Times New Roman" w:cs="Times New Roman"/>
          <w:b/>
          <w:bCs/>
          <w:sz w:val="24"/>
          <w:szCs w:val="24"/>
        </w:rPr>
        <w:t>_OD3]</w:t>
      </w:r>
      <w:r w:rsidRPr="0989AD47">
        <w:rPr>
          <w:rFonts w:ascii="Times New Roman" w:eastAsia="Times New Roman" w:hAnsi="Times New Roman" w:cs="Times New Roman"/>
          <w:sz w:val="24"/>
          <w:szCs w:val="24"/>
        </w:rPr>
        <w:t xml:space="preserve"> Üniversiteler arası sinerji ve bilgi paylaşımını artırmak amacıyla</w:t>
      </w:r>
      <w:r w:rsidR="5287B6E4" w:rsidRPr="0989AD47">
        <w:rPr>
          <w:rFonts w:ascii="Times New Roman" w:eastAsia="Times New Roman" w:hAnsi="Times New Roman" w:cs="Times New Roman"/>
          <w:sz w:val="24"/>
          <w:szCs w:val="24"/>
        </w:rPr>
        <w:t xml:space="preserve"> </w:t>
      </w:r>
      <w:r w:rsidRPr="0989AD47">
        <w:rPr>
          <w:rFonts w:ascii="Times New Roman" w:eastAsia="Times New Roman" w:hAnsi="Times New Roman" w:cs="Times New Roman"/>
          <w:sz w:val="24"/>
          <w:szCs w:val="24"/>
        </w:rPr>
        <w:t>Ankara Üniversitesi yönetimler</w:t>
      </w:r>
      <w:r w:rsidR="4B0C14C4" w:rsidRPr="0989AD47">
        <w:rPr>
          <w:rFonts w:ascii="Times New Roman" w:eastAsia="Times New Roman" w:hAnsi="Times New Roman" w:cs="Times New Roman"/>
          <w:sz w:val="24"/>
          <w:szCs w:val="24"/>
        </w:rPr>
        <w:t>i</w:t>
      </w:r>
      <w:r w:rsidRPr="0989AD47">
        <w:rPr>
          <w:rFonts w:ascii="Times New Roman" w:eastAsia="Times New Roman" w:hAnsi="Times New Roman" w:cs="Times New Roman"/>
          <w:sz w:val="24"/>
          <w:szCs w:val="24"/>
        </w:rPr>
        <w:t xml:space="preserve"> ile kurumsal ziyaretler ve teknoloji transfer süreçlerine dair deneyim paylaşımı toplantıları düzenlenmiştir.</w:t>
      </w:r>
      <w:r w:rsidR="21CABB37" w:rsidRPr="0989AD47">
        <w:rPr>
          <w:rFonts w:ascii="Times New Roman" w:eastAsia="Times New Roman" w:hAnsi="Times New Roman" w:cs="Times New Roman"/>
          <w:sz w:val="24"/>
          <w:szCs w:val="24"/>
        </w:rPr>
        <w:t xml:space="preserve"> </w:t>
      </w:r>
      <w:r w:rsidR="21CABB37" w:rsidRPr="0989AD47">
        <w:rPr>
          <w:rFonts w:ascii="Times New Roman" w:hAnsi="Times New Roman" w:cs="Times New Roman"/>
          <w:b/>
          <w:bCs/>
          <w:sz w:val="24"/>
          <w:szCs w:val="24"/>
        </w:rPr>
        <w:t>[</w:t>
      </w:r>
      <w:r w:rsidR="0536B59C" w:rsidRPr="0989AD47">
        <w:rPr>
          <w:rFonts w:ascii="Times New Roman" w:hAnsi="Times New Roman" w:cs="Times New Roman"/>
          <w:b/>
          <w:bCs/>
          <w:sz w:val="24"/>
          <w:szCs w:val="24"/>
        </w:rPr>
        <w:t>5</w:t>
      </w:r>
      <w:r w:rsidR="21CABB37" w:rsidRPr="0989AD47">
        <w:rPr>
          <w:rFonts w:ascii="Times New Roman" w:hAnsi="Times New Roman" w:cs="Times New Roman"/>
          <w:b/>
          <w:bCs/>
          <w:sz w:val="24"/>
          <w:szCs w:val="24"/>
        </w:rPr>
        <w:t>_OD3]</w:t>
      </w:r>
      <w:r w:rsidR="35DC6B94" w:rsidRPr="0989AD47">
        <w:rPr>
          <w:rFonts w:ascii="Times New Roman" w:hAnsi="Times New Roman" w:cs="Times New Roman"/>
          <w:sz w:val="24"/>
          <w:szCs w:val="24"/>
        </w:rPr>
        <w:t>.</w:t>
      </w:r>
    </w:p>
    <w:p w14:paraId="3F743F6E" w14:textId="77777777" w:rsidR="00CE2CF4" w:rsidRPr="00C254CA" w:rsidRDefault="104CDE3F" w:rsidP="72F9D75D">
      <w:pPr>
        <w:spacing w:before="240" w:after="240" w:line="360" w:lineRule="auto"/>
        <w:jc w:val="both"/>
        <w:rPr>
          <w:rFonts w:ascii="Times New Roman" w:hAnsi="Times New Roman" w:cs="Times New Roman"/>
          <w:color w:val="FF0000"/>
          <w:sz w:val="24"/>
          <w:szCs w:val="24"/>
        </w:rPr>
      </w:pPr>
      <w:r w:rsidRPr="72F9D75D">
        <w:rPr>
          <w:rFonts w:ascii="Times New Roman" w:eastAsia="Times New Roman" w:hAnsi="Times New Roman" w:cs="Times New Roman"/>
          <w:sz w:val="24"/>
          <w:szCs w:val="24"/>
        </w:rPr>
        <w:t xml:space="preserve">Uluslararası ekosisteme entegrasyon vizyonu doğrultusunda Enspire Science ile ERC hibe programı özelinde stratejik bir hedef toplantısı </w:t>
      </w:r>
      <w:r w:rsidR="7860C541" w:rsidRPr="72F9D75D">
        <w:rPr>
          <w:rFonts w:ascii="Times New Roman" w:eastAsia="Times New Roman" w:hAnsi="Times New Roman" w:cs="Times New Roman"/>
          <w:sz w:val="24"/>
          <w:szCs w:val="24"/>
        </w:rPr>
        <w:t xml:space="preserve">gerçekleştirilmiştir. </w:t>
      </w:r>
      <w:r w:rsidR="7860C541" w:rsidRPr="72F9D75D">
        <w:rPr>
          <w:rFonts w:ascii="Times New Roman" w:hAnsi="Times New Roman" w:cs="Times New Roman"/>
          <w:b/>
          <w:bCs/>
          <w:sz w:val="24"/>
          <w:szCs w:val="24"/>
        </w:rPr>
        <w:t>[</w:t>
      </w:r>
      <w:r w:rsidR="678A2201" w:rsidRPr="72F9D75D">
        <w:rPr>
          <w:rFonts w:ascii="Times New Roman" w:hAnsi="Times New Roman" w:cs="Times New Roman"/>
          <w:b/>
          <w:bCs/>
          <w:sz w:val="24"/>
          <w:szCs w:val="24"/>
        </w:rPr>
        <w:t>6</w:t>
      </w:r>
      <w:r w:rsidR="7860C541" w:rsidRPr="72F9D75D">
        <w:rPr>
          <w:rFonts w:ascii="Times New Roman" w:hAnsi="Times New Roman" w:cs="Times New Roman"/>
          <w:b/>
          <w:bCs/>
          <w:sz w:val="24"/>
          <w:szCs w:val="24"/>
        </w:rPr>
        <w:t>_OD3]</w:t>
      </w:r>
      <w:r w:rsidR="7860C541" w:rsidRPr="72F9D75D">
        <w:rPr>
          <w:rFonts w:ascii="Times New Roman" w:hAnsi="Times New Roman" w:cs="Times New Roman"/>
          <w:sz w:val="24"/>
          <w:szCs w:val="24"/>
        </w:rPr>
        <w:t>.</w:t>
      </w:r>
      <w:r w:rsidRPr="72F9D75D">
        <w:rPr>
          <w:rFonts w:ascii="Times New Roman" w:eastAsia="Times New Roman" w:hAnsi="Times New Roman" w:cs="Times New Roman"/>
          <w:sz w:val="24"/>
          <w:szCs w:val="24"/>
        </w:rPr>
        <w:t xml:space="preserve"> Avrupa Birliği fonlarına erişimi kolaylaştırmak amacıyla COSME Türkiye Teknik Destek Projesi kapsamında düzenlenen proje yazma çalıştayına katılım sağlanm</w:t>
      </w:r>
      <w:r w:rsidR="47D650A9" w:rsidRPr="72F9D75D">
        <w:rPr>
          <w:rFonts w:ascii="Times New Roman" w:eastAsia="Times New Roman" w:hAnsi="Times New Roman" w:cs="Times New Roman"/>
          <w:sz w:val="24"/>
          <w:szCs w:val="24"/>
        </w:rPr>
        <w:t xml:space="preserve">ıştır </w:t>
      </w:r>
      <w:r w:rsidR="47D650A9" w:rsidRPr="72F9D75D">
        <w:rPr>
          <w:rFonts w:ascii="Times New Roman" w:hAnsi="Times New Roman" w:cs="Times New Roman"/>
          <w:b/>
          <w:bCs/>
          <w:sz w:val="24"/>
          <w:szCs w:val="24"/>
        </w:rPr>
        <w:t>[</w:t>
      </w:r>
      <w:r w:rsidR="6949A927" w:rsidRPr="72F9D75D">
        <w:rPr>
          <w:rFonts w:ascii="Times New Roman" w:hAnsi="Times New Roman" w:cs="Times New Roman"/>
          <w:b/>
          <w:bCs/>
          <w:sz w:val="24"/>
          <w:szCs w:val="24"/>
        </w:rPr>
        <w:t>7</w:t>
      </w:r>
      <w:r w:rsidR="47D650A9" w:rsidRPr="72F9D75D">
        <w:rPr>
          <w:rFonts w:ascii="Times New Roman" w:hAnsi="Times New Roman" w:cs="Times New Roman"/>
          <w:b/>
          <w:bCs/>
          <w:sz w:val="24"/>
          <w:szCs w:val="24"/>
        </w:rPr>
        <w:t>_OD3]</w:t>
      </w:r>
      <w:r w:rsidR="47D650A9" w:rsidRPr="72F9D75D">
        <w:rPr>
          <w:rFonts w:ascii="Times New Roman" w:hAnsi="Times New Roman" w:cs="Times New Roman"/>
          <w:sz w:val="24"/>
          <w:szCs w:val="24"/>
        </w:rPr>
        <w:t>.</w:t>
      </w:r>
      <w:r w:rsidRPr="72F9D75D">
        <w:rPr>
          <w:rFonts w:ascii="Times New Roman" w:hAnsi="Times New Roman" w:cs="Times New Roman"/>
          <w:b/>
          <w:bCs/>
          <w:color w:val="FF0000"/>
          <w:sz w:val="24"/>
          <w:szCs w:val="24"/>
        </w:rPr>
        <w:t xml:space="preserve"> </w:t>
      </w:r>
      <w:r w:rsidRPr="72F9D75D">
        <w:rPr>
          <w:rFonts w:ascii="Times New Roman" w:eastAsia="Times New Roman" w:hAnsi="Times New Roman" w:cs="Times New Roman"/>
          <w:sz w:val="24"/>
          <w:szCs w:val="24"/>
        </w:rPr>
        <w:t>Kurumsal kapasiteyi küresel standartlara taşımak amacıyla Mesleki Eğitim alanında Erasmus Akreditasyonu toplantısı gerçekleştirilmiştir</w:t>
      </w:r>
      <w:r w:rsidR="38F91510" w:rsidRPr="72F9D75D">
        <w:rPr>
          <w:rFonts w:ascii="Times New Roman" w:eastAsia="Times New Roman" w:hAnsi="Times New Roman" w:cs="Times New Roman"/>
          <w:sz w:val="24"/>
          <w:szCs w:val="24"/>
        </w:rPr>
        <w:t xml:space="preserve"> </w:t>
      </w:r>
      <w:r w:rsidR="38F91510" w:rsidRPr="72F9D75D">
        <w:rPr>
          <w:rFonts w:ascii="Times New Roman" w:hAnsi="Times New Roman" w:cs="Times New Roman"/>
          <w:b/>
          <w:bCs/>
          <w:sz w:val="24"/>
          <w:szCs w:val="24"/>
        </w:rPr>
        <w:t>[</w:t>
      </w:r>
      <w:r w:rsidR="1FBCEAE9" w:rsidRPr="72F9D75D">
        <w:rPr>
          <w:rFonts w:ascii="Times New Roman" w:hAnsi="Times New Roman" w:cs="Times New Roman"/>
          <w:b/>
          <w:bCs/>
          <w:sz w:val="24"/>
          <w:szCs w:val="24"/>
        </w:rPr>
        <w:t>8</w:t>
      </w:r>
      <w:r w:rsidR="38F91510" w:rsidRPr="72F9D75D">
        <w:rPr>
          <w:rFonts w:ascii="Times New Roman" w:hAnsi="Times New Roman" w:cs="Times New Roman"/>
          <w:b/>
          <w:bCs/>
          <w:sz w:val="24"/>
          <w:szCs w:val="24"/>
        </w:rPr>
        <w:t>_OD3]</w:t>
      </w:r>
      <w:r w:rsidR="38F91510" w:rsidRPr="72F9D75D">
        <w:rPr>
          <w:rFonts w:ascii="Times New Roman" w:hAnsi="Times New Roman" w:cs="Times New Roman"/>
          <w:sz w:val="24"/>
          <w:szCs w:val="24"/>
        </w:rPr>
        <w:t xml:space="preserve">. </w:t>
      </w:r>
    </w:p>
    <w:p w14:paraId="69B2478F" w14:textId="77777777" w:rsidR="00CE2CF4" w:rsidRPr="00C254CA" w:rsidRDefault="104CDE3F" w:rsidP="2417214E">
      <w:pPr>
        <w:spacing w:before="240" w:after="240" w:line="360" w:lineRule="auto"/>
        <w:jc w:val="both"/>
      </w:pPr>
      <w:r w:rsidRPr="72F9D75D">
        <w:rPr>
          <w:rFonts w:ascii="Times New Roman" w:eastAsia="Times New Roman" w:hAnsi="Times New Roman" w:cs="Times New Roman"/>
          <w:sz w:val="24"/>
          <w:szCs w:val="24"/>
        </w:rPr>
        <w:t>İslam Kalkınma Bankası (IsDB) heyeti ile üniversitemizin araştırma altyapısını ve SABİTA laboratuvarlarını kapsayan bir inceleme ziyareti gerçekleştirilmiştir</w:t>
      </w:r>
      <w:r w:rsidR="794BC972" w:rsidRPr="72F9D75D">
        <w:rPr>
          <w:rFonts w:ascii="Times New Roman" w:eastAsia="Times New Roman" w:hAnsi="Times New Roman" w:cs="Times New Roman"/>
          <w:sz w:val="24"/>
          <w:szCs w:val="24"/>
        </w:rPr>
        <w:t xml:space="preserve"> </w:t>
      </w:r>
      <w:r w:rsidR="794BC972" w:rsidRPr="72F9D75D">
        <w:rPr>
          <w:rFonts w:ascii="Times New Roman" w:hAnsi="Times New Roman" w:cs="Times New Roman"/>
          <w:b/>
          <w:bCs/>
          <w:sz w:val="24"/>
          <w:szCs w:val="24"/>
        </w:rPr>
        <w:t>[</w:t>
      </w:r>
      <w:r w:rsidR="406DBF59" w:rsidRPr="72F9D75D">
        <w:rPr>
          <w:rFonts w:ascii="Times New Roman" w:hAnsi="Times New Roman" w:cs="Times New Roman"/>
          <w:b/>
          <w:bCs/>
          <w:sz w:val="24"/>
          <w:szCs w:val="24"/>
        </w:rPr>
        <w:t>9</w:t>
      </w:r>
      <w:r w:rsidR="794BC972" w:rsidRPr="72F9D75D">
        <w:rPr>
          <w:rFonts w:ascii="Times New Roman" w:hAnsi="Times New Roman" w:cs="Times New Roman"/>
          <w:b/>
          <w:bCs/>
          <w:sz w:val="24"/>
          <w:szCs w:val="24"/>
        </w:rPr>
        <w:t>_OD3]</w:t>
      </w:r>
      <w:r w:rsidR="794BC972" w:rsidRPr="72F9D75D">
        <w:rPr>
          <w:rFonts w:ascii="Times New Roman" w:hAnsi="Times New Roman" w:cs="Times New Roman"/>
          <w:sz w:val="24"/>
          <w:szCs w:val="24"/>
        </w:rPr>
        <w:t>.</w:t>
      </w:r>
      <w:r w:rsidR="794BC972" w:rsidRPr="72F9D75D">
        <w:rPr>
          <w:rFonts w:ascii="Times New Roman" w:eastAsia="Times New Roman" w:hAnsi="Times New Roman" w:cs="Times New Roman"/>
          <w:sz w:val="24"/>
          <w:szCs w:val="24"/>
        </w:rPr>
        <w:t xml:space="preserve"> </w:t>
      </w:r>
      <w:r w:rsidRPr="72F9D75D">
        <w:rPr>
          <w:rFonts w:ascii="Times New Roman" w:eastAsia="Times New Roman" w:hAnsi="Times New Roman" w:cs="Times New Roman"/>
          <w:sz w:val="24"/>
          <w:szCs w:val="24"/>
        </w:rPr>
        <w:t>Toplumsal fayda odaklı projeler geliştirmek adına Birleşmiş Milletler Kalkınma Programı (UNDP) ile iş birliği potansiyelleri ele alınmıştır</w:t>
      </w:r>
      <w:r w:rsidR="5A63A86F" w:rsidRPr="72F9D75D">
        <w:rPr>
          <w:rFonts w:ascii="Times New Roman" w:hAnsi="Times New Roman" w:cs="Times New Roman"/>
          <w:b/>
          <w:bCs/>
          <w:sz w:val="24"/>
          <w:szCs w:val="24"/>
        </w:rPr>
        <w:t xml:space="preserve"> [1</w:t>
      </w:r>
      <w:r w:rsidR="0F1CC843" w:rsidRPr="72F9D75D">
        <w:rPr>
          <w:rFonts w:ascii="Times New Roman" w:hAnsi="Times New Roman" w:cs="Times New Roman"/>
          <w:b/>
          <w:bCs/>
          <w:sz w:val="24"/>
          <w:szCs w:val="24"/>
        </w:rPr>
        <w:t>0</w:t>
      </w:r>
      <w:r w:rsidR="5A63A86F" w:rsidRPr="72F9D75D">
        <w:rPr>
          <w:rFonts w:ascii="Times New Roman" w:hAnsi="Times New Roman" w:cs="Times New Roman"/>
          <w:b/>
          <w:bCs/>
          <w:sz w:val="24"/>
          <w:szCs w:val="24"/>
        </w:rPr>
        <w:t>_OD3]</w:t>
      </w:r>
      <w:r w:rsidR="5A63A86F" w:rsidRPr="72F9D75D">
        <w:rPr>
          <w:rFonts w:ascii="Times New Roman" w:hAnsi="Times New Roman" w:cs="Times New Roman"/>
          <w:sz w:val="24"/>
          <w:szCs w:val="24"/>
        </w:rPr>
        <w:t>.</w:t>
      </w:r>
      <w:r w:rsidRPr="72F9D75D">
        <w:rPr>
          <w:rFonts w:ascii="Times New Roman" w:eastAsia="Times New Roman" w:hAnsi="Times New Roman" w:cs="Times New Roman"/>
          <w:sz w:val="24"/>
          <w:szCs w:val="24"/>
        </w:rPr>
        <w:t xml:space="preserve"> Ayrıca Dünya Sağlık Örgütü (WHO) uzmanları ile "Smoke-Free Campus" (Dumansız Kampüs) girişimi kapsamında politika geliştirme ve uygulama süreçlerine yönelik çevrimiçi toplantılar yürütülmüştür. </w:t>
      </w:r>
      <w:r w:rsidR="1166BA49" w:rsidRPr="72F9D75D">
        <w:rPr>
          <w:rFonts w:ascii="Times New Roman" w:hAnsi="Times New Roman" w:cs="Times New Roman"/>
          <w:b/>
          <w:bCs/>
          <w:sz w:val="24"/>
          <w:szCs w:val="24"/>
        </w:rPr>
        <w:t>[1</w:t>
      </w:r>
      <w:r w:rsidR="01AF6DD7" w:rsidRPr="72F9D75D">
        <w:rPr>
          <w:rFonts w:ascii="Times New Roman" w:hAnsi="Times New Roman" w:cs="Times New Roman"/>
          <w:b/>
          <w:bCs/>
          <w:sz w:val="24"/>
          <w:szCs w:val="24"/>
        </w:rPr>
        <w:t>1</w:t>
      </w:r>
      <w:r w:rsidR="1166BA49" w:rsidRPr="72F9D75D">
        <w:rPr>
          <w:rFonts w:ascii="Times New Roman" w:hAnsi="Times New Roman" w:cs="Times New Roman"/>
          <w:b/>
          <w:bCs/>
          <w:sz w:val="24"/>
          <w:szCs w:val="24"/>
        </w:rPr>
        <w:t>_OD3]</w:t>
      </w:r>
      <w:r w:rsidR="1166BA49" w:rsidRPr="72F9D75D">
        <w:rPr>
          <w:rFonts w:ascii="Times New Roman" w:hAnsi="Times New Roman" w:cs="Times New Roman"/>
          <w:sz w:val="24"/>
          <w:szCs w:val="24"/>
        </w:rPr>
        <w:t>.</w:t>
      </w:r>
      <w:r w:rsidR="1166BA49" w:rsidRPr="72F9D75D">
        <w:rPr>
          <w:rFonts w:ascii="Times New Roman" w:eastAsia="Times New Roman" w:hAnsi="Times New Roman" w:cs="Times New Roman"/>
          <w:sz w:val="24"/>
          <w:szCs w:val="24"/>
        </w:rPr>
        <w:t xml:space="preserve"> </w:t>
      </w:r>
      <w:r w:rsidRPr="72F9D75D">
        <w:rPr>
          <w:rFonts w:ascii="Times New Roman" w:eastAsia="Times New Roman" w:hAnsi="Times New Roman" w:cs="Times New Roman"/>
          <w:sz w:val="24"/>
          <w:szCs w:val="24"/>
        </w:rPr>
        <w:t>Ankara Medipol Üniversitesi, artan iş birliği hacmi ve sistematik kaynak yönetimiyle araştırma ekosistemini PUKÖ döngüsü çerçevesinde sürekli iyileştirmektedir.</w:t>
      </w:r>
      <w:r w:rsidRPr="72F9D75D">
        <w:rPr>
          <w:rFonts w:ascii="Times New Roman" w:hAnsi="Times New Roman" w:cs="Times New Roman"/>
          <w:b/>
          <w:bCs/>
          <w:sz w:val="24"/>
          <w:szCs w:val="24"/>
        </w:rPr>
        <w:t xml:space="preserve"> </w:t>
      </w:r>
    </w:p>
    <w:p w14:paraId="777028AA" w14:textId="22DABDE9" w:rsidR="00F0057E" w:rsidRPr="00C254CA" w:rsidRDefault="00CE2CF4" w:rsidP="72F9D75D">
      <w:pPr>
        <w:tabs>
          <w:tab w:val="left" w:pos="2670"/>
        </w:tabs>
        <w:spacing w:line="360" w:lineRule="auto"/>
        <w:jc w:val="both"/>
        <w:rPr>
          <w:rFonts w:ascii="Times New Roman" w:hAnsi="Times New Roman" w:cs="Times New Roman"/>
          <w:sz w:val="24"/>
          <w:szCs w:val="24"/>
        </w:rPr>
      </w:pPr>
      <w:r w:rsidRPr="72F9D75D">
        <w:rPr>
          <w:rFonts w:ascii="Times New Roman" w:hAnsi="Times New Roman" w:cs="Times New Roman"/>
          <w:b/>
          <w:bCs/>
          <w:sz w:val="24"/>
          <w:szCs w:val="24"/>
        </w:rPr>
        <w:lastRenderedPageBreak/>
        <w:t>[1](</w:t>
      </w:r>
      <w:r w:rsidR="5CEF1A30" w:rsidRPr="72F9D75D">
        <w:rPr>
          <w:rFonts w:ascii="Times New Roman" w:hAnsi="Times New Roman" w:cs="Times New Roman"/>
          <w:b/>
          <w:bCs/>
          <w:sz w:val="24"/>
          <w:szCs w:val="24"/>
        </w:rPr>
        <w:t>3</w:t>
      </w:r>
      <w:r w:rsidR="2E8BDBC2" w:rsidRPr="72F9D75D">
        <w:rPr>
          <w:rFonts w:ascii="Times New Roman" w:hAnsi="Times New Roman" w:cs="Times New Roman"/>
          <w:b/>
          <w:bCs/>
          <w:sz w:val="24"/>
          <w:szCs w:val="24"/>
        </w:rPr>
        <w:t>)</w:t>
      </w:r>
      <w:r w:rsidR="238E7832" w:rsidRPr="72F9D75D">
        <w:rPr>
          <w:rFonts w:ascii="Times New Roman" w:hAnsi="Times New Roman" w:cs="Times New Roman"/>
          <w:b/>
          <w:bCs/>
          <w:sz w:val="24"/>
          <w:szCs w:val="24"/>
        </w:rPr>
        <w:t xml:space="preserve"> </w:t>
      </w:r>
      <w:r w:rsidR="2E8BDBC2" w:rsidRPr="72F9D75D">
        <w:rPr>
          <w:rFonts w:ascii="Times New Roman" w:hAnsi="Times New Roman" w:cs="Times New Roman"/>
          <w:b/>
          <w:bCs/>
          <w:sz w:val="24"/>
          <w:szCs w:val="24"/>
        </w:rPr>
        <w:t>C.1.2.</w:t>
      </w:r>
      <w:r w:rsidR="1591484D" w:rsidRPr="72F9D75D">
        <w:rPr>
          <w:rFonts w:ascii="Times New Roman" w:hAnsi="Times New Roman" w:cs="Times New Roman"/>
          <w:b/>
          <w:bCs/>
          <w:sz w:val="24"/>
          <w:szCs w:val="24"/>
        </w:rPr>
        <w:t xml:space="preserve"> </w:t>
      </w:r>
      <w:r w:rsidR="005D6068" w:rsidRPr="72F9D75D">
        <w:rPr>
          <w:rFonts w:ascii="Times New Roman" w:hAnsi="Times New Roman" w:cs="Times New Roman"/>
          <w:sz w:val="24"/>
          <w:szCs w:val="24"/>
        </w:rPr>
        <w:t>proje_surecleri_</w:t>
      </w:r>
      <w:r w:rsidR="005D6068">
        <w:rPr>
          <w:rFonts w:ascii="Times New Roman" w:hAnsi="Times New Roman" w:cs="Times New Roman"/>
          <w:sz w:val="24"/>
          <w:szCs w:val="24"/>
        </w:rPr>
        <w:t>i</w:t>
      </w:r>
      <w:r w:rsidR="005D6068" w:rsidRPr="72F9D75D">
        <w:rPr>
          <w:rFonts w:ascii="Times New Roman" w:hAnsi="Times New Roman" w:cs="Times New Roman"/>
          <w:sz w:val="24"/>
          <w:szCs w:val="24"/>
        </w:rPr>
        <w:t>zleme_ve_yonetim_excel_tablosu.pdf</w:t>
      </w:r>
    </w:p>
    <w:p w14:paraId="24D4FB4B" w14:textId="0EA8C6C7" w:rsidR="00F0057E" w:rsidRPr="00C254CA" w:rsidRDefault="7C60C5FD" w:rsidP="72F9D75D">
      <w:pPr>
        <w:tabs>
          <w:tab w:val="left" w:pos="2670"/>
        </w:tabs>
        <w:spacing w:line="360" w:lineRule="auto"/>
        <w:jc w:val="both"/>
        <w:rPr>
          <w:rFonts w:ascii="Times New Roman" w:hAnsi="Times New Roman" w:cs="Times New Roman"/>
          <w:sz w:val="24"/>
          <w:szCs w:val="24"/>
        </w:rPr>
      </w:pPr>
      <w:r w:rsidRPr="72F9D75D">
        <w:rPr>
          <w:rFonts w:ascii="Times New Roman" w:hAnsi="Times New Roman" w:cs="Times New Roman"/>
          <w:b/>
          <w:bCs/>
          <w:sz w:val="24"/>
          <w:szCs w:val="24"/>
        </w:rPr>
        <w:t>[2](</w:t>
      </w:r>
      <w:r w:rsidR="5EF45FE0" w:rsidRPr="72F9D75D">
        <w:rPr>
          <w:rFonts w:ascii="Times New Roman" w:hAnsi="Times New Roman" w:cs="Times New Roman"/>
          <w:b/>
          <w:bCs/>
          <w:sz w:val="24"/>
          <w:szCs w:val="24"/>
        </w:rPr>
        <w:t>3</w:t>
      </w:r>
      <w:r w:rsidRPr="72F9D75D">
        <w:rPr>
          <w:rFonts w:ascii="Times New Roman" w:hAnsi="Times New Roman" w:cs="Times New Roman"/>
          <w:b/>
          <w:bCs/>
          <w:sz w:val="24"/>
          <w:szCs w:val="24"/>
        </w:rPr>
        <w:t>)</w:t>
      </w:r>
      <w:r w:rsidR="07ECD320" w:rsidRPr="72F9D75D">
        <w:rPr>
          <w:rFonts w:ascii="Times New Roman" w:hAnsi="Times New Roman" w:cs="Times New Roman"/>
          <w:b/>
          <w:bCs/>
          <w:sz w:val="24"/>
          <w:szCs w:val="24"/>
        </w:rPr>
        <w:t xml:space="preserve"> </w:t>
      </w:r>
      <w:r w:rsidRPr="72F9D75D">
        <w:rPr>
          <w:rFonts w:ascii="Times New Roman" w:hAnsi="Times New Roman" w:cs="Times New Roman"/>
          <w:b/>
          <w:bCs/>
          <w:sz w:val="24"/>
          <w:szCs w:val="24"/>
        </w:rPr>
        <w:t>C.1.2.</w:t>
      </w:r>
      <w:r w:rsidR="1591484D" w:rsidRPr="72F9D75D">
        <w:rPr>
          <w:rFonts w:ascii="Times New Roman" w:hAnsi="Times New Roman" w:cs="Times New Roman"/>
          <w:b/>
          <w:bCs/>
          <w:sz w:val="24"/>
          <w:szCs w:val="24"/>
        </w:rPr>
        <w:t xml:space="preserve"> </w:t>
      </w:r>
      <w:r w:rsidR="005D6068" w:rsidRPr="72F9D75D">
        <w:rPr>
          <w:rFonts w:ascii="Times New Roman" w:hAnsi="Times New Roman" w:cs="Times New Roman"/>
          <w:sz w:val="24"/>
          <w:szCs w:val="24"/>
        </w:rPr>
        <w:t>patent_surecleri_</w:t>
      </w:r>
      <w:r w:rsidR="005D6068">
        <w:rPr>
          <w:rFonts w:ascii="Times New Roman" w:hAnsi="Times New Roman" w:cs="Times New Roman"/>
          <w:sz w:val="24"/>
          <w:szCs w:val="24"/>
        </w:rPr>
        <w:t>i</w:t>
      </w:r>
      <w:r w:rsidR="005D6068" w:rsidRPr="72F9D75D">
        <w:rPr>
          <w:rFonts w:ascii="Times New Roman" w:hAnsi="Times New Roman" w:cs="Times New Roman"/>
          <w:sz w:val="24"/>
          <w:szCs w:val="24"/>
        </w:rPr>
        <w:t>zleme_ve_yonetim_excel_tablosu.pdf</w:t>
      </w:r>
    </w:p>
    <w:p w14:paraId="19B937B4" w14:textId="03278CFA" w:rsidR="00AA2E3E" w:rsidRPr="00C254CA" w:rsidRDefault="7C60C5FD" w:rsidP="72F9D75D">
      <w:pPr>
        <w:tabs>
          <w:tab w:val="left" w:pos="2670"/>
        </w:tabs>
        <w:spacing w:line="360" w:lineRule="auto"/>
        <w:jc w:val="both"/>
        <w:rPr>
          <w:rFonts w:ascii="Times New Roman" w:hAnsi="Times New Roman" w:cs="Times New Roman"/>
          <w:sz w:val="24"/>
          <w:szCs w:val="24"/>
        </w:rPr>
      </w:pPr>
      <w:r w:rsidRPr="72F9D75D">
        <w:rPr>
          <w:rFonts w:ascii="Times New Roman" w:hAnsi="Times New Roman" w:cs="Times New Roman"/>
          <w:b/>
          <w:bCs/>
          <w:sz w:val="24"/>
          <w:szCs w:val="24"/>
        </w:rPr>
        <w:t>[3](</w:t>
      </w:r>
      <w:r w:rsidR="4A2F813F" w:rsidRPr="72F9D75D">
        <w:rPr>
          <w:rFonts w:ascii="Times New Roman" w:hAnsi="Times New Roman" w:cs="Times New Roman"/>
          <w:b/>
          <w:bCs/>
          <w:sz w:val="24"/>
          <w:szCs w:val="24"/>
        </w:rPr>
        <w:t>3</w:t>
      </w:r>
      <w:r w:rsidRPr="72F9D75D">
        <w:rPr>
          <w:rFonts w:ascii="Times New Roman" w:hAnsi="Times New Roman" w:cs="Times New Roman"/>
          <w:b/>
          <w:bCs/>
          <w:sz w:val="24"/>
          <w:szCs w:val="24"/>
        </w:rPr>
        <w:t>)</w:t>
      </w:r>
      <w:r w:rsidR="761E15F6" w:rsidRPr="72F9D75D">
        <w:rPr>
          <w:rFonts w:ascii="Times New Roman" w:hAnsi="Times New Roman" w:cs="Times New Roman"/>
          <w:b/>
          <w:bCs/>
          <w:sz w:val="24"/>
          <w:szCs w:val="24"/>
        </w:rPr>
        <w:t xml:space="preserve"> </w:t>
      </w:r>
      <w:r w:rsidRPr="72F9D75D">
        <w:rPr>
          <w:rFonts w:ascii="Times New Roman" w:hAnsi="Times New Roman" w:cs="Times New Roman"/>
          <w:b/>
          <w:bCs/>
          <w:sz w:val="24"/>
          <w:szCs w:val="24"/>
        </w:rPr>
        <w:t>C.1.2.</w:t>
      </w:r>
      <w:r w:rsidR="5F01ACB8" w:rsidRPr="72F9D75D">
        <w:rPr>
          <w:rFonts w:ascii="Times New Roman" w:hAnsi="Times New Roman" w:cs="Times New Roman"/>
          <w:b/>
          <w:bCs/>
          <w:sz w:val="24"/>
          <w:szCs w:val="24"/>
        </w:rPr>
        <w:t xml:space="preserve"> </w:t>
      </w:r>
      <w:r w:rsidR="005D6068" w:rsidRPr="72F9D75D">
        <w:rPr>
          <w:rFonts w:ascii="Times New Roman" w:hAnsi="Times New Roman" w:cs="Times New Roman"/>
          <w:sz w:val="24"/>
          <w:szCs w:val="24"/>
        </w:rPr>
        <w:t>proje_ortak_envanteri_surecleri_</w:t>
      </w:r>
      <w:r w:rsidR="005D6068">
        <w:rPr>
          <w:rFonts w:ascii="Times New Roman" w:hAnsi="Times New Roman" w:cs="Times New Roman"/>
          <w:sz w:val="24"/>
          <w:szCs w:val="24"/>
        </w:rPr>
        <w:t>i</w:t>
      </w:r>
      <w:r w:rsidR="005D6068" w:rsidRPr="72F9D75D">
        <w:rPr>
          <w:rFonts w:ascii="Times New Roman" w:hAnsi="Times New Roman" w:cs="Times New Roman"/>
          <w:sz w:val="24"/>
          <w:szCs w:val="24"/>
        </w:rPr>
        <w:t>zleme_ve_yonetim_excel_tablosu.pdf</w:t>
      </w:r>
    </w:p>
    <w:p w14:paraId="719AA47E" w14:textId="6DD91363" w:rsidR="00AA2E3E" w:rsidRPr="00C254CA" w:rsidRDefault="4E47B8FD" w:rsidP="72F9D75D">
      <w:pPr>
        <w:tabs>
          <w:tab w:val="left" w:pos="2670"/>
        </w:tabs>
        <w:spacing w:line="360" w:lineRule="auto"/>
        <w:jc w:val="both"/>
        <w:rPr>
          <w:rFonts w:ascii="Times New Roman" w:hAnsi="Times New Roman" w:cs="Times New Roman"/>
          <w:b/>
          <w:bCs/>
          <w:sz w:val="24"/>
          <w:szCs w:val="24"/>
          <w:lang w:val="fr-FR"/>
        </w:rPr>
      </w:pPr>
      <w:r w:rsidRPr="0989AD47">
        <w:rPr>
          <w:rFonts w:ascii="Times New Roman" w:hAnsi="Times New Roman" w:cs="Times New Roman"/>
          <w:b/>
          <w:bCs/>
          <w:sz w:val="24"/>
          <w:szCs w:val="24"/>
          <w:lang w:val="fr-FR"/>
        </w:rPr>
        <w:t>[</w:t>
      </w:r>
      <w:r w:rsidR="2CB350AC" w:rsidRPr="0989AD47">
        <w:rPr>
          <w:rFonts w:ascii="Times New Roman" w:hAnsi="Times New Roman" w:cs="Times New Roman"/>
          <w:b/>
          <w:bCs/>
          <w:sz w:val="24"/>
          <w:szCs w:val="24"/>
          <w:lang w:val="fr-FR"/>
        </w:rPr>
        <w:t>4</w:t>
      </w:r>
      <w:r w:rsidRPr="0989AD47">
        <w:rPr>
          <w:rFonts w:ascii="Times New Roman" w:hAnsi="Times New Roman" w:cs="Times New Roman"/>
          <w:b/>
          <w:bCs/>
          <w:sz w:val="24"/>
          <w:szCs w:val="24"/>
          <w:lang w:val="fr-FR"/>
        </w:rPr>
        <w:t>](</w:t>
      </w:r>
      <w:r w:rsidR="4BA290F2" w:rsidRPr="0989AD47">
        <w:rPr>
          <w:rFonts w:ascii="Times New Roman" w:hAnsi="Times New Roman" w:cs="Times New Roman"/>
          <w:b/>
          <w:bCs/>
          <w:sz w:val="24"/>
          <w:szCs w:val="24"/>
          <w:lang w:val="fr-FR"/>
        </w:rPr>
        <w:t>3</w:t>
      </w:r>
      <w:r w:rsidRPr="0989AD47">
        <w:rPr>
          <w:rFonts w:ascii="Times New Roman" w:hAnsi="Times New Roman" w:cs="Times New Roman"/>
          <w:b/>
          <w:bCs/>
          <w:sz w:val="24"/>
          <w:szCs w:val="24"/>
          <w:lang w:val="fr-FR"/>
        </w:rPr>
        <w:t>)</w:t>
      </w:r>
      <w:r w:rsidR="5C749CDB" w:rsidRPr="0989AD47">
        <w:rPr>
          <w:rFonts w:ascii="Times New Roman" w:hAnsi="Times New Roman" w:cs="Times New Roman"/>
          <w:b/>
          <w:bCs/>
          <w:sz w:val="24"/>
          <w:szCs w:val="24"/>
          <w:lang w:val="fr-FR"/>
        </w:rPr>
        <w:t xml:space="preserve"> </w:t>
      </w:r>
      <w:r w:rsidRPr="0989AD47">
        <w:rPr>
          <w:rFonts w:ascii="Times New Roman" w:hAnsi="Times New Roman" w:cs="Times New Roman"/>
          <w:b/>
          <w:bCs/>
          <w:sz w:val="24"/>
          <w:szCs w:val="24"/>
          <w:lang w:val="fr-FR"/>
        </w:rPr>
        <w:t>C.1.2.</w:t>
      </w:r>
      <w:r w:rsidR="3756BF5F" w:rsidRPr="0989AD47">
        <w:rPr>
          <w:rFonts w:ascii="Times New Roman" w:hAnsi="Times New Roman" w:cs="Times New Roman"/>
          <w:b/>
          <w:bCs/>
          <w:sz w:val="24"/>
          <w:szCs w:val="24"/>
          <w:lang w:val="fr-FR"/>
        </w:rPr>
        <w:t xml:space="preserve"> </w:t>
      </w:r>
      <w:r w:rsidR="005D6068" w:rsidRPr="0989AD47">
        <w:rPr>
          <w:rFonts w:ascii="Times New Roman" w:hAnsi="Times New Roman" w:cs="Times New Roman"/>
          <w:sz w:val="24"/>
          <w:szCs w:val="24"/>
          <w:lang w:val="fr-FR"/>
        </w:rPr>
        <w:t>spark_olcum_teknolojileri_firmasi_gorusme.pdf</w:t>
      </w:r>
    </w:p>
    <w:p w14:paraId="54A56724" w14:textId="12EEECE0" w:rsidR="00AA2E3E" w:rsidRPr="00C254CA" w:rsidRDefault="440E1762" w:rsidP="72F9D75D">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lang w:val="fr-FR"/>
        </w:rPr>
        <w:t>[</w:t>
      </w:r>
      <w:r w:rsidR="4B1561C1" w:rsidRPr="0989AD47">
        <w:rPr>
          <w:rFonts w:ascii="Times New Roman" w:hAnsi="Times New Roman" w:cs="Times New Roman"/>
          <w:b/>
          <w:bCs/>
          <w:sz w:val="24"/>
          <w:szCs w:val="24"/>
          <w:lang w:val="fr-FR"/>
        </w:rPr>
        <w:t>5</w:t>
      </w:r>
      <w:r w:rsidRPr="0989AD47">
        <w:rPr>
          <w:rFonts w:ascii="Times New Roman" w:hAnsi="Times New Roman" w:cs="Times New Roman"/>
          <w:b/>
          <w:bCs/>
          <w:sz w:val="24"/>
          <w:szCs w:val="24"/>
          <w:lang w:val="fr-FR"/>
        </w:rPr>
        <w:t>](3) C.1.2.</w:t>
      </w:r>
      <w:r w:rsidR="6B42EBC9" w:rsidRPr="0989AD47">
        <w:rPr>
          <w:rFonts w:ascii="Times New Roman" w:hAnsi="Times New Roman" w:cs="Times New Roman"/>
          <w:b/>
          <w:bCs/>
          <w:sz w:val="24"/>
          <w:szCs w:val="24"/>
          <w:lang w:val="fr-FR"/>
        </w:rPr>
        <w:t xml:space="preserve"> </w:t>
      </w:r>
      <w:r w:rsidR="005D6068" w:rsidRPr="0989AD47">
        <w:rPr>
          <w:rFonts w:ascii="Times New Roman" w:hAnsi="Times New Roman" w:cs="Times New Roman"/>
          <w:sz w:val="24"/>
          <w:szCs w:val="24"/>
          <w:lang w:val="fr-FR"/>
        </w:rPr>
        <w:t>ankara_universitesi_ziyaret_ve_toplanti_gorseli.pdf</w:t>
      </w:r>
    </w:p>
    <w:p w14:paraId="6872A32C" w14:textId="5D5BDAF8" w:rsidR="00AA2E3E" w:rsidRPr="00C254CA" w:rsidRDefault="098242CA" w:rsidP="72F9D75D">
      <w:pPr>
        <w:tabs>
          <w:tab w:val="left" w:pos="2670"/>
        </w:tabs>
        <w:spacing w:line="360" w:lineRule="auto"/>
        <w:jc w:val="both"/>
        <w:rPr>
          <w:rFonts w:ascii="Times New Roman" w:hAnsi="Times New Roman" w:cs="Times New Roman"/>
          <w:sz w:val="24"/>
          <w:szCs w:val="24"/>
          <w:lang w:val="fr-FR"/>
        </w:rPr>
      </w:pPr>
      <w:r w:rsidRPr="0989AD47">
        <w:rPr>
          <w:rFonts w:ascii="Times New Roman" w:hAnsi="Times New Roman" w:cs="Times New Roman"/>
          <w:b/>
          <w:bCs/>
          <w:sz w:val="24"/>
          <w:szCs w:val="24"/>
          <w:lang w:val="fr-FR"/>
        </w:rPr>
        <w:t>[</w:t>
      </w:r>
      <w:r w:rsidR="08D629E1" w:rsidRPr="0989AD47">
        <w:rPr>
          <w:rFonts w:ascii="Times New Roman" w:hAnsi="Times New Roman" w:cs="Times New Roman"/>
          <w:b/>
          <w:bCs/>
          <w:sz w:val="24"/>
          <w:szCs w:val="24"/>
          <w:lang w:val="fr-FR"/>
        </w:rPr>
        <w:t>6</w:t>
      </w:r>
      <w:r w:rsidRPr="0989AD47">
        <w:rPr>
          <w:rFonts w:ascii="Times New Roman" w:hAnsi="Times New Roman" w:cs="Times New Roman"/>
          <w:b/>
          <w:bCs/>
          <w:sz w:val="24"/>
          <w:szCs w:val="24"/>
          <w:lang w:val="fr-FR"/>
        </w:rPr>
        <w:t>](3) C.1.2.</w:t>
      </w:r>
      <w:r w:rsidR="750EE280" w:rsidRPr="0989AD47">
        <w:rPr>
          <w:rFonts w:ascii="Times New Roman" w:hAnsi="Times New Roman" w:cs="Times New Roman"/>
          <w:b/>
          <w:bCs/>
          <w:sz w:val="24"/>
          <w:szCs w:val="24"/>
          <w:lang w:val="fr-FR"/>
        </w:rPr>
        <w:t xml:space="preserve"> </w:t>
      </w:r>
      <w:r w:rsidR="005D6068" w:rsidRPr="0989AD47">
        <w:rPr>
          <w:rFonts w:ascii="Times New Roman" w:hAnsi="Times New Roman" w:cs="Times New Roman"/>
          <w:sz w:val="24"/>
          <w:szCs w:val="24"/>
          <w:lang w:val="fr-FR"/>
        </w:rPr>
        <w:t>enspire_science_hedef_toplantisi.pdf</w:t>
      </w:r>
    </w:p>
    <w:p w14:paraId="10EAB9AF" w14:textId="326E2000" w:rsidR="00AA2E3E" w:rsidRPr="00C254CA" w:rsidRDefault="27D5FFFC" w:rsidP="72F9D75D">
      <w:pPr>
        <w:tabs>
          <w:tab w:val="left" w:pos="2670"/>
        </w:tabs>
        <w:spacing w:line="360" w:lineRule="auto"/>
        <w:jc w:val="both"/>
        <w:rPr>
          <w:rFonts w:ascii="Times New Roman" w:hAnsi="Times New Roman" w:cs="Times New Roman"/>
          <w:sz w:val="24"/>
          <w:szCs w:val="24"/>
          <w:lang w:val="fr-FR"/>
        </w:rPr>
      </w:pPr>
      <w:r w:rsidRPr="0989AD47">
        <w:rPr>
          <w:rFonts w:ascii="Times New Roman" w:hAnsi="Times New Roman" w:cs="Times New Roman"/>
          <w:b/>
          <w:bCs/>
          <w:sz w:val="24"/>
          <w:szCs w:val="24"/>
          <w:lang w:val="fr-FR"/>
        </w:rPr>
        <w:t>[</w:t>
      </w:r>
      <w:r w:rsidR="7E3DCF70" w:rsidRPr="0989AD47">
        <w:rPr>
          <w:rFonts w:ascii="Times New Roman" w:hAnsi="Times New Roman" w:cs="Times New Roman"/>
          <w:b/>
          <w:bCs/>
          <w:sz w:val="24"/>
          <w:szCs w:val="24"/>
          <w:lang w:val="fr-FR"/>
        </w:rPr>
        <w:t>7</w:t>
      </w:r>
      <w:r w:rsidRPr="0989AD47">
        <w:rPr>
          <w:rFonts w:ascii="Times New Roman" w:hAnsi="Times New Roman" w:cs="Times New Roman"/>
          <w:b/>
          <w:bCs/>
          <w:sz w:val="24"/>
          <w:szCs w:val="24"/>
          <w:lang w:val="fr-FR"/>
        </w:rPr>
        <w:t>](3) C.1.2.</w:t>
      </w:r>
      <w:r w:rsidR="578D7C9F" w:rsidRPr="0989AD47">
        <w:rPr>
          <w:rFonts w:ascii="Times New Roman" w:hAnsi="Times New Roman" w:cs="Times New Roman"/>
          <w:b/>
          <w:bCs/>
          <w:sz w:val="24"/>
          <w:szCs w:val="24"/>
          <w:lang w:val="fr-FR"/>
        </w:rPr>
        <w:t xml:space="preserve"> </w:t>
      </w:r>
      <w:r w:rsidR="005D6068" w:rsidRPr="0989AD47">
        <w:rPr>
          <w:rFonts w:ascii="Times New Roman" w:hAnsi="Times New Roman" w:cs="Times New Roman"/>
          <w:sz w:val="24"/>
          <w:szCs w:val="24"/>
          <w:lang w:val="fr-FR"/>
        </w:rPr>
        <w:t>cosme_proje_yazma_calistayi.pdf</w:t>
      </w:r>
    </w:p>
    <w:p w14:paraId="17E23B3B" w14:textId="1D363E01" w:rsidR="00AA2E3E" w:rsidRPr="00C254CA" w:rsidRDefault="342970B3" w:rsidP="72F9D75D">
      <w:pPr>
        <w:tabs>
          <w:tab w:val="left" w:pos="2670"/>
        </w:tabs>
        <w:spacing w:line="360" w:lineRule="auto"/>
        <w:jc w:val="both"/>
        <w:rPr>
          <w:rFonts w:ascii="Times New Roman" w:hAnsi="Times New Roman" w:cs="Times New Roman"/>
          <w:sz w:val="24"/>
          <w:szCs w:val="24"/>
          <w:lang w:val="fr-FR"/>
        </w:rPr>
      </w:pPr>
      <w:r w:rsidRPr="72F9D75D">
        <w:rPr>
          <w:rFonts w:ascii="Times New Roman" w:hAnsi="Times New Roman" w:cs="Times New Roman"/>
          <w:b/>
          <w:bCs/>
          <w:sz w:val="24"/>
          <w:szCs w:val="24"/>
          <w:lang w:val="fr-FR"/>
        </w:rPr>
        <w:t>[</w:t>
      </w:r>
      <w:r w:rsidR="5C6B30DA" w:rsidRPr="72F9D75D">
        <w:rPr>
          <w:rFonts w:ascii="Times New Roman" w:hAnsi="Times New Roman" w:cs="Times New Roman"/>
          <w:b/>
          <w:bCs/>
          <w:sz w:val="24"/>
          <w:szCs w:val="24"/>
          <w:lang w:val="fr-FR"/>
        </w:rPr>
        <w:t>8</w:t>
      </w:r>
      <w:r w:rsidRPr="72F9D75D">
        <w:rPr>
          <w:rFonts w:ascii="Times New Roman" w:hAnsi="Times New Roman" w:cs="Times New Roman"/>
          <w:b/>
          <w:bCs/>
          <w:sz w:val="24"/>
          <w:szCs w:val="24"/>
          <w:lang w:val="fr-FR"/>
        </w:rPr>
        <w:t>](3) C.1.2.</w:t>
      </w:r>
      <w:r w:rsidR="34E2D186" w:rsidRPr="72F9D75D">
        <w:rPr>
          <w:rFonts w:ascii="Times New Roman" w:hAnsi="Times New Roman" w:cs="Times New Roman"/>
          <w:b/>
          <w:bCs/>
          <w:sz w:val="24"/>
          <w:szCs w:val="24"/>
          <w:lang w:val="fr-FR"/>
        </w:rPr>
        <w:t xml:space="preserve"> </w:t>
      </w:r>
      <w:r w:rsidR="005D6068" w:rsidRPr="72F9D75D">
        <w:rPr>
          <w:rFonts w:ascii="Times New Roman" w:hAnsi="Times New Roman" w:cs="Times New Roman"/>
          <w:sz w:val="24"/>
          <w:szCs w:val="24"/>
          <w:lang w:val="fr-FR"/>
        </w:rPr>
        <w:t>erasmus_akreditasyonu.pdf</w:t>
      </w:r>
    </w:p>
    <w:p w14:paraId="5D06F2F1" w14:textId="68579294" w:rsidR="00AA2E3E" w:rsidRPr="00C254CA" w:rsidRDefault="193B8378" w:rsidP="72F9D75D">
      <w:pPr>
        <w:tabs>
          <w:tab w:val="left" w:pos="2670"/>
        </w:tabs>
        <w:spacing w:line="360" w:lineRule="auto"/>
        <w:jc w:val="both"/>
        <w:rPr>
          <w:rFonts w:ascii="Times New Roman" w:hAnsi="Times New Roman" w:cs="Times New Roman"/>
          <w:sz w:val="24"/>
          <w:szCs w:val="24"/>
          <w:lang w:val="fr-FR"/>
        </w:rPr>
      </w:pPr>
      <w:r w:rsidRPr="72F9D75D">
        <w:rPr>
          <w:rFonts w:ascii="Times New Roman" w:hAnsi="Times New Roman" w:cs="Times New Roman"/>
          <w:b/>
          <w:bCs/>
          <w:sz w:val="24"/>
          <w:szCs w:val="24"/>
          <w:lang w:val="fr-FR"/>
        </w:rPr>
        <w:t>[</w:t>
      </w:r>
      <w:r w:rsidR="79E3A418" w:rsidRPr="72F9D75D">
        <w:rPr>
          <w:rFonts w:ascii="Times New Roman" w:hAnsi="Times New Roman" w:cs="Times New Roman"/>
          <w:b/>
          <w:bCs/>
          <w:sz w:val="24"/>
          <w:szCs w:val="24"/>
          <w:lang w:val="fr-FR"/>
        </w:rPr>
        <w:t>9</w:t>
      </w:r>
      <w:r w:rsidRPr="72F9D75D">
        <w:rPr>
          <w:rFonts w:ascii="Times New Roman" w:hAnsi="Times New Roman" w:cs="Times New Roman"/>
          <w:b/>
          <w:bCs/>
          <w:sz w:val="24"/>
          <w:szCs w:val="24"/>
          <w:lang w:val="fr-FR"/>
        </w:rPr>
        <w:t>](3) C.1.2.</w:t>
      </w:r>
      <w:r w:rsidR="0042E2AC" w:rsidRPr="72F9D75D">
        <w:rPr>
          <w:rFonts w:ascii="Times New Roman" w:hAnsi="Times New Roman" w:cs="Times New Roman"/>
          <w:b/>
          <w:bCs/>
          <w:sz w:val="24"/>
          <w:szCs w:val="24"/>
          <w:lang w:val="fr-FR"/>
        </w:rPr>
        <w:t xml:space="preserve"> </w:t>
      </w:r>
      <w:r w:rsidR="005D6068" w:rsidRPr="72F9D75D">
        <w:rPr>
          <w:rFonts w:ascii="Times New Roman" w:hAnsi="Times New Roman" w:cs="Times New Roman"/>
          <w:sz w:val="24"/>
          <w:szCs w:val="24"/>
          <w:lang w:val="fr-FR"/>
        </w:rPr>
        <w:t>sabita_ziyareti.pdf</w:t>
      </w:r>
    </w:p>
    <w:p w14:paraId="6EA2DD57" w14:textId="2FEB4583" w:rsidR="00AA2E3E" w:rsidRPr="00C254CA" w:rsidRDefault="343E6D89" w:rsidP="72F9D75D">
      <w:pPr>
        <w:tabs>
          <w:tab w:val="left" w:pos="2670"/>
        </w:tabs>
        <w:spacing w:line="360" w:lineRule="auto"/>
        <w:jc w:val="both"/>
        <w:rPr>
          <w:rFonts w:ascii="Times New Roman" w:hAnsi="Times New Roman" w:cs="Times New Roman"/>
          <w:sz w:val="24"/>
          <w:szCs w:val="24"/>
          <w:lang w:val="fr-FR"/>
        </w:rPr>
      </w:pPr>
      <w:r w:rsidRPr="72F9D75D">
        <w:rPr>
          <w:rFonts w:ascii="Times New Roman" w:hAnsi="Times New Roman" w:cs="Times New Roman"/>
          <w:b/>
          <w:bCs/>
          <w:sz w:val="24"/>
          <w:szCs w:val="24"/>
          <w:lang w:val="fr-FR"/>
        </w:rPr>
        <w:t>[</w:t>
      </w:r>
      <w:r w:rsidR="25B94558" w:rsidRPr="72F9D75D">
        <w:rPr>
          <w:rFonts w:ascii="Times New Roman" w:hAnsi="Times New Roman" w:cs="Times New Roman"/>
          <w:b/>
          <w:bCs/>
          <w:sz w:val="24"/>
          <w:szCs w:val="24"/>
          <w:lang w:val="fr-FR"/>
        </w:rPr>
        <w:t>10</w:t>
      </w:r>
      <w:r w:rsidRPr="72F9D75D">
        <w:rPr>
          <w:rFonts w:ascii="Times New Roman" w:hAnsi="Times New Roman" w:cs="Times New Roman"/>
          <w:b/>
          <w:bCs/>
          <w:sz w:val="24"/>
          <w:szCs w:val="24"/>
          <w:lang w:val="fr-FR"/>
        </w:rPr>
        <w:t>](3) C.1.2.</w:t>
      </w:r>
      <w:r w:rsidR="5F7D1E82" w:rsidRPr="72F9D75D">
        <w:rPr>
          <w:rFonts w:ascii="Times New Roman" w:hAnsi="Times New Roman" w:cs="Times New Roman"/>
          <w:b/>
          <w:bCs/>
          <w:sz w:val="24"/>
          <w:szCs w:val="24"/>
          <w:lang w:val="fr-FR"/>
        </w:rPr>
        <w:t xml:space="preserve"> </w:t>
      </w:r>
      <w:r w:rsidR="005D6068" w:rsidRPr="72F9D75D">
        <w:rPr>
          <w:rFonts w:ascii="Times New Roman" w:hAnsi="Times New Roman" w:cs="Times New Roman"/>
          <w:sz w:val="24"/>
          <w:szCs w:val="24"/>
          <w:lang w:val="fr-FR"/>
        </w:rPr>
        <w:t>undp_gorusmesi.pdf</w:t>
      </w:r>
    </w:p>
    <w:p w14:paraId="791251FB" w14:textId="7078E1FF" w:rsidR="00AA2E3E" w:rsidRPr="00C254CA" w:rsidRDefault="2C639825" w:rsidP="0989AD47">
      <w:pPr>
        <w:tabs>
          <w:tab w:val="left" w:pos="2670"/>
        </w:tabs>
        <w:spacing w:line="360" w:lineRule="auto"/>
        <w:jc w:val="both"/>
        <w:rPr>
          <w:rFonts w:ascii="Times New Roman" w:hAnsi="Times New Roman" w:cs="Times New Roman"/>
          <w:b/>
          <w:bCs/>
          <w:sz w:val="24"/>
          <w:szCs w:val="24"/>
        </w:rPr>
      </w:pPr>
      <w:r w:rsidRPr="0989AD47">
        <w:rPr>
          <w:rFonts w:ascii="Times New Roman" w:hAnsi="Times New Roman" w:cs="Times New Roman"/>
          <w:b/>
          <w:bCs/>
          <w:sz w:val="24"/>
          <w:szCs w:val="24"/>
          <w:lang w:val="fr-FR"/>
        </w:rPr>
        <w:t>[</w:t>
      </w:r>
      <w:r w:rsidR="0F5D6FA7" w:rsidRPr="0989AD47">
        <w:rPr>
          <w:rFonts w:ascii="Times New Roman" w:hAnsi="Times New Roman" w:cs="Times New Roman"/>
          <w:b/>
          <w:bCs/>
          <w:sz w:val="24"/>
          <w:szCs w:val="24"/>
          <w:lang w:val="fr-FR"/>
        </w:rPr>
        <w:t xml:space="preserve">11] </w:t>
      </w:r>
      <w:r w:rsidRPr="0989AD47">
        <w:rPr>
          <w:rFonts w:ascii="Times New Roman" w:hAnsi="Times New Roman" w:cs="Times New Roman"/>
          <w:b/>
          <w:bCs/>
          <w:sz w:val="24"/>
          <w:szCs w:val="24"/>
          <w:lang w:val="fr-FR"/>
        </w:rPr>
        <w:t>(3) C.1.2.</w:t>
      </w:r>
      <w:r w:rsidR="54E6D417" w:rsidRPr="0989AD47">
        <w:rPr>
          <w:rFonts w:ascii="Times New Roman" w:hAnsi="Times New Roman" w:cs="Times New Roman"/>
          <w:b/>
          <w:bCs/>
          <w:sz w:val="24"/>
          <w:szCs w:val="24"/>
          <w:lang w:val="fr-FR"/>
        </w:rPr>
        <w:t xml:space="preserve"> </w:t>
      </w:r>
      <w:r w:rsidR="005D6068" w:rsidRPr="0989AD47">
        <w:rPr>
          <w:rFonts w:ascii="Times New Roman" w:hAnsi="Times New Roman" w:cs="Times New Roman"/>
          <w:sz w:val="24"/>
          <w:szCs w:val="24"/>
          <w:lang w:val="fr-FR"/>
        </w:rPr>
        <w:t>dunya_saglik_orgutu_gorusmesi.pdf</w:t>
      </w:r>
    </w:p>
    <w:p w14:paraId="4EE0024B" w14:textId="77777777" w:rsidR="00AA2E3E" w:rsidRPr="00C254CA" w:rsidRDefault="00AA2E3E" w:rsidP="72F9D75D">
      <w:pPr>
        <w:tabs>
          <w:tab w:val="left" w:pos="2670"/>
        </w:tabs>
        <w:spacing w:line="360" w:lineRule="auto"/>
        <w:jc w:val="both"/>
        <w:rPr>
          <w:rFonts w:ascii="Times New Roman" w:hAnsi="Times New Roman" w:cs="Times New Roman"/>
          <w:b/>
          <w:bCs/>
          <w:sz w:val="24"/>
          <w:szCs w:val="24"/>
        </w:rPr>
      </w:pPr>
      <w:r>
        <w:br/>
      </w:r>
      <w:r w:rsidRPr="0989AD47">
        <w:rPr>
          <w:rFonts w:ascii="Times New Roman" w:hAnsi="Times New Roman" w:cs="Times New Roman"/>
          <w:b/>
          <w:bCs/>
          <w:sz w:val="24"/>
          <w:szCs w:val="24"/>
        </w:rPr>
        <w:t>C.1.3.</w:t>
      </w:r>
      <w:r w:rsidR="00E94DF0" w:rsidRPr="0989AD47">
        <w:rPr>
          <w:rFonts w:ascii="Times New Roman" w:hAnsi="Times New Roman" w:cs="Times New Roman"/>
          <w:b/>
          <w:bCs/>
          <w:sz w:val="24"/>
          <w:szCs w:val="24"/>
        </w:rPr>
        <w:t xml:space="preserve"> Doktora programları ve doktora sonrası imkanlar</w:t>
      </w:r>
    </w:p>
    <w:p w14:paraId="02C4D7AF" w14:textId="77777777" w:rsidR="00966EDE" w:rsidRPr="00C254CA" w:rsidRDefault="00966EDE"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Ankara Medipol Üniversitesi, doktora programları ve doktora sonrası araştırma imkanlarını, kurumsal araştırma politikaları, hedefleri ve stratejileri ile uyumlu şekilde yürütmekte ve geliştirmektedir. Kurum, doktora öğrencilerini destekleyen akademik ve finansal mekanizmalar sunarak, nitelikli araştırmacılar yetiştirmeye yönelik sürdürülebilir bir yapı oluşturmaktadır.</w:t>
      </w:r>
    </w:p>
    <w:p w14:paraId="5492FF48" w14:textId="77777777" w:rsidR="000A2CCB" w:rsidRPr="00C254CA" w:rsidRDefault="00966EDE"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 xml:space="preserve">Bu kapsamda, TÜBİTAK tarafından desteklenen araştırma projeleri, doktora öğrencilerinin akademik gelişimini teşvik eden önemli araçlardan biri olarak değerlendirilmektedir. </w:t>
      </w:r>
      <w:r w:rsidR="00B045E2" w:rsidRPr="0989AD47">
        <w:rPr>
          <w:rFonts w:ascii="Times New Roman" w:eastAsia="Times New Roman" w:hAnsi="Times New Roman" w:cs="Times New Roman"/>
          <w:sz w:val="24"/>
          <w:szCs w:val="24"/>
        </w:rPr>
        <w:t xml:space="preserve">TÜBİTAK </w:t>
      </w:r>
      <w:r w:rsidR="20759E78" w:rsidRPr="0989AD47">
        <w:rPr>
          <w:rFonts w:ascii="Times New Roman" w:eastAsia="Times New Roman" w:hAnsi="Times New Roman" w:cs="Times New Roman"/>
          <w:sz w:val="24"/>
          <w:szCs w:val="24"/>
        </w:rPr>
        <w:t>3501-</w:t>
      </w:r>
      <w:r w:rsidR="00B045E2" w:rsidRPr="0989AD47">
        <w:rPr>
          <w:rFonts w:ascii="Times New Roman" w:eastAsia="Times New Roman" w:hAnsi="Times New Roman" w:cs="Times New Roman"/>
          <w:sz w:val="24"/>
          <w:szCs w:val="24"/>
        </w:rPr>
        <w:t xml:space="preserve">Kariyer Geliştirme Programı kapsamında kabul edilen projeler için TÜBİTAK tarafından her bir projeye özel olarak oluşturulan proje sözleşmeleri düzenlenmekte olup, projeler Proje Yürütücüsü tarafından TTO’nun desteğiyle yürütülmektedir </w:t>
      </w:r>
      <w:r w:rsidR="00B045E2" w:rsidRPr="0989AD47">
        <w:rPr>
          <w:rFonts w:ascii="Times New Roman" w:eastAsia="Times New Roman" w:hAnsi="Times New Roman" w:cs="Times New Roman"/>
          <w:b/>
          <w:bCs/>
          <w:sz w:val="24"/>
          <w:szCs w:val="24"/>
        </w:rPr>
        <w:t>[1_OD2].</w:t>
      </w:r>
    </w:p>
    <w:p w14:paraId="26585B88" w14:textId="77777777" w:rsidR="00966EDE" w:rsidRPr="00C254CA" w:rsidRDefault="5625A674"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Ayrıca, doktora sonrası araştırmacıların desteklenmesi ve akademik kariyerlerini geliştirmeleri için TÜBİTAK doktora burs programlarıyla ilgili yapılan e-posta duyuruları</w:t>
      </w:r>
      <w:r w:rsidRPr="0989AD47">
        <w:rPr>
          <w:rFonts w:ascii="Times New Roman" w:eastAsia="Times New Roman" w:hAnsi="Times New Roman" w:cs="Times New Roman"/>
          <w:b/>
          <w:bCs/>
          <w:sz w:val="24"/>
          <w:szCs w:val="24"/>
        </w:rPr>
        <w:t xml:space="preserve"> [</w:t>
      </w:r>
      <w:r w:rsidR="1A0EDB9F" w:rsidRPr="0989AD47">
        <w:rPr>
          <w:rFonts w:ascii="Times New Roman" w:eastAsia="Times New Roman" w:hAnsi="Times New Roman" w:cs="Times New Roman"/>
          <w:b/>
          <w:bCs/>
          <w:sz w:val="24"/>
          <w:szCs w:val="24"/>
        </w:rPr>
        <w:t>2</w:t>
      </w:r>
      <w:r w:rsidRPr="0989AD47">
        <w:rPr>
          <w:rFonts w:ascii="Times New Roman" w:eastAsia="Times New Roman" w:hAnsi="Times New Roman" w:cs="Times New Roman"/>
          <w:b/>
          <w:bCs/>
          <w:sz w:val="24"/>
          <w:szCs w:val="24"/>
        </w:rPr>
        <w:t>_OD3]</w:t>
      </w:r>
      <w:r w:rsidRPr="0989AD47">
        <w:rPr>
          <w:rFonts w:ascii="Times New Roman" w:eastAsia="Times New Roman" w:hAnsi="Times New Roman" w:cs="Times New Roman"/>
          <w:sz w:val="24"/>
          <w:szCs w:val="24"/>
        </w:rPr>
        <w:t xml:space="preserve"> düzenli olarak paylaşılmaktadır. Bu duyurular, doktora öğrencilerinin ve yeni mezun araştırmacıların ulusal ve uluslararası düzeyde burs ve fonlara erişimini kolaylaştırarak, akademik ilerlemelerini desteklemektedir.</w:t>
      </w:r>
    </w:p>
    <w:p w14:paraId="26BC29E1" w14:textId="77777777" w:rsidR="00966EDE" w:rsidRPr="00C254CA" w:rsidRDefault="39DA8737"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lastRenderedPageBreak/>
        <w:t>TÜBİTAK desteklerine ek olarak sağlık bilimleri ve teknolojileri alanında stratejik başvurular gerçekleştirilmiştir. 2025 yılı içerisinde Türkiye Sağlık Enstitüleri Başkanlığı (TÜSEB) nezdinde önemli adımlar atılmıştır. Üniversitemizin sağlık odaklı araştırma vizyonunu yansıtan Acil Ar-Ge Proje Destek Programı başvuruları akademik gelişim süreçlerinin merkezine alınmıştır.</w:t>
      </w:r>
    </w:p>
    <w:p w14:paraId="1B9F5C6E" w14:textId="16D7BAB8" w:rsidR="00966EDE" w:rsidRPr="00C254CA" w:rsidRDefault="39DA8737" w:rsidP="0989AD47">
      <w:pPr>
        <w:spacing w:before="240" w:after="240"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 xml:space="preserve">Diş hekimliği alanında biyomalzeme teknolojilerine odaklanan 024-A4-01 çağrı kodlu çalışma kurumsal sisteme sunulmuştur. Bu çalışma "Diş Hekimliğinde Kullanılan Allojenik, Alloplastik ve Ksenojenik Greftlerin Sentetik Peptit Sekansları ile Biyolojik Fonksiyonunun Arttırılması ve İn Vitro Biyouyumluluğunun Değerlendirilmesi" başlığını taşımaktadır </w:t>
      </w:r>
      <w:r w:rsidRPr="0989AD47">
        <w:rPr>
          <w:rFonts w:ascii="Times New Roman" w:eastAsia="Times New Roman" w:hAnsi="Times New Roman" w:cs="Times New Roman"/>
          <w:b/>
          <w:bCs/>
          <w:sz w:val="24"/>
          <w:szCs w:val="24"/>
        </w:rPr>
        <w:t>[</w:t>
      </w:r>
      <w:r w:rsidR="400DE7D1" w:rsidRPr="0989AD47">
        <w:rPr>
          <w:rFonts w:ascii="Times New Roman" w:eastAsia="Times New Roman" w:hAnsi="Times New Roman" w:cs="Times New Roman"/>
          <w:b/>
          <w:bCs/>
          <w:sz w:val="24"/>
          <w:szCs w:val="24"/>
        </w:rPr>
        <w:t>3</w:t>
      </w:r>
      <w:r w:rsidRPr="0989AD47">
        <w:rPr>
          <w:rFonts w:ascii="Times New Roman" w:eastAsia="Times New Roman" w:hAnsi="Times New Roman" w:cs="Times New Roman"/>
          <w:b/>
          <w:bCs/>
          <w:sz w:val="24"/>
          <w:szCs w:val="24"/>
        </w:rPr>
        <w:t>_</w:t>
      </w:r>
      <w:commentRangeStart w:id="10"/>
      <w:commentRangeStart w:id="11"/>
      <w:r w:rsidRPr="0989AD47">
        <w:rPr>
          <w:rFonts w:ascii="Times New Roman" w:eastAsia="Times New Roman" w:hAnsi="Times New Roman" w:cs="Times New Roman"/>
          <w:b/>
          <w:bCs/>
          <w:sz w:val="24"/>
          <w:szCs w:val="24"/>
        </w:rPr>
        <w:t>OD</w:t>
      </w:r>
      <w:r w:rsidR="005D6068">
        <w:rPr>
          <w:rFonts w:ascii="Times New Roman" w:eastAsia="Times New Roman" w:hAnsi="Times New Roman" w:cs="Times New Roman"/>
          <w:b/>
          <w:bCs/>
          <w:sz w:val="24"/>
          <w:szCs w:val="24"/>
        </w:rPr>
        <w:t>3</w:t>
      </w:r>
      <w:r w:rsidRPr="0989AD47">
        <w:rPr>
          <w:rFonts w:ascii="Times New Roman" w:eastAsia="Times New Roman" w:hAnsi="Times New Roman" w:cs="Times New Roman"/>
          <w:b/>
          <w:bCs/>
          <w:sz w:val="24"/>
          <w:szCs w:val="24"/>
        </w:rPr>
        <w:t>]</w:t>
      </w:r>
      <w:r w:rsidRPr="0989AD47">
        <w:rPr>
          <w:rFonts w:ascii="Times New Roman" w:eastAsia="Times New Roman" w:hAnsi="Times New Roman" w:cs="Times New Roman"/>
          <w:sz w:val="24"/>
          <w:szCs w:val="24"/>
        </w:rPr>
        <w:t xml:space="preserve">. </w:t>
      </w:r>
      <w:commentRangeEnd w:id="10"/>
      <w:r w:rsidR="006A5C0D" w:rsidRPr="0989AD47">
        <w:rPr>
          <w:rStyle w:val="AklamaBavurusu"/>
          <w:rFonts w:ascii="Times New Roman" w:eastAsia="Times New Roman" w:hAnsi="Times New Roman" w:cs="Times New Roman"/>
          <w:sz w:val="24"/>
          <w:szCs w:val="24"/>
        </w:rPr>
        <w:commentReference w:id="10"/>
      </w:r>
      <w:commentRangeEnd w:id="11"/>
      <w:r w:rsidR="005D6068" w:rsidRPr="0989AD47">
        <w:rPr>
          <w:rStyle w:val="AklamaBavurusu"/>
          <w:rFonts w:ascii="Times New Roman" w:eastAsia="Times New Roman" w:hAnsi="Times New Roman" w:cs="Times New Roman"/>
          <w:sz w:val="24"/>
          <w:szCs w:val="24"/>
        </w:rPr>
        <w:commentReference w:id="11"/>
      </w:r>
      <w:r w:rsidRPr="0989AD47">
        <w:rPr>
          <w:rFonts w:ascii="Times New Roman" w:eastAsia="Times New Roman" w:hAnsi="Times New Roman" w:cs="Times New Roman"/>
          <w:sz w:val="24"/>
          <w:szCs w:val="24"/>
        </w:rPr>
        <w:t xml:space="preserve">Kadın sağlığı ve yaşam kalitesini merkeze alan 2024-A4-02 çağrı kodlu "Üreme Çağındaki Kadınlarda Premenstrual Sendromla Baş Etme ve Yeme Davranışının Duygu Durumu ve Yaşam Kalitesi Üzerine Etkisi" başlıklı araştırma projesi tamamlanmıştır </w:t>
      </w:r>
      <w:commentRangeStart w:id="12"/>
      <w:commentRangeStart w:id="13"/>
      <w:r w:rsidRPr="0989AD47">
        <w:rPr>
          <w:rFonts w:ascii="Times New Roman" w:eastAsia="Times New Roman" w:hAnsi="Times New Roman" w:cs="Times New Roman"/>
          <w:b/>
          <w:bCs/>
          <w:sz w:val="24"/>
          <w:szCs w:val="24"/>
        </w:rPr>
        <w:t>[</w:t>
      </w:r>
      <w:r w:rsidR="5C867045" w:rsidRPr="0989AD47">
        <w:rPr>
          <w:rFonts w:ascii="Times New Roman" w:eastAsia="Times New Roman" w:hAnsi="Times New Roman" w:cs="Times New Roman"/>
          <w:b/>
          <w:bCs/>
          <w:sz w:val="24"/>
          <w:szCs w:val="24"/>
        </w:rPr>
        <w:t>4</w:t>
      </w:r>
      <w:r w:rsidRPr="0989AD47">
        <w:rPr>
          <w:rFonts w:ascii="Times New Roman" w:eastAsia="Times New Roman" w:hAnsi="Times New Roman" w:cs="Times New Roman"/>
          <w:b/>
          <w:bCs/>
          <w:sz w:val="24"/>
          <w:szCs w:val="24"/>
        </w:rPr>
        <w:t>_OD</w:t>
      </w:r>
      <w:r w:rsidR="005D6068">
        <w:rPr>
          <w:rFonts w:ascii="Times New Roman" w:eastAsia="Times New Roman" w:hAnsi="Times New Roman" w:cs="Times New Roman"/>
          <w:b/>
          <w:bCs/>
          <w:sz w:val="24"/>
          <w:szCs w:val="24"/>
        </w:rPr>
        <w:t>3</w:t>
      </w:r>
      <w:r w:rsidRPr="0989AD47">
        <w:rPr>
          <w:rFonts w:ascii="Times New Roman" w:eastAsia="Times New Roman" w:hAnsi="Times New Roman" w:cs="Times New Roman"/>
          <w:b/>
          <w:bCs/>
          <w:sz w:val="24"/>
          <w:szCs w:val="24"/>
        </w:rPr>
        <w:t>]</w:t>
      </w:r>
      <w:commentRangeEnd w:id="12"/>
      <w:r w:rsidR="006A5C0D" w:rsidRPr="0989AD47">
        <w:rPr>
          <w:rStyle w:val="AklamaBavurusu"/>
          <w:rFonts w:ascii="Times New Roman" w:eastAsia="Times New Roman" w:hAnsi="Times New Roman" w:cs="Times New Roman"/>
          <w:sz w:val="24"/>
          <w:szCs w:val="24"/>
        </w:rPr>
        <w:commentReference w:id="12"/>
      </w:r>
      <w:commentRangeEnd w:id="13"/>
      <w:r w:rsidR="005D6068" w:rsidRPr="0989AD47">
        <w:rPr>
          <w:rStyle w:val="AklamaBavurusu"/>
          <w:rFonts w:ascii="Times New Roman" w:eastAsia="Times New Roman" w:hAnsi="Times New Roman" w:cs="Times New Roman"/>
          <w:sz w:val="24"/>
          <w:szCs w:val="24"/>
        </w:rPr>
        <w:commentReference w:id="13"/>
      </w:r>
      <w:r w:rsidRPr="0989AD47">
        <w:rPr>
          <w:rFonts w:ascii="Times New Roman" w:eastAsia="Times New Roman" w:hAnsi="Times New Roman" w:cs="Times New Roman"/>
          <w:sz w:val="24"/>
          <w:szCs w:val="24"/>
        </w:rPr>
        <w:t xml:space="preserve">. İleri malzeme ve diyabet tedavisi odaklı 2025-A4-01 çağrı kodlu "Diyabetik Hayvan Modelinde Osteointegrasyonu Güçlendiren Nanofiber Arayüz Tasarımı ve Uygulama" başlıklı proje de sürece dahil edilmiştir </w:t>
      </w:r>
      <w:r w:rsidRPr="0989AD47">
        <w:rPr>
          <w:rFonts w:ascii="Times New Roman" w:eastAsia="Times New Roman" w:hAnsi="Times New Roman" w:cs="Times New Roman"/>
          <w:b/>
          <w:bCs/>
          <w:sz w:val="24"/>
          <w:szCs w:val="24"/>
        </w:rPr>
        <w:t>[</w:t>
      </w:r>
      <w:r w:rsidR="3061D6AB" w:rsidRPr="0989AD47">
        <w:rPr>
          <w:rFonts w:ascii="Times New Roman" w:eastAsia="Times New Roman" w:hAnsi="Times New Roman" w:cs="Times New Roman"/>
          <w:b/>
          <w:bCs/>
          <w:sz w:val="24"/>
          <w:szCs w:val="24"/>
        </w:rPr>
        <w:t>5</w:t>
      </w:r>
      <w:commentRangeStart w:id="14"/>
      <w:commentRangeStart w:id="15"/>
      <w:r w:rsidRPr="0989AD47">
        <w:rPr>
          <w:rFonts w:ascii="Times New Roman" w:eastAsia="Times New Roman" w:hAnsi="Times New Roman" w:cs="Times New Roman"/>
          <w:b/>
          <w:bCs/>
          <w:sz w:val="24"/>
          <w:szCs w:val="24"/>
        </w:rPr>
        <w:t>_OD</w:t>
      </w:r>
      <w:r w:rsidR="005D6068">
        <w:rPr>
          <w:rFonts w:ascii="Times New Roman" w:eastAsia="Times New Roman" w:hAnsi="Times New Roman" w:cs="Times New Roman"/>
          <w:b/>
          <w:bCs/>
          <w:sz w:val="24"/>
          <w:szCs w:val="24"/>
        </w:rPr>
        <w:t>3</w:t>
      </w:r>
      <w:r w:rsidRPr="0989AD47">
        <w:rPr>
          <w:rFonts w:ascii="Times New Roman" w:eastAsia="Times New Roman" w:hAnsi="Times New Roman" w:cs="Times New Roman"/>
          <w:b/>
          <w:bCs/>
          <w:sz w:val="24"/>
          <w:szCs w:val="24"/>
        </w:rPr>
        <w:t>]</w:t>
      </w:r>
      <w:r w:rsidRPr="0989AD47">
        <w:rPr>
          <w:rFonts w:ascii="Times New Roman" w:eastAsia="Times New Roman" w:hAnsi="Times New Roman" w:cs="Times New Roman"/>
          <w:sz w:val="24"/>
          <w:szCs w:val="24"/>
        </w:rPr>
        <w:t>.</w:t>
      </w:r>
      <w:commentRangeEnd w:id="14"/>
      <w:r w:rsidR="006A5C0D" w:rsidRPr="00C254CA">
        <w:rPr>
          <w:rStyle w:val="AklamaBavurusu"/>
          <w:rFonts w:ascii="Times New Roman" w:eastAsia="Times New Roman" w:hAnsi="Times New Roman" w:cs="Times New Roman"/>
          <w:sz w:val="24"/>
          <w:szCs w:val="24"/>
        </w:rPr>
        <w:commentReference w:id="14"/>
      </w:r>
      <w:commentRangeEnd w:id="15"/>
      <w:r w:rsidR="005D6068" w:rsidRPr="00C254CA">
        <w:rPr>
          <w:rStyle w:val="AklamaBavurusu"/>
          <w:rFonts w:ascii="Times New Roman" w:eastAsia="Times New Roman" w:hAnsi="Times New Roman" w:cs="Times New Roman"/>
          <w:sz w:val="24"/>
          <w:szCs w:val="24"/>
        </w:rPr>
        <w:commentReference w:id="15"/>
      </w:r>
    </w:p>
    <w:p w14:paraId="4BA9AA92" w14:textId="77777777" w:rsidR="00966EDE" w:rsidRPr="00C254CA" w:rsidRDefault="00966EDE"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Ankara Medipol Üniversitesi, doktora programlarının etkinliğini ve mezunlarının akademik kariyer yollarını izlemekte, doktora sonrası araştırmacılara yönelik imkanları iyileştirme süreçlerini sürdürmektedir. Bu doğrultuda, doktora ve doktora sonrası araştırmaların verimliliğini artıracak sistematik, sürdürülebilir ve örnek gösterilebilir uygulamalar geliştirilmektedir.</w:t>
      </w:r>
    </w:p>
    <w:p w14:paraId="47018F3C" w14:textId="5D4E7617" w:rsidR="003933CB" w:rsidRPr="00C254CA" w:rsidRDefault="00255058" w:rsidP="26F3ABA3">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t>[1</w:t>
      </w:r>
      <w:commentRangeStart w:id="16"/>
      <w:commentRangeStart w:id="17"/>
      <w:r w:rsidRPr="0989AD47">
        <w:rPr>
          <w:rFonts w:ascii="Times New Roman" w:hAnsi="Times New Roman" w:cs="Times New Roman"/>
          <w:b/>
          <w:bCs/>
          <w:sz w:val="24"/>
          <w:szCs w:val="24"/>
        </w:rPr>
        <w:t>](</w:t>
      </w:r>
      <w:r w:rsidR="002D0807">
        <w:rPr>
          <w:rFonts w:ascii="Times New Roman" w:hAnsi="Times New Roman" w:cs="Times New Roman"/>
          <w:b/>
          <w:bCs/>
          <w:sz w:val="24"/>
          <w:szCs w:val="24"/>
        </w:rPr>
        <w:t>2</w:t>
      </w:r>
      <w:r w:rsidRPr="0989AD47">
        <w:rPr>
          <w:rFonts w:ascii="Times New Roman" w:hAnsi="Times New Roman" w:cs="Times New Roman"/>
          <w:b/>
          <w:bCs/>
          <w:sz w:val="24"/>
          <w:szCs w:val="24"/>
        </w:rPr>
        <w:t>)</w:t>
      </w:r>
      <w:commentRangeEnd w:id="16"/>
      <w:r w:rsidR="006A5C0D" w:rsidRPr="0989AD47">
        <w:rPr>
          <w:rStyle w:val="AklamaBavurusu"/>
          <w:rFonts w:ascii="Times New Roman" w:hAnsi="Times New Roman" w:cs="Times New Roman"/>
          <w:b/>
          <w:bCs/>
          <w:sz w:val="24"/>
          <w:szCs w:val="24"/>
        </w:rPr>
        <w:commentReference w:id="16"/>
      </w:r>
      <w:commentRangeEnd w:id="17"/>
      <w:r w:rsidR="002D0807" w:rsidRPr="0989AD47">
        <w:rPr>
          <w:rStyle w:val="AklamaBavurusu"/>
          <w:rFonts w:ascii="Times New Roman" w:hAnsi="Times New Roman" w:cs="Times New Roman"/>
          <w:b/>
          <w:bCs/>
          <w:sz w:val="24"/>
          <w:szCs w:val="24"/>
        </w:rPr>
        <w:commentReference w:id="17"/>
      </w:r>
      <w:r w:rsidRPr="0989AD47">
        <w:rPr>
          <w:rFonts w:ascii="Times New Roman" w:hAnsi="Times New Roman" w:cs="Times New Roman"/>
          <w:b/>
          <w:bCs/>
          <w:sz w:val="24"/>
          <w:szCs w:val="24"/>
        </w:rPr>
        <w:t>C.1.3.</w:t>
      </w:r>
      <w:r w:rsidRPr="0989AD47">
        <w:rPr>
          <w:rFonts w:ascii="Times New Roman" w:hAnsi="Times New Roman" w:cs="Times New Roman"/>
          <w:sz w:val="24"/>
          <w:szCs w:val="24"/>
        </w:rPr>
        <w:t xml:space="preserve"> </w:t>
      </w:r>
      <w:r w:rsidR="002D0807" w:rsidRPr="0989AD47">
        <w:rPr>
          <w:rFonts w:ascii="Times New Roman" w:hAnsi="Times New Roman" w:cs="Times New Roman"/>
          <w:sz w:val="24"/>
          <w:szCs w:val="24"/>
        </w:rPr>
        <w:t>tub</w:t>
      </w:r>
      <w:r w:rsidR="002D0807">
        <w:rPr>
          <w:rFonts w:ascii="Times New Roman" w:hAnsi="Times New Roman" w:cs="Times New Roman"/>
          <w:sz w:val="24"/>
          <w:szCs w:val="24"/>
        </w:rPr>
        <w:t>i</w:t>
      </w:r>
      <w:r w:rsidR="002D0807" w:rsidRPr="0989AD47">
        <w:rPr>
          <w:rFonts w:ascii="Times New Roman" w:hAnsi="Times New Roman" w:cs="Times New Roman"/>
          <w:sz w:val="24"/>
          <w:szCs w:val="24"/>
        </w:rPr>
        <w:t>tak_3501_proje_satinalmasi.pdf</w:t>
      </w:r>
    </w:p>
    <w:p w14:paraId="21E0D5BA" w14:textId="6312D4F6" w:rsidR="00E52743" w:rsidRPr="00C254CA" w:rsidRDefault="008C6125" w:rsidP="72F9D75D">
      <w:pPr>
        <w:tabs>
          <w:tab w:val="left" w:pos="2670"/>
        </w:tabs>
        <w:spacing w:line="360" w:lineRule="auto"/>
        <w:jc w:val="both"/>
        <w:rPr>
          <w:rFonts w:ascii="Times New Roman" w:hAnsi="Times New Roman" w:cs="Times New Roman"/>
          <w:sz w:val="24"/>
          <w:szCs w:val="24"/>
        </w:rPr>
      </w:pPr>
      <w:r w:rsidRPr="72F9D75D">
        <w:rPr>
          <w:rFonts w:ascii="Times New Roman" w:hAnsi="Times New Roman" w:cs="Times New Roman"/>
          <w:b/>
          <w:bCs/>
          <w:sz w:val="24"/>
          <w:szCs w:val="24"/>
        </w:rPr>
        <w:t>[</w:t>
      </w:r>
      <w:r w:rsidR="58B518F6" w:rsidRPr="72F9D75D">
        <w:rPr>
          <w:rFonts w:ascii="Times New Roman" w:hAnsi="Times New Roman" w:cs="Times New Roman"/>
          <w:b/>
          <w:bCs/>
          <w:sz w:val="24"/>
          <w:szCs w:val="24"/>
        </w:rPr>
        <w:t>2</w:t>
      </w:r>
      <w:r w:rsidRPr="72F9D75D">
        <w:rPr>
          <w:rFonts w:ascii="Times New Roman" w:hAnsi="Times New Roman" w:cs="Times New Roman"/>
          <w:b/>
          <w:bCs/>
          <w:sz w:val="24"/>
          <w:szCs w:val="24"/>
        </w:rPr>
        <w:t>](</w:t>
      </w:r>
      <w:r w:rsidR="28825E67" w:rsidRPr="72F9D75D">
        <w:rPr>
          <w:rFonts w:ascii="Times New Roman" w:hAnsi="Times New Roman" w:cs="Times New Roman"/>
          <w:b/>
          <w:bCs/>
          <w:sz w:val="24"/>
          <w:szCs w:val="24"/>
        </w:rPr>
        <w:t>3) C.</w:t>
      </w:r>
      <w:r w:rsidRPr="72F9D75D">
        <w:rPr>
          <w:rFonts w:ascii="Times New Roman" w:hAnsi="Times New Roman" w:cs="Times New Roman"/>
          <w:b/>
          <w:bCs/>
          <w:sz w:val="24"/>
          <w:szCs w:val="24"/>
        </w:rPr>
        <w:t>1.3.</w:t>
      </w:r>
      <w:r w:rsidRPr="72F9D75D">
        <w:rPr>
          <w:rFonts w:ascii="Times New Roman" w:hAnsi="Times New Roman" w:cs="Times New Roman"/>
          <w:sz w:val="24"/>
          <w:szCs w:val="24"/>
        </w:rPr>
        <w:t xml:space="preserve"> </w:t>
      </w:r>
      <w:r w:rsidR="002D0807" w:rsidRPr="72F9D75D">
        <w:rPr>
          <w:rFonts w:ascii="Times New Roman" w:hAnsi="Times New Roman" w:cs="Times New Roman"/>
          <w:sz w:val="24"/>
          <w:szCs w:val="24"/>
        </w:rPr>
        <w:t>doktora_burs_programlari_eposta_duyurulari.pdf</w:t>
      </w:r>
    </w:p>
    <w:p w14:paraId="49740DBF" w14:textId="20F2E031" w:rsidR="00E52743" w:rsidRPr="00C254CA" w:rsidRDefault="46917F3D" w:rsidP="72F9D75D">
      <w:pPr>
        <w:tabs>
          <w:tab w:val="left" w:pos="2670"/>
        </w:tabs>
        <w:spacing w:line="360" w:lineRule="auto"/>
        <w:jc w:val="both"/>
        <w:rPr>
          <w:rFonts w:ascii="Times New Roman" w:hAnsi="Times New Roman" w:cs="Times New Roman"/>
          <w:b/>
          <w:bCs/>
          <w:sz w:val="24"/>
          <w:szCs w:val="24"/>
        </w:rPr>
      </w:pPr>
      <w:r w:rsidRPr="72F9D75D">
        <w:rPr>
          <w:rFonts w:ascii="Times New Roman" w:hAnsi="Times New Roman" w:cs="Times New Roman"/>
          <w:b/>
          <w:bCs/>
          <w:sz w:val="24"/>
          <w:szCs w:val="24"/>
        </w:rPr>
        <w:t>[</w:t>
      </w:r>
      <w:r w:rsidR="7588DDC9" w:rsidRPr="72F9D75D">
        <w:rPr>
          <w:rFonts w:ascii="Times New Roman" w:hAnsi="Times New Roman" w:cs="Times New Roman"/>
          <w:b/>
          <w:bCs/>
          <w:sz w:val="24"/>
          <w:szCs w:val="24"/>
        </w:rPr>
        <w:t>3</w:t>
      </w:r>
      <w:r w:rsidRPr="72F9D75D">
        <w:rPr>
          <w:rFonts w:ascii="Times New Roman" w:hAnsi="Times New Roman" w:cs="Times New Roman"/>
          <w:b/>
          <w:bCs/>
          <w:sz w:val="24"/>
          <w:szCs w:val="24"/>
        </w:rPr>
        <w:t>](3) C.1.3.</w:t>
      </w:r>
      <w:r w:rsidR="73F341EF" w:rsidRPr="72F9D75D">
        <w:rPr>
          <w:rFonts w:ascii="Times New Roman" w:hAnsi="Times New Roman" w:cs="Times New Roman"/>
          <w:b/>
          <w:bCs/>
          <w:sz w:val="24"/>
          <w:szCs w:val="24"/>
        </w:rPr>
        <w:t xml:space="preserve"> </w:t>
      </w:r>
      <w:r w:rsidR="002D0807" w:rsidRPr="72F9D75D">
        <w:rPr>
          <w:rFonts w:ascii="Times New Roman" w:hAnsi="Times New Roman" w:cs="Times New Roman"/>
          <w:sz w:val="24"/>
          <w:szCs w:val="24"/>
        </w:rPr>
        <w:t>tuseb_biyomalzeme_teknolojileri_calismasi.pdf</w:t>
      </w:r>
    </w:p>
    <w:p w14:paraId="044035AD" w14:textId="26CAD4C4" w:rsidR="00E52743" w:rsidRPr="00C254CA" w:rsidRDefault="46917F3D" w:rsidP="72F9D75D">
      <w:pPr>
        <w:tabs>
          <w:tab w:val="left" w:pos="2670"/>
        </w:tabs>
        <w:spacing w:line="360" w:lineRule="auto"/>
        <w:jc w:val="both"/>
        <w:rPr>
          <w:rFonts w:ascii="Times New Roman" w:hAnsi="Times New Roman" w:cs="Times New Roman"/>
          <w:b/>
          <w:bCs/>
          <w:sz w:val="24"/>
          <w:szCs w:val="24"/>
        </w:rPr>
      </w:pPr>
      <w:r w:rsidRPr="0989AD47">
        <w:rPr>
          <w:rFonts w:ascii="Times New Roman" w:hAnsi="Times New Roman" w:cs="Times New Roman"/>
          <w:b/>
          <w:bCs/>
          <w:sz w:val="24"/>
          <w:szCs w:val="24"/>
        </w:rPr>
        <w:t>[</w:t>
      </w:r>
      <w:r w:rsidR="65DFC071" w:rsidRPr="0989AD47">
        <w:rPr>
          <w:rFonts w:ascii="Times New Roman" w:hAnsi="Times New Roman" w:cs="Times New Roman"/>
          <w:b/>
          <w:bCs/>
          <w:sz w:val="24"/>
          <w:szCs w:val="24"/>
        </w:rPr>
        <w:t>4</w:t>
      </w:r>
      <w:r w:rsidRPr="0989AD47">
        <w:rPr>
          <w:rFonts w:ascii="Times New Roman" w:hAnsi="Times New Roman" w:cs="Times New Roman"/>
          <w:b/>
          <w:bCs/>
          <w:sz w:val="24"/>
          <w:szCs w:val="24"/>
        </w:rPr>
        <w:t>](3) C.1.3.</w:t>
      </w:r>
      <w:r w:rsidR="3DF8833A" w:rsidRPr="0989AD47">
        <w:rPr>
          <w:rFonts w:ascii="Times New Roman" w:hAnsi="Times New Roman" w:cs="Times New Roman"/>
          <w:b/>
          <w:bCs/>
          <w:sz w:val="24"/>
          <w:szCs w:val="24"/>
        </w:rPr>
        <w:t xml:space="preserve"> </w:t>
      </w:r>
      <w:r w:rsidR="002D0807" w:rsidRPr="0989AD47">
        <w:rPr>
          <w:rFonts w:ascii="Times New Roman" w:hAnsi="Times New Roman" w:cs="Times New Roman"/>
          <w:sz w:val="24"/>
          <w:szCs w:val="24"/>
        </w:rPr>
        <w:t>tuseb</w:t>
      </w:r>
      <w:r w:rsidR="002D0807" w:rsidRPr="0989AD47">
        <w:rPr>
          <w:rFonts w:ascii="Times New Roman" w:hAnsi="Times New Roman" w:cs="Times New Roman"/>
          <w:b/>
          <w:bCs/>
          <w:sz w:val="24"/>
          <w:szCs w:val="24"/>
        </w:rPr>
        <w:t>_</w:t>
      </w:r>
      <w:r w:rsidR="002D0807" w:rsidRPr="0989AD47">
        <w:rPr>
          <w:rFonts w:ascii="Times New Roman" w:hAnsi="Times New Roman" w:cs="Times New Roman"/>
          <w:sz w:val="24"/>
          <w:szCs w:val="24"/>
        </w:rPr>
        <w:t>kadin_sagligi_ve_yasam_kalitesi_calismasi.pdf</w:t>
      </w:r>
    </w:p>
    <w:p w14:paraId="2E57E6CB" w14:textId="155F6D92" w:rsidR="46917F3D" w:rsidRDefault="46917F3D" w:rsidP="0989AD47">
      <w:pPr>
        <w:tabs>
          <w:tab w:val="left" w:pos="2670"/>
        </w:tabs>
        <w:spacing w:line="360" w:lineRule="auto"/>
        <w:jc w:val="both"/>
        <w:rPr>
          <w:rFonts w:ascii="Times New Roman" w:hAnsi="Times New Roman" w:cs="Times New Roman"/>
          <w:b/>
          <w:bCs/>
          <w:sz w:val="24"/>
          <w:szCs w:val="24"/>
        </w:rPr>
      </w:pPr>
      <w:r w:rsidRPr="0989AD47">
        <w:rPr>
          <w:rFonts w:ascii="Times New Roman" w:hAnsi="Times New Roman" w:cs="Times New Roman"/>
          <w:b/>
          <w:bCs/>
          <w:sz w:val="24"/>
          <w:szCs w:val="24"/>
        </w:rPr>
        <w:t>[</w:t>
      </w:r>
      <w:r w:rsidR="3BC25BEB" w:rsidRPr="0989AD47">
        <w:rPr>
          <w:rFonts w:ascii="Times New Roman" w:hAnsi="Times New Roman" w:cs="Times New Roman"/>
          <w:b/>
          <w:bCs/>
          <w:sz w:val="24"/>
          <w:szCs w:val="24"/>
        </w:rPr>
        <w:t>5</w:t>
      </w:r>
      <w:r w:rsidRPr="0989AD47">
        <w:rPr>
          <w:rFonts w:ascii="Times New Roman" w:hAnsi="Times New Roman" w:cs="Times New Roman"/>
          <w:b/>
          <w:bCs/>
          <w:sz w:val="24"/>
          <w:szCs w:val="24"/>
        </w:rPr>
        <w:t>](3) C.1.3.</w:t>
      </w:r>
      <w:r w:rsidR="002D0807" w:rsidRPr="0989AD47">
        <w:rPr>
          <w:rFonts w:ascii="Times New Roman" w:hAnsi="Times New Roman" w:cs="Times New Roman"/>
          <w:b/>
          <w:bCs/>
          <w:sz w:val="24"/>
          <w:szCs w:val="24"/>
        </w:rPr>
        <w:t xml:space="preserve"> </w:t>
      </w:r>
      <w:r w:rsidR="002D0807" w:rsidRPr="0989AD47">
        <w:rPr>
          <w:rFonts w:ascii="Times New Roman" w:hAnsi="Times New Roman" w:cs="Times New Roman"/>
          <w:sz w:val="24"/>
          <w:szCs w:val="24"/>
        </w:rPr>
        <w:t>tuseb</w:t>
      </w:r>
      <w:r w:rsidR="002D0807" w:rsidRPr="0989AD47">
        <w:rPr>
          <w:rFonts w:ascii="Times New Roman" w:hAnsi="Times New Roman" w:cs="Times New Roman"/>
          <w:b/>
          <w:bCs/>
          <w:sz w:val="24"/>
          <w:szCs w:val="24"/>
        </w:rPr>
        <w:t>_</w:t>
      </w:r>
      <w:r w:rsidR="002D0807">
        <w:rPr>
          <w:rFonts w:ascii="Times New Roman" w:hAnsi="Times New Roman" w:cs="Times New Roman"/>
          <w:sz w:val="24"/>
          <w:szCs w:val="24"/>
        </w:rPr>
        <w:t>i</w:t>
      </w:r>
      <w:r w:rsidR="002D0807" w:rsidRPr="0989AD47">
        <w:rPr>
          <w:rFonts w:ascii="Times New Roman" w:hAnsi="Times New Roman" w:cs="Times New Roman"/>
          <w:sz w:val="24"/>
          <w:szCs w:val="24"/>
        </w:rPr>
        <w:t>leri_malzeme_ve_diyabet_tedavisi_calismasi.pdf</w:t>
      </w:r>
    </w:p>
    <w:p w14:paraId="7D3DD561" w14:textId="77777777" w:rsidR="00E52743" w:rsidRPr="00C254CA" w:rsidRDefault="00AA2E3E" w:rsidP="0989AD47">
      <w:pPr>
        <w:tabs>
          <w:tab w:val="left" w:pos="2670"/>
        </w:tabs>
        <w:spacing w:line="360" w:lineRule="auto"/>
        <w:jc w:val="both"/>
        <w:rPr>
          <w:rFonts w:ascii="Times New Roman" w:hAnsi="Times New Roman" w:cs="Times New Roman"/>
          <w:b/>
          <w:bCs/>
          <w:sz w:val="24"/>
          <w:szCs w:val="24"/>
        </w:rPr>
      </w:pPr>
      <w:r w:rsidRPr="0989AD47">
        <w:rPr>
          <w:rFonts w:ascii="Times New Roman" w:hAnsi="Times New Roman" w:cs="Times New Roman"/>
          <w:b/>
          <w:bCs/>
          <w:sz w:val="24"/>
          <w:szCs w:val="24"/>
        </w:rPr>
        <w:t>C.2.1.</w:t>
      </w:r>
      <w:r w:rsidR="00E94DF0" w:rsidRPr="0989AD47">
        <w:rPr>
          <w:rFonts w:ascii="Times New Roman" w:hAnsi="Times New Roman" w:cs="Times New Roman"/>
          <w:b/>
          <w:bCs/>
          <w:sz w:val="24"/>
          <w:szCs w:val="24"/>
        </w:rPr>
        <w:t xml:space="preserve"> Araştırma yetkinlikleri ve gelişimi</w:t>
      </w:r>
    </w:p>
    <w:p w14:paraId="482FF00F" w14:textId="77777777" w:rsidR="00074DA8" w:rsidRPr="00C254CA" w:rsidRDefault="002B6166" w:rsidP="002D73BF">
      <w:pPr>
        <w:tabs>
          <w:tab w:val="left" w:pos="2670"/>
        </w:tabs>
        <w:spacing w:line="360" w:lineRule="auto"/>
        <w:jc w:val="both"/>
        <w:rPr>
          <w:rFonts w:ascii="Times New Roman" w:hAnsi="Times New Roman" w:cs="Times New Roman"/>
          <w:b/>
          <w:sz w:val="24"/>
          <w:szCs w:val="24"/>
        </w:rPr>
      </w:pPr>
      <w:r w:rsidRPr="00C254CA">
        <w:rPr>
          <w:rFonts w:ascii="Times New Roman" w:hAnsi="Times New Roman" w:cs="Times New Roman"/>
          <w:bCs/>
          <w:sz w:val="24"/>
          <w:szCs w:val="24"/>
        </w:rPr>
        <w:t xml:space="preserve">Ankara Medipol Üniversitesi, akademik personelin araştırma yetkinliklerini artırmak ve akademik gelişimlerini desteklemek amacıyla sistematik çalışmalar yürütmektedir. Bu doğrultuda, öğretim elemanlarına yönelik eğitimler, çalıştaylar ve akademik destek mekanizmaları hayata geçirilerek sürdürülebilir bir araştırma ekosistemi oluşturulmuştur. Bu </w:t>
      </w:r>
      <w:r w:rsidRPr="00C254CA">
        <w:rPr>
          <w:rFonts w:ascii="Times New Roman" w:hAnsi="Times New Roman" w:cs="Times New Roman"/>
          <w:bCs/>
          <w:sz w:val="24"/>
          <w:szCs w:val="24"/>
        </w:rPr>
        <w:lastRenderedPageBreak/>
        <w:t xml:space="preserve">kapsamda, Ankara Medipol Üniversitesi web sitesinde yayımlanan </w:t>
      </w:r>
      <w:r w:rsidRPr="00C254CA">
        <w:rPr>
          <w:rFonts w:ascii="Times New Roman" w:hAnsi="Times New Roman" w:cs="Times New Roman"/>
          <w:bCs/>
          <w:i/>
          <w:iCs/>
          <w:sz w:val="24"/>
          <w:szCs w:val="24"/>
        </w:rPr>
        <w:t>Araştırma Geliştirme Politikası</w:t>
      </w:r>
      <w:r w:rsidRPr="00C254CA">
        <w:rPr>
          <w:rFonts w:ascii="Times New Roman" w:hAnsi="Times New Roman" w:cs="Times New Roman"/>
          <w:bCs/>
          <w:sz w:val="24"/>
          <w:szCs w:val="24"/>
        </w:rPr>
        <w:t>, üniversitenin araştırma yetkinliklerini geliştirme ve destekleme konusundaki taahhüdünü ortaya koyan önemli bir örnektir.</w:t>
      </w:r>
      <w:hyperlink r:id="rId25" w:history="1">
        <w:r w:rsidR="00074DA8" w:rsidRPr="00C254CA">
          <w:rPr>
            <w:rStyle w:val="Kpr"/>
            <w:rFonts w:ascii="Times New Roman" w:hAnsi="Times New Roman" w:cs="Times New Roman"/>
            <w:b/>
            <w:sz w:val="24"/>
            <w:szCs w:val="24"/>
          </w:rPr>
          <w:t>[OD</w:t>
        </w:r>
        <w:r w:rsidR="00FF0B49" w:rsidRPr="00C254CA">
          <w:rPr>
            <w:rStyle w:val="Kpr"/>
            <w:rFonts w:ascii="Times New Roman" w:hAnsi="Times New Roman" w:cs="Times New Roman"/>
            <w:b/>
            <w:sz w:val="24"/>
            <w:szCs w:val="24"/>
          </w:rPr>
          <w:t>2]</w:t>
        </w:r>
      </w:hyperlink>
      <w:r w:rsidR="00FF0B49" w:rsidRPr="00C254CA">
        <w:rPr>
          <w:rFonts w:ascii="Times New Roman" w:hAnsi="Times New Roman" w:cs="Times New Roman"/>
          <w:b/>
          <w:sz w:val="24"/>
          <w:szCs w:val="24"/>
        </w:rPr>
        <w:t xml:space="preserve"> </w:t>
      </w:r>
    </w:p>
    <w:p w14:paraId="7219592C" w14:textId="77777777" w:rsidR="00E52743" w:rsidRPr="00C254CA" w:rsidRDefault="00E52743" w:rsidP="0989AD47">
      <w:pPr>
        <w:tabs>
          <w:tab w:val="left" w:pos="2670"/>
        </w:tabs>
        <w:spacing w:line="360" w:lineRule="auto"/>
        <w:jc w:val="both"/>
        <w:rPr>
          <w:rFonts w:ascii="Times New Roman" w:hAnsi="Times New Roman" w:cs="Times New Roman"/>
          <w:sz w:val="24"/>
          <w:szCs w:val="24"/>
        </w:rPr>
      </w:pPr>
      <w:r w:rsidRPr="5AA7CD46">
        <w:rPr>
          <w:rFonts w:ascii="Times New Roman" w:hAnsi="Times New Roman" w:cs="Times New Roman"/>
          <w:sz w:val="24"/>
          <w:szCs w:val="24"/>
        </w:rPr>
        <w:t>Bu çerçevede, araştırmacıların deneyimlerini ve görüşlerini yansıtan geri bildirim olarak paylaşılan bültenlerdeki hoca görüşleri yazıları akademisyenlerin bilimsel çalışmalarına yönelik destekleyici ortamın güçlendirilmesine katkı sunmaktadır</w:t>
      </w:r>
      <w:r w:rsidR="378FAD6D" w:rsidRPr="5AA7CD46">
        <w:rPr>
          <w:rFonts w:ascii="Times New Roman" w:hAnsi="Times New Roman" w:cs="Times New Roman"/>
          <w:b/>
          <w:bCs/>
          <w:sz w:val="24"/>
          <w:szCs w:val="24"/>
        </w:rPr>
        <w:t xml:space="preserve"> [2_OD3]. </w:t>
      </w:r>
      <w:r w:rsidR="726ED3F7" w:rsidRPr="5AA7CD46">
        <w:rPr>
          <w:rFonts w:ascii="Times New Roman" w:eastAsia="Times New Roman" w:hAnsi="Times New Roman" w:cs="Times New Roman"/>
          <w:sz w:val="24"/>
          <w:szCs w:val="24"/>
        </w:rPr>
        <w:t xml:space="preserve">MEDİTEK TEKMER web sitesi üzerinden sunulan dijital hizmetler ve teknik altyapı bilgileri, araştırmacıların yenilikçi projelere erişimini kolaylaştırmaktadır </w:t>
      </w:r>
      <w:hyperlink r:id="rId26">
        <w:r w:rsidR="73C88145" w:rsidRPr="5AA7CD46">
          <w:rPr>
            <w:rStyle w:val="Kpr"/>
            <w:rFonts w:ascii="Times New Roman" w:hAnsi="Times New Roman" w:cs="Times New Roman"/>
            <w:b/>
            <w:bCs/>
            <w:sz w:val="24"/>
            <w:szCs w:val="24"/>
          </w:rPr>
          <w:t>[OD3]</w:t>
        </w:r>
        <w:r w:rsidR="54AB2A89" w:rsidRPr="5AA7CD46">
          <w:rPr>
            <w:rStyle w:val="Kpr"/>
            <w:rFonts w:ascii="Times New Roman" w:hAnsi="Times New Roman" w:cs="Times New Roman"/>
            <w:b/>
            <w:bCs/>
            <w:sz w:val="24"/>
            <w:szCs w:val="24"/>
          </w:rPr>
          <w:t>.</w:t>
        </w:r>
      </w:hyperlink>
      <w:r w:rsidR="54AB2A89" w:rsidRPr="5AA7CD46">
        <w:rPr>
          <w:rFonts w:ascii="Times New Roman" w:hAnsi="Times New Roman" w:cs="Times New Roman"/>
          <w:b/>
          <w:bCs/>
          <w:sz w:val="24"/>
          <w:szCs w:val="24"/>
        </w:rPr>
        <w:t xml:space="preserve"> </w:t>
      </w:r>
      <w:r w:rsidR="24442A33" w:rsidRPr="5AA7CD46">
        <w:rPr>
          <w:rFonts w:ascii="Times New Roman" w:eastAsia="Times New Roman" w:hAnsi="Times New Roman" w:cs="Times New Roman"/>
          <w:sz w:val="24"/>
          <w:szCs w:val="24"/>
        </w:rPr>
        <w:t xml:space="preserve">Merkez bünyesinde faaliyet gösteren </w:t>
      </w:r>
      <w:r w:rsidR="755DB93B" w:rsidRPr="5AA7CD46">
        <w:rPr>
          <w:rFonts w:ascii="Times New Roman" w:eastAsia="Times New Roman" w:hAnsi="Times New Roman" w:cs="Times New Roman"/>
          <w:sz w:val="24"/>
          <w:szCs w:val="24"/>
        </w:rPr>
        <w:t xml:space="preserve">8 </w:t>
      </w:r>
      <w:r w:rsidR="24442A33" w:rsidRPr="5AA7CD46">
        <w:rPr>
          <w:rFonts w:ascii="Times New Roman" w:eastAsia="Times New Roman" w:hAnsi="Times New Roman" w:cs="Times New Roman"/>
          <w:sz w:val="24"/>
          <w:szCs w:val="24"/>
        </w:rPr>
        <w:t>aktif teknoloji firması, üniversitenin sanayi iş birliği ve ticarileşme kapasitesinin somut bir göstergesidir</w:t>
      </w:r>
      <w:r w:rsidR="5119A329" w:rsidRPr="5AA7CD46">
        <w:rPr>
          <w:rFonts w:ascii="Times New Roman" w:eastAsia="Times New Roman" w:hAnsi="Times New Roman" w:cs="Times New Roman"/>
          <w:sz w:val="24"/>
          <w:szCs w:val="24"/>
        </w:rPr>
        <w:t xml:space="preserve"> </w:t>
      </w:r>
      <w:r w:rsidR="5119A329" w:rsidRPr="5AA7CD46">
        <w:rPr>
          <w:rFonts w:ascii="Times New Roman" w:hAnsi="Times New Roman" w:cs="Times New Roman"/>
          <w:b/>
          <w:bCs/>
          <w:sz w:val="24"/>
          <w:szCs w:val="24"/>
        </w:rPr>
        <w:t xml:space="preserve">[4_OD3]. </w:t>
      </w:r>
      <w:r w:rsidR="54AB2A89" w:rsidRPr="5AA7CD46">
        <w:rPr>
          <w:rFonts w:ascii="Times New Roman" w:eastAsia="Times New Roman" w:hAnsi="Times New Roman" w:cs="Times New Roman"/>
          <w:sz w:val="24"/>
          <w:szCs w:val="24"/>
        </w:rPr>
        <w:t xml:space="preserve">Bu dijital erişilebilirliğin yanı sıra, TTO tarafından düzenli olarak yayımlanan bültenlerde yer alan TEKMER Bilgilendirme Sayfası, merkezin sunduğu imkanların tüm paydaşlara duyurulmasında stratejik bir rol oynamaktadır </w:t>
      </w:r>
      <w:r w:rsidR="54AB2A89" w:rsidRPr="5AA7CD46">
        <w:rPr>
          <w:rFonts w:ascii="Times New Roman" w:hAnsi="Times New Roman" w:cs="Times New Roman"/>
          <w:b/>
          <w:bCs/>
          <w:sz w:val="24"/>
          <w:szCs w:val="24"/>
        </w:rPr>
        <w:t>[</w:t>
      </w:r>
      <w:r w:rsidR="2EC4EC4A" w:rsidRPr="5AA7CD46">
        <w:rPr>
          <w:rFonts w:ascii="Times New Roman" w:hAnsi="Times New Roman" w:cs="Times New Roman"/>
          <w:b/>
          <w:bCs/>
          <w:sz w:val="24"/>
          <w:szCs w:val="24"/>
        </w:rPr>
        <w:t>5</w:t>
      </w:r>
      <w:r w:rsidR="54AB2A89" w:rsidRPr="5AA7CD46">
        <w:rPr>
          <w:rFonts w:ascii="Times New Roman" w:hAnsi="Times New Roman" w:cs="Times New Roman"/>
          <w:b/>
          <w:bCs/>
          <w:sz w:val="24"/>
          <w:szCs w:val="24"/>
        </w:rPr>
        <w:t>_OD3].</w:t>
      </w:r>
    </w:p>
    <w:p w14:paraId="517ED223" w14:textId="77777777" w:rsidR="00E52743" w:rsidRPr="00C254CA" w:rsidRDefault="00E52743" w:rsidP="0989AD47">
      <w:pPr>
        <w:tabs>
          <w:tab w:val="left" w:pos="2670"/>
        </w:tabs>
        <w:spacing w:line="360" w:lineRule="auto"/>
        <w:jc w:val="both"/>
        <w:rPr>
          <w:rFonts w:ascii="Times New Roman" w:eastAsia="Times New Roman" w:hAnsi="Times New Roman" w:cs="Times New Roman"/>
          <w:sz w:val="24"/>
          <w:szCs w:val="24"/>
        </w:rPr>
      </w:pPr>
      <w:r w:rsidRPr="5AA7CD46">
        <w:rPr>
          <w:rFonts w:ascii="Times New Roman" w:hAnsi="Times New Roman" w:cs="Times New Roman"/>
          <w:sz w:val="24"/>
          <w:szCs w:val="24"/>
        </w:rPr>
        <w:t>Ayrıca, akademik personelin araştırma fonları ve destek mekanizmaları hakkında bilgi sahibi olması için TÜBİTAK bilgilendirme e-postaları</w:t>
      </w:r>
      <w:r w:rsidR="5D45E55B" w:rsidRPr="5AA7CD46">
        <w:rPr>
          <w:rFonts w:ascii="Times New Roman" w:hAnsi="Times New Roman" w:cs="Times New Roman"/>
          <w:sz w:val="24"/>
          <w:szCs w:val="24"/>
        </w:rPr>
        <w:t xml:space="preserve"> </w:t>
      </w:r>
      <w:r w:rsidRPr="5AA7CD46">
        <w:rPr>
          <w:rFonts w:ascii="Times New Roman" w:hAnsi="Times New Roman" w:cs="Times New Roman"/>
          <w:sz w:val="24"/>
          <w:szCs w:val="24"/>
        </w:rPr>
        <w:t>düzenli olarak paylaşılmaktadır. Bu söyleşiler, öğretim elemanlarının ulusal ve uluslararası proje desteklerinden faydalanmalarını teşvik etmektedir</w:t>
      </w:r>
      <w:r w:rsidR="44CC5497" w:rsidRPr="5AA7CD46">
        <w:rPr>
          <w:rFonts w:ascii="Times New Roman" w:hAnsi="Times New Roman" w:cs="Times New Roman"/>
          <w:sz w:val="24"/>
          <w:szCs w:val="24"/>
        </w:rPr>
        <w:t xml:space="preserve"> </w:t>
      </w:r>
      <w:r w:rsidR="44CC5497" w:rsidRPr="5AA7CD46">
        <w:rPr>
          <w:rFonts w:ascii="Times New Roman" w:hAnsi="Times New Roman" w:cs="Times New Roman"/>
          <w:b/>
          <w:bCs/>
          <w:sz w:val="24"/>
          <w:szCs w:val="24"/>
        </w:rPr>
        <w:t>[</w:t>
      </w:r>
      <w:r w:rsidR="10E44508" w:rsidRPr="5AA7CD46">
        <w:rPr>
          <w:rFonts w:ascii="Times New Roman" w:hAnsi="Times New Roman" w:cs="Times New Roman"/>
          <w:b/>
          <w:bCs/>
          <w:sz w:val="24"/>
          <w:szCs w:val="24"/>
        </w:rPr>
        <w:t>6</w:t>
      </w:r>
      <w:r w:rsidR="44CC5497" w:rsidRPr="5AA7CD46">
        <w:rPr>
          <w:rFonts w:ascii="Times New Roman" w:hAnsi="Times New Roman" w:cs="Times New Roman"/>
          <w:b/>
          <w:bCs/>
          <w:sz w:val="24"/>
          <w:szCs w:val="24"/>
        </w:rPr>
        <w:t>_OD3]</w:t>
      </w:r>
      <w:r w:rsidR="44CC5497" w:rsidRPr="5AA7CD46">
        <w:rPr>
          <w:rFonts w:ascii="Times New Roman" w:hAnsi="Times New Roman" w:cs="Times New Roman"/>
          <w:sz w:val="24"/>
          <w:szCs w:val="24"/>
        </w:rPr>
        <w:t>.</w:t>
      </w:r>
      <w:r w:rsidR="44CC5497" w:rsidRPr="5AA7CD46">
        <w:rPr>
          <w:rFonts w:ascii="Times New Roman" w:hAnsi="Times New Roman" w:cs="Times New Roman"/>
          <w:b/>
          <w:bCs/>
          <w:sz w:val="24"/>
          <w:szCs w:val="24"/>
        </w:rPr>
        <w:t xml:space="preserve"> </w:t>
      </w:r>
      <w:r w:rsidR="44CC5497" w:rsidRPr="5AA7CD46">
        <w:rPr>
          <w:rFonts w:ascii="Times New Roman" w:eastAsia="Times New Roman" w:hAnsi="Times New Roman" w:cs="Times New Roman"/>
          <w:sz w:val="24"/>
          <w:szCs w:val="24"/>
        </w:rPr>
        <w:t>Bu bilgilendirmeler, öğretim elemanlarının ulusal ve uluslararası proje desteklerinden faydalanmalarını teşvik ederken; aynı zamanda öğrencilerden gelen proje süreçleri, hibe mekanizmaları ve başvuru koşullarına dair soruların yanıtlanması ve rehberlik edilmesi süreçlerini de kapsamaktadır. Öğrencilerden gelen teknik sorulara verilen kurumsal yanıtlar ve yürütülen yönlendirme yazışmaları, birimin destek süreçlerindeki kapsayıcılığını gösteren somut kanıtlar olarak sunulmaktadır</w:t>
      </w:r>
      <w:r w:rsidR="44CC5497" w:rsidRPr="5AA7CD46">
        <w:rPr>
          <w:rFonts w:ascii="Times New Roman" w:hAnsi="Times New Roman" w:cs="Times New Roman"/>
          <w:sz w:val="24"/>
          <w:szCs w:val="24"/>
        </w:rPr>
        <w:t xml:space="preserve"> </w:t>
      </w:r>
      <w:r w:rsidR="44CC5497" w:rsidRPr="5AA7CD46">
        <w:rPr>
          <w:rFonts w:ascii="Times New Roman" w:hAnsi="Times New Roman" w:cs="Times New Roman"/>
          <w:b/>
          <w:bCs/>
          <w:sz w:val="24"/>
          <w:szCs w:val="24"/>
        </w:rPr>
        <w:t>[</w:t>
      </w:r>
      <w:r w:rsidR="2024293B" w:rsidRPr="5AA7CD46">
        <w:rPr>
          <w:rFonts w:ascii="Times New Roman" w:hAnsi="Times New Roman" w:cs="Times New Roman"/>
          <w:b/>
          <w:bCs/>
          <w:sz w:val="24"/>
          <w:szCs w:val="24"/>
        </w:rPr>
        <w:t>7</w:t>
      </w:r>
      <w:r w:rsidR="44CC5497" w:rsidRPr="5AA7CD46">
        <w:rPr>
          <w:rFonts w:ascii="Times New Roman" w:hAnsi="Times New Roman" w:cs="Times New Roman"/>
          <w:b/>
          <w:bCs/>
          <w:sz w:val="24"/>
          <w:szCs w:val="24"/>
        </w:rPr>
        <w:t>_OD3]</w:t>
      </w:r>
      <w:r w:rsidR="44CC5497" w:rsidRPr="5AA7CD46">
        <w:rPr>
          <w:rFonts w:ascii="Times New Roman" w:hAnsi="Times New Roman" w:cs="Times New Roman"/>
          <w:sz w:val="24"/>
          <w:szCs w:val="24"/>
        </w:rPr>
        <w:t>.</w:t>
      </w:r>
    </w:p>
    <w:p w14:paraId="09506AF3" w14:textId="77777777" w:rsidR="00E52743" w:rsidRPr="00C254CA" w:rsidRDefault="00E52743"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Kurum, akademik personelin araştırma becerilerini sürekli olarak geliştirmek için yapılandırılmış, izlenebilir ve sürdürülebilir bir sistem benimsemektedir. Bu doğrultuda, araştırma süreçlerine yönelik geri bildirimler değerlendirilmekte ve gelişim alanlarına yönelik iyileştirme çalışmaları gerçekleştirilmektedir.</w:t>
      </w:r>
    </w:p>
    <w:p w14:paraId="6D23A4C5" w14:textId="5E09525F" w:rsidR="00F0057E" w:rsidRPr="00C254CA" w:rsidRDefault="00CF2955" w:rsidP="002D73BF">
      <w:pPr>
        <w:tabs>
          <w:tab w:val="left" w:pos="2670"/>
        </w:tabs>
        <w:spacing w:line="360" w:lineRule="auto"/>
        <w:jc w:val="both"/>
        <w:rPr>
          <w:rFonts w:ascii="Times New Roman" w:hAnsi="Times New Roman" w:cs="Times New Roman"/>
          <w:sz w:val="24"/>
          <w:szCs w:val="24"/>
        </w:rPr>
      </w:pPr>
      <w:r w:rsidRPr="5AA7CD46">
        <w:rPr>
          <w:rFonts w:ascii="Times New Roman" w:hAnsi="Times New Roman" w:cs="Times New Roman"/>
          <w:b/>
          <w:bCs/>
          <w:sz w:val="24"/>
          <w:szCs w:val="24"/>
        </w:rPr>
        <w:t>[</w:t>
      </w:r>
      <w:r w:rsidR="00D009A6" w:rsidRPr="5AA7CD46">
        <w:rPr>
          <w:rFonts w:ascii="Times New Roman" w:hAnsi="Times New Roman" w:cs="Times New Roman"/>
          <w:b/>
          <w:bCs/>
          <w:sz w:val="24"/>
          <w:szCs w:val="24"/>
        </w:rPr>
        <w:t>2</w:t>
      </w:r>
      <w:r w:rsidRPr="5AA7CD46">
        <w:rPr>
          <w:rFonts w:ascii="Times New Roman" w:hAnsi="Times New Roman" w:cs="Times New Roman"/>
          <w:b/>
          <w:bCs/>
          <w:sz w:val="24"/>
          <w:szCs w:val="24"/>
        </w:rPr>
        <w:t>](3)C.2.1.</w:t>
      </w:r>
      <w:r w:rsidRPr="5AA7CD46">
        <w:rPr>
          <w:rFonts w:ascii="Times New Roman" w:hAnsi="Times New Roman" w:cs="Times New Roman"/>
          <w:sz w:val="24"/>
          <w:szCs w:val="24"/>
        </w:rPr>
        <w:t xml:space="preserve"> </w:t>
      </w:r>
      <w:r w:rsidR="002D0807" w:rsidRPr="5AA7CD46">
        <w:rPr>
          <w:rFonts w:ascii="Times New Roman" w:hAnsi="Times New Roman" w:cs="Times New Roman"/>
          <w:sz w:val="24"/>
          <w:szCs w:val="24"/>
        </w:rPr>
        <w:t>geri_bildirim_olarak_paylasilan_bultenlerdeki_hoca_gorusleri_yazisi.pdf</w:t>
      </w:r>
    </w:p>
    <w:p w14:paraId="0B751820" w14:textId="555F6EF2" w:rsidR="00CF2955" w:rsidRPr="00C254CA" w:rsidRDefault="00CF2955" w:rsidP="26F3ABA3">
      <w:pPr>
        <w:tabs>
          <w:tab w:val="left" w:pos="2670"/>
        </w:tabs>
        <w:spacing w:line="360" w:lineRule="auto"/>
        <w:jc w:val="both"/>
        <w:rPr>
          <w:rFonts w:ascii="Times New Roman" w:hAnsi="Times New Roman" w:cs="Times New Roman"/>
          <w:sz w:val="24"/>
          <w:szCs w:val="24"/>
        </w:rPr>
      </w:pPr>
      <w:r w:rsidRPr="5AA7CD46">
        <w:rPr>
          <w:rFonts w:ascii="Times New Roman" w:hAnsi="Times New Roman" w:cs="Times New Roman"/>
          <w:b/>
          <w:bCs/>
          <w:sz w:val="24"/>
          <w:szCs w:val="24"/>
        </w:rPr>
        <w:t>[</w:t>
      </w:r>
      <w:r w:rsidR="1B8D39EF" w:rsidRPr="5AA7CD46">
        <w:rPr>
          <w:rFonts w:ascii="Times New Roman" w:hAnsi="Times New Roman" w:cs="Times New Roman"/>
          <w:b/>
          <w:bCs/>
          <w:sz w:val="24"/>
          <w:szCs w:val="24"/>
        </w:rPr>
        <w:t>4</w:t>
      </w:r>
      <w:r w:rsidRPr="5AA7CD46">
        <w:rPr>
          <w:rFonts w:ascii="Times New Roman" w:hAnsi="Times New Roman" w:cs="Times New Roman"/>
          <w:b/>
          <w:bCs/>
          <w:sz w:val="24"/>
          <w:szCs w:val="24"/>
        </w:rPr>
        <w:t>](3)C.2.1.</w:t>
      </w:r>
      <w:r w:rsidRPr="5AA7CD46">
        <w:rPr>
          <w:rFonts w:ascii="Times New Roman" w:hAnsi="Times New Roman" w:cs="Times New Roman"/>
          <w:sz w:val="24"/>
          <w:szCs w:val="24"/>
        </w:rPr>
        <w:t xml:space="preserve"> </w:t>
      </w:r>
      <w:r w:rsidR="002D0807" w:rsidRPr="5AA7CD46">
        <w:rPr>
          <w:rFonts w:ascii="Times New Roman" w:hAnsi="Times New Roman" w:cs="Times New Roman"/>
          <w:sz w:val="24"/>
          <w:szCs w:val="24"/>
        </w:rPr>
        <w:t>med</w:t>
      </w:r>
      <w:r w:rsidR="002D0807">
        <w:rPr>
          <w:rFonts w:ascii="Times New Roman" w:hAnsi="Times New Roman" w:cs="Times New Roman"/>
          <w:sz w:val="24"/>
          <w:szCs w:val="24"/>
        </w:rPr>
        <w:t>i</w:t>
      </w:r>
      <w:r w:rsidR="002D0807" w:rsidRPr="5AA7CD46">
        <w:rPr>
          <w:rFonts w:ascii="Times New Roman" w:hAnsi="Times New Roman" w:cs="Times New Roman"/>
          <w:sz w:val="24"/>
          <w:szCs w:val="24"/>
        </w:rPr>
        <w:t>tek_tekmer_</w:t>
      </w:r>
      <w:r w:rsidR="002D0807">
        <w:rPr>
          <w:rFonts w:ascii="Times New Roman" w:hAnsi="Times New Roman" w:cs="Times New Roman"/>
          <w:sz w:val="24"/>
          <w:szCs w:val="24"/>
        </w:rPr>
        <w:t>i</w:t>
      </w:r>
      <w:r w:rsidR="002D0807" w:rsidRPr="5AA7CD46">
        <w:rPr>
          <w:rFonts w:ascii="Times New Roman" w:hAnsi="Times New Roman" w:cs="Times New Roman"/>
          <w:sz w:val="24"/>
          <w:szCs w:val="24"/>
        </w:rPr>
        <w:t>mkanlarina_</w:t>
      </w:r>
      <w:r w:rsidR="002D0807">
        <w:rPr>
          <w:rFonts w:ascii="Times New Roman" w:hAnsi="Times New Roman" w:cs="Times New Roman"/>
          <w:sz w:val="24"/>
          <w:szCs w:val="24"/>
        </w:rPr>
        <w:t>i</w:t>
      </w:r>
      <w:r w:rsidR="002D0807" w:rsidRPr="5AA7CD46">
        <w:rPr>
          <w:rFonts w:ascii="Times New Roman" w:hAnsi="Times New Roman" w:cs="Times New Roman"/>
          <w:sz w:val="24"/>
          <w:szCs w:val="24"/>
        </w:rPr>
        <w:t>liskin_yapilan_bulten_duyurulari.pdf</w:t>
      </w:r>
    </w:p>
    <w:p w14:paraId="262B2F29" w14:textId="13CFC093" w:rsidR="26F3ABA3" w:rsidRDefault="009A14B7" w:rsidP="26F3ABA3">
      <w:pPr>
        <w:tabs>
          <w:tab w:val="left" w:pos="2670"/>
        </w:tabs>
        <w:spacing w:line="360" w:lineRule="auto"/>
        <w:jc w:val="both"/>
        <w:rPr>
          <w:rFonts w:ascii="Times New Roman" w:hAnsi="Times New Roman" w:cs="Times New Roman"/>
          <w:sz w:val="24"/>
          <w:szCs w:val="24"/>
        </w:rPr>
      </w:pPr>
      <w:r w:rsidRPr="5AA7CD46">
        <w:rPr>
          <w:rFonts w:ascii="Times New Roman" w:hAnsi="Times New Roman" w:cs="Times New Roman"/>
          <w:b/>
          <w:bCs/>
          <w:sz w:val="24"/>
          <w:szCs w:val="24"/>
        </w:rPr>
        <w:t>[</w:t>
      </w:r>
      <w:r w:rsidR="0FEAD808" w:rsidRPr="5AA7CD46">
        <w:rPr>
          <w:rFonts w:ascii="Times New Roman" w:hAnsi="Times New Roman" w:cs="Times New Roman"/>
          <w:b/>
          <w:bCs/>
          <w:sz w:val="24"/>
          <w:szCs w:val="24"/>
        </w:rPr>
        <w:t>5</w:t>
      </w:r>
      <w:r w:rsidRPr="5AA7CD46">
        <w:rPr>
          <w:rFonts w:ascii="Times New Roman" w:hAnsi="Times New Roman" w:cs="Times New Roman"/>
          <w:b/>
          <w:bCs/>
          <w:sz w:val="24"/>
          <w:szCs w:val="24"/>
        </w:rPr>
        <w:t>](3)C.2.1.</w:t>
      </w:r>
      <w:r w:rsidRPr="5AA7CD46">
        <w:rPr>
          <w:rFonts w:ascii="Times New Roman" w:hAnsi="Times New Roman" w:cs="Times New Roman"/>
          <w:sz w:val="24"/>
          <w:szCs w:val="24"/>
        </w:rPr>
        <w:t xml:space="preserve"> </w:t>
      </w:r>
      <w:r w:rsidR="002D0807" w:rsidRPr="5AA7CD46">
        <w:rPr>
          <w:rFonts w:ascii="Times New Roman" w:hAnsi="Times New Roman" w:cs="Times New Roman"/>
          <w:sz w:val="24"/>
          <w:szCs w:val="24"/>
        </w:rPr>
        <w:t>tubıtak__bilgilendirme_epostalari.pdf</w:t>
      </w:r>
    </w:p>
    <w:p w14:paraId="61BCFFD3" w14:textId="49B75BF8" w:rsidR="39FCE0AC" w:rsidRDefault="39FCE0AC" w:rsidP="5AA7CD46">
      <w:pPr>
        <w:tabs>
          <w:tab w:val="left" w:pos="2670"/>
        </w:tabs>
        <w:spacing w:line="360" w:lineRule="auto"/>
        <w:jc w:val="both"/>
        <w:rPr>
          <w:rFonts w:ascii="Times New Roman" w:hAnsi="Times New Roman" w:cs="Times New Roman"/>
          <w:sz w:val="24"/>
          <w:szCs w:val="24"/>
        </w:rPr>
      </w:pPr>
      <w:r w:rsidRPr="5AA7CD46">
        <w:rPr>
          <w:rFonts w:ascii="Times New Roman" w:hAnsi="Times New Roman" w:cs="Times New Roman"/>
          <w:b/>
          <w:bCs/>
          <w:sz w:val="24"/>
          <w:szCs w:val="24"/>
        </w:rPr>
        <w:t>[6](3)C.2.1.</w:t>
      </w:r>
      <w:r w:rsidR="67D65396" w:rsidRPr="5AA7CD46">
        <w:rPr>
          <w:rFonts w:ascii="Times New Roman" w:hAnsi="Times New Roman" w:cs="Times New Roman"/>
          <w:b/>
          <w:bCs/>
          <w:sz w:val="24"/>
          <w:szCs w:val="24"/>
        </w:rPr>
        <w:t xml:space="preserve"> </w:t>
      </w:r>
      <w:r w:rsidR="002D0807" w:rsidRPr="5AA7CD46">
        <w:rPr>
          <w:rFonts w:ascii="Times New Roman" w:eastAsia="Times New Roman" w:hAnsi="Times New Roman" w:cs="Times New Roman"/>
          <w:sz w:val="24"/>
          <w:szCs w:val="24"/>
        </w:rPr>
        <w:t>ogrenci_proje_danismanligi.pdf</w:t>
      </w:r>
    </w:p>
    <w:p w14:paraId="2AAF29E1" w14:textId="5F1B5D34" w:rsidR="39FCE0AC" w:rsidRDefault="6EEAF611" w:rsidP="0989AD47">
      <w:pPr>
        <w:tabs>
          <w:tab w:val="left" w:pos="2670"/>
        </w:tabs>
        <w:spacing w:line="360" w:lineRule="auto"/>
        <w:jc w:val="both"/>
        <w:rPr>
          <w:rFonts w:ascii="Times New Roman" w:hAnsi="Times New Roman" w:cs="Times New Roman"/>
          <w:sz w:val="24"/>
          <w:szCs w:val="24"/>
        </w:rPr>
      </w:pPr>
      <w:r w:rsidRPr="5AA7CD46">
        <w:rPr>
          <w:rFonts w:ascii="Times New Roman" w:hAnsi="Times New Roman" w:cs="Times New Roman"/>
          <w:b/>
          <w:bCs/>
          <w:sz w:val="24"/>
          <w:szCs w:val="24"/>
        </w:rPr>
        <w:t>[7](</w:t>
      </w:r>
      <w:bookmarkStart w:id="18" w:name="_Int_CbszVf0z"/>
      <w:r w:rsidRPr="5AA7CD46">
        <w:rPr>
          <w:rFonts w:ascii="Times New Roman" w:hAnsi="Times New Roman" w:cs="Times New Roman"/>
          <w:b/>
          <w:bCs/>
          <w:sz w:val="24"/>
          <w:szCs w:val="24"/>
        </w:rPr>
        <w:t>3)C.</w:t>
      </w:r>
      <w:bookmarkEnd w:id="18"/>
      <w:r w:rsidRPr="5AA7CD46">
        <w:rPr>
          <w:rFonts w:ascii="Times New Roman" w:hAnsi="Times New Roman" w:cs="Times New Roman"/>
          <w:b/>
          <w:bCs/>
          <w:sz w:val="24"/>
          <w:szCs w:val="24"/>
        </w:rPr>
        <w:t>2.1.</w:t>
      </w:r>
      <w:r w:rsidRPr="5AA7CD46">
        <w:rPr>
          <w:rFonts w:ascii="Times New Roman" w:hAnsi="Times New Roman" w:cs="Times New Roman"/>
          <w:sz w:val="24"/>
          <w:szCs w:val="24"/>
        </w:rPr>
        <w:t xml:space="preserve"> </w:t>
      </w:r>
      <w:r w:rsidR="002D0807" w:rsidRPr="5AA7CD46">
        <w:rPr>
          <w:rFonts w:ascii="Times New Roman" w:hAnsi="Times New Roman" w:cs="Times New Roman"/>
          <w:sz w:val="24"/>
          <w:szCs w:val="24"/>
        </w:rPr>
        <w:t>tekmer_firma_sozleşmesi</w:t>
      </w:r>
      <w:r w:rsidR="002D0807" w:rsidRPr="5AA7CD46">
        <w:rPr>
          <w:rFonts w:ascii="Times New Roman" w:eastAsia="Times New Roman" w:hAnsi="Times New Roman" w:cs="Times New Roman"/>
          <w:sz w:val="24"/>
          <w:szCs w:val="24"/>
        </w:rPr>
        <w:t>.pdf</w:t>
      </w:r>
    </w:p>
    <w:p w14:paraId="1CE6699E" w14:textId="77777777" w:rsidR="00AA2E3E" w:rsidRPr="00C254CA" w:rsidRDefault="00AA2E3E" w:rsidP="387329E0">
      <w:pPr>
        <w:tabs>
          <w:tab w:val="left" w:pos="2670"/>
        </w:tabs>
        <w:spacing w:line="360" w:lineRule="auto"/>
        <w:jc w:val="both"/>
        <w:rPr>
          <w:rFonts w:ascii="Times New Roman" w:hAnsi="Times New Roman" w:cs="Times New Roman"/>
          <w:b/>
          <w:bCs/>
          <w:sz w:val="24"/>
          <w:szCs w:val="24"/>
        </w:rPr>
      </w:pPr>
      <w:r w:rsidRPr="0989AD47">
        <w:rPr>
          <w:rFonts w:ascii="Times New Roman" w:hAnsi="Times New Roman" w:cs="Times New Roman"/>
          <w:b/>
          <w:bCs/>
          <w:sz w:val="24"/>
          <w:szCs w:val="24"/>
        </w:rPr>
        <w:lastRenderedPageBreak/>
        <w:t>C.2.2</w:t>
      </w:r>
      <w:r w:rsidR="00E94DF0" w:rsidRPr="0989AD47">
        <w:rPr>
          <w:rFonts w:ascii="Times New Roman" w:hAnsi="Times New Roman" w:cs="Times New Roman"/>
          <w:b/>
          <w:bCs/>
          <w:sz w:val="24"/>
          <w:szCs w:val="24"/>
        </w:rPr>
        <w:t xml:space="preserve"> Ulusal ve uluslararası ortak programlar ve ortak araştırma birimleri</w:t>
      </w:r>
    </w:p>
    <w:p w14:paraId="4E6E93CF" w14:textId="77777777" w:rsidR="00671517" w:rsidRPr="00C254CA" w:rsidRDefault="00033DAA" w:rsidP="0989AD47">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sz w:val="24"/>
          <w:szCs w:val="24"/>
        </w:rPr>
        <w:t xml:space="preserve">Ankara Medipol Üniversitesi, ulusal ve uluslararası düzeyde ortak araştırma faaliyetlerini teşvik ederek disiplinlerarası iş birliklerini güçlendirmeyi amaçlamaktadır. </w:t>
      </w:r>
      <w:r w:rsidR="00B03760" w:rsidRPr="0989AD47">
        <w:rPr>
          <w:rFonts w:ascii="Times New Roman" w:hAnsi="Times New Roman" w:cs="Times New Roman"/>
          <w:sz w:val="24"/>
          <w:szCs w:val="24"/>
        </w:rPr>
        <w:t xml:space="preserve">Bu kapsamda, akademik ve araştırma süreçlerinde sinerji yaratacak ortak girişimler desteklenmekte, düzenli olarak izlenmekte ve sürekli iyileştirmeler gerçekleştirilmektedir. </w:t>
      </w:r>
    </w:p>
    <w:p w14:paraId="03295BFF" w14:textId="77777777" w:rsidR="00671517" w:rsidRPr="00C254CA" w:rsidRDefault="00B03760" w:rsidP="002D73BF">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sz w:val="24"/>
          <w:szCs w:val="24"/>
        </w:rPr>
        <w:t xml:space="preserve">AMÜ web sitesinde yayımlanan </w:t>
      </w:r>
      <w:r w:rsidRPr="0989AD47">
        <w:rPr>
          <w:rFonts w:ascii="Times New Roman" w:hAnsi="Times New Roman" w:cs="Times New Roman"/>
          <w:i/>
          <w:iCs/>
          <w:sz w:val="24"/>
          <w:szCs w:val="24"/>
        </w:rPr>
        <w:t>Bilimsel Faaliyet Teşvik Yönergesi’</w:t>
      </w:r>
      <w:r w:rsidRPr="0989AD47">
        <w:rPr>
          <w:rFonts w:ascii="Times New Roman" w:hAnsi="Times New Roman" w:cs="Times New Roman"/>
          <w:sz w:val="24"/>
          <w:szCs w:val="24"/>
        </w:rPr>
        <w:t>nde de belirtildiği üzere, ulusal ve uluslararası ortak programlar ile ortak araştırma birimleri aracılığıyla akademisyenlerin iş birliği içinde çalışmalar yapmaları teşvik edilmekte ve sürdürülebilir bilimsel üretkenlik desteklenmektedir</w:t>
      </w:r>
      <w:r w:rsidR="0029452C" w:rsidRPr="0989AD47">
        <w:rPr>
          <w:rFonts w:ascii="Times New Roman" w:hAnsi="Times New Roman" w:cs="Times New Roman"/>
          <w:sz w:val="24"/>
          <w:szCs w:val="24"/>
        </w:rPr>
        <w:t xml:space="preserve"> </w:t>
      </w:r>
      <w:hyperlink r:id="rId27">
        <w:r w:rsidR="0029452C" w:rsidRPr="0989AD47">
          <w:rPr>
            <w:rStyle w:val="Kpr"/>
            <w:rFonts w:ascii="Times New Roman" w:hAnsi="Times New Roman" w:cs="Times New Roman"/>
            <w:b/>
            <w:bCs/>
            <w:sz w:val="24"/>
            <w:szCs w:val="24"/>
          </w:rPr>
          <w:t>[OD2]</w:t>
        </w:r>
      </w:hyperlink>
      <w:r w:rsidR="0029452C" w:rsidRPr="0989AD47">
        <w:rPr>
          <w:rFonts w:ascii="Times New Roman" w:hAnsi="Times New Roman" w:cs="Times New Roman"/>
          <w:b/>
          <w:bCs/>
          <w:sz w:val="24"/>
          <w:szCs w:val="24"/>
        </w:rPr>
        <w:t>.</w:t>
      </w:r>
    </w:p>
    <w:p w14:paraId="64BAF969" w14:textId="77777777" w:rsidR="001073A8" w:rsidRPr="00C254CA" w:rsidRDefault="001073A8" w:rsidP="0989AD47">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sz w:val="24"/>
          <w:szCs w:val="24"/>
        </w:rPr>
        <w:t xml:space="preserve">Diğer teknoloji </w:t>
      </w:r>
      <w:r w:rsidR="16737BB3" w:rsidRPr="0989AD47">
        <w:rPr>
          <w:rFonts w:ascii="Times New Roman" w:hAnsi="Times New Roman" w:cs="Times New Roman"/>
          <w:sz w:val="24"/>
          <w:szCs w:val="24"/>
        </w:rPr>
        <w:t>transfer ofisleri</w:t>
      </w:r>
      <w:r w:rsidRPr="0989AD47">
        <w:rPr>
          <w:rFonts w:ascii="Times New Roman" w:hAnsi="Times New Roman" w:cs="Times New Roman"/>
          <w:sz w:val="24"/>
          <w:szCs w:val="24"/>
        </w:rPr>
        <w:t xml:space="preserve"> (T</w:t>
      </w:r>
      <w:r w:rsidR="1DCBCACC" w:rsidRPr="0989AD47">
        <w:rPr>
          <w:rFonts w:ascii="Times New Roman" w:hAnsi="Times New Roman" w:cs="Times New Roman"/>
          <w:sz w:val="24"/>
          <w:szCs w:val="24"/>
        </w:rPr>
        <w:t>TO)</w:t>
      </w:r>
      <w:r w:rsidRPr="0989AD47">
        <w:rPr>
          <w:rFonts w:ascii="Times New Roman" w:hAnsi="Times New Roman" w:cs="Times New Roman"/>
          <w:sz w:val="24"/>
          <w:szCs w:val="24"/>
        </w:rPr>
        <w:t xml:space="preserve"> ile deneyim paylaşımı ve iş birliği fırsatlarının değerlendirilmesi amacıyla düzenlenen görüşmeler kapsamında, Ankara’daki </w:t>
      </w:r>
      <w:r w:rsidR="7FE58109" w:rsidRPr="0989AD47">
        <w:rPr>
          <w:rFonts w:ascii="Times New Roman" w:hAnsi="Times New Roman" w:cs="Times New Roman"/>
          <w:sz w:val="24"/>
          <w:szCs w:val="24"/>
        </w:rPr>
        <w:t xml:space="preserve">TTO’lara </w:t>
      </w:r>
      <w:r w:rsidRPr="0989AD47">
        <w:rPr>
          <w:rFonts w:ascii="Times New Roman" w:hAnsi="Times New Roman" w:cs="Times New Roman"/>
          <w:sz w:val="24"/>
          <w:szCs w:val="24"/>
        </w:rPr>
        <w:t xml:space="preserve"> gerçekleştirilen ziyaretler bulunmaktadır </w:t>
      </w:r>
      <w:r w:rsidRPr="0989AD47">
        <w:rPr>
          <w:rFonts w:ascii="Times New Roman" w:hAnsi="Times New Roman" w:cs="Times New Roman"/>
          <w:b/>
          <w:bCs/>
          <w:sz w:val="24"/>
          <w:szCs w:val="24"/>
        </w:rPr>
        <w:t>[</w:t>
      </w:r>
      <w:r w:rsidR="01C2C954" w:rsidRPr="0989AD47">
        <w:rPr>
          <w:rFonts w:ascii="Times New Roman" w:hAnsi="Times New Roman" w:cs="Times New Roman"/>
          <w:b/>
          <w:bCs/>
          <w:sz w:val="24"/>
          <w:szCs w:val="24"/>
        </w:rPr>
        <w:t>2</w:t>
      </w:r>
      <w:r w:rsidRPr="0989AD47">
        <w:rPr>
          <w:rFonts w:ascii="Times New Roman" w:hAnsi="Times New Roman" w:cs="Times New Roman"/>
          <w:b/>
          <w:bCs/>
          <w:sz w:val="24"/>
          <w:szCs w:val="24"/>
        </w:rPr>
        <w:t>_OD3]</w:t>
      </w:r>
      <w:r w:rsidR="6A635474" w:rsidRPr="0989AD47">
        <w:rPr>
          <w:rFonts w:ascii="Times New Roman" w:hAnsi="Times New Roman" w:cs="Times New Roman"/>
          <w:b/>
          <w:bCs/>
          <w:sz w:val="24"/>
          <w:szCs w:val="24"/>
        </w:rPr>
        <w:t xml:space="preserve"> [</w:t>
      </w:r>
      <w:r w:rsidR="052F1252" w:rsidRPr="0989AD47">
        <w:rPr>
          <w:rFonts w:ascii="Times New Roman" w:hAnsi="Times New Roman" w:cs="Times New Roman"/>
          <w:b/>
          <w:bCs/>
          <w:sz w:val="24"/>
          <w:szCs w:val="24"/>
        </w:rPr>
        <w:t>3</w:t>
      </w:r>
      <w:r w:rsidR="6A635474" w:rsidRPr="0989AD47">
        <w:rPr>
          <w:rFonts w:ascii="Times New Roman" w:hAnsi="Times New Roman" w:cs="Times New Roman"/>
          <w:b/>
          <w:bCs/>
          <w:sz w:val="24"/>
          <w:szCs w:val="24"/>
        </w:rPr>
        <w:t>_OD3].</w:t>
      </w:r>
      <w:r w:rsidRPr="0989AD47">
        <w:rPr>
          <w:rFonts w:ascii="Times New Roman" w:hAnsi="Times New Roman" w:cs="Times New Roman"/>
          <w:sz w:val="24"/>
          <w:szCs w:val="24"/>
        </w:rPr>
        <w:t xml:space="preserve"> </w:t>
      </w:r>
      <w:r w:rsidR="00BB0C83" w:rsidRPr="0989AD47">
        <w:rPr>
          <w:rFonts w:ascii="Times New Roman" w:hAnsi="Times New Roman" w:cs="Times New Roman"/>
          <w:sz w:val="24"/>
          <w:szCs w:val="24"/>
        </w:rPr>
        <w:t>A</w:t>
      </w:r>
      <w:r w:rsidRPr="0989AD47">
        <w:rPr>
          <w:rFonts w:ascii="Times New Roman" w:hAnsi="Times New Roman" w:cs="Times New Roman"/>
          <w:sz w:val="24"/>
          <w:szCs w:val="24"/>
        </w:rPr>
        <w:t>kademik ve sanayi iş birliklerinin genişletilmesine yönelik somut adımlardan biri olarak öne çıkmaktadır. Bu tür ziyaretler, bilgi ve deneyim alışverişi sağlayarak teknoloji transferi süreçlerinin güçlendirilmesine, girişimcilik ekosisteminin gelişmesine ve üniversite-sanayi iş birliklerinin daha etkin hale gelmesine katkı sunmaktadır.</w:t>
      </w:r>
    </w:p>
    <w:p w14:paraId="73FF1EB0" w14:textId="77777777" w:rsidR="602AA9C8" w:rsidRDefault="602AA9C8"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 xml:space="preserve">Girişimcilik ekosisteminin ulusal düzeyde entegrasyonunu sağlamak amacıyla, Ankara’daki diğer Teknoloji Merkezleri (TEKMER) ile kurulan yakın diyalog ve deneyim paylaşımı süreçleri titizlikle sürdürülmektedir. </w:t>
      </w:r>
      <w:r w:rsidR="35E2611B" w:rsidRPr="0989AD47">
        <w:rPr>
          <w:rFonts w:ascii="Times New Roman" w:eastAsia="Times New Roman" w:hAnsi="Times New Roman" w:cs="Times New Roman"/>
          <w:sz w:val="24"/>
          <w:szCs w:val="24"/>
        </w:rPr>
        <w:t>Bu kurumsal iletişimin ve ekosistem bilgilendirmesinin sürdürülebilir bir parçası olarak, TTO tarafından 2023 yılından bu yana her ay kesintisiz yayımlanan bültenlerde "TEKMER Bilgilendirme Sayfası" düzenli olarak yer almaktadır</w:t>
      </w:r>
      <w:r w:rsidR="22C81B98" w:rsidRPr="0989AD47">
        <w:rPr>
          <w:rFonts w:ascii="Times New Roman" w:eastAsia="Times New Roman" w:hAnsi="Times New Roman" w:cs="Times New Roman"/>
          <w:sz w:val="24"/>
          <w:szCs w:val="24"/>
        </w:rPr>
        <w:t xml:space="preserve"> </w:t>
      </w:r>
      <w:r w:rsidR="22C81B98" w:rsidRPr="0989AD47">
        <w:rPr>
          <w:rFonts w:ascii="Times New Roman" w:hAnsi="Times New Roman" w:cs="Times New Roman"/>
          <w:b/>
          <w:bCs/>
          <w:sz w:val="24"/>
          <w:szCs w:val="24"/>
        </w:rPr>
        <w:t>[4_OD3]</w:t>
      </w:r>
      <w:r w:rsidR="2FE39153" w:rsidRPr="0989AD47">
        <w:rPr>
          <w:rFonts w:ascii="Times New Roman" w:hAnsi="Times New Roman" w:cs="Times New Roman"/>
          <w:b/>
          <w:bCs/>
          <w:sz w:val="24"/>
          <w:szCs w:val="24"/>
        </w:rPr>
        <w:t xml:space="preserve">. </w:t>
      </w:r>
    </w:p>
    <w:p w14:paraId="1D494C36" w14:textId="77777777" w:rsidR="22C81B98" w:rsidRDefault="22C81B98"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 xml:space="preserve">Bu sayfalarda, MEDİTEK TEKMER bünyesinde girişimcilere tüm detaylarıyla aktarılmakta; merkezin sahip olduğu </w:t>
      </w:r>
      <w:r w:rsidRPr="0989AD47">
        <w:rPr>
          <w:rFonts w:ascii="Times New Roman" w:eastAsia="Times New Roman" w:hAnsi="Times New Roman" w:cs="Times New Roman"/>
          <w:i/>
          <w:iCs/>
          <w:sz w:val="24"/>
          <w:szCs w:val="24"/>
        </w:rPr>
        <w:t>1115,6 m² kapalı</w:t>
      </w:r>
      <w:r w:rsidRPr="0989AD47">
        <w:rPr>
          <w:rFonts w:ascii="Times New Roman" w:eastAsia="Times New Roman" w:hAnsi="Times New Roman" w:cs="Times New Roman"/>
          <w:sz w:val="24"/>
          <w:szCs w:val="24"/>
        </w:rPr>
        <w:t xml:space="preserve"> ve </w:t>
      </w:r>
      <w:r w:rsidRPr="0989AD47">
        <w:rPr>
          <w:rFonts w:ascii="Times New Roman" w:eastAsia="Times New Roman" w:hAnsi="Times New Roman" w:cs="Times New Roman"/>
          <w:i/>
          <w:iCs/>
          <w:sz w:val="24"/>
          <w:szCs w:val="24"/>
        </w:rPr>
        <w:t>2291,3 m² açık alan</w:t>
      </w:r>
      <w:r w:rsidRPr="0989AD47">
        <w:rPr>
          <w:rFonts w:ascii="Times New Roman" w:eastAsia="Times New Roman" w:hAnsi="Times New Roman" w:cs="Times New Roman"/>
          <w:sz w:val="24"/>
          <w:szCs w:val="24"/>
        </w:rPr>
        <w:t xml:space="preserve"> kapasitesi paydaşların bilgisine sunulmaktadır. Özellikle </w:t>
      </w:r>
      <w:r w:rsidRPr="0989AD47">
        <w:rPr>
          <w:rFonts w:ascii="Times New Roman" w:eastAsia="Times New Roman" w:hAnsi="Times New Roman" w:cs="Times New Roman"/>
          <w:i/>
          <w:iCs/>
          <w:sz w:val="24"/>
          <w:szCs w:val="24"/>
        </w:rPr>
        <w:t>130 kişi kapasiteli 29 kapalı ofis ve 40 kişi kapasiteli 9 açık ofis</w:t>
      </w:r>
      <w:r w:rsidRPr="0989AD47">
        <w:rPr>
          <w:rFonts w:ascii="Times New Roman" w:eastAsia="Times New Roman" w:hAnsi="Times New Roman" w:cs="Times New Roman"/>
          <w:sz w:val="24"/>
          <w:szCs w:val="24"/>
        </w:rPr>
        <w:t xml:space="preserve"> imkânı ile sunulan fiziksel altyapının yanı sıra; </w:t>
      </w:r>
      <w:r w:rsidRPr="0989AD47">
        <w:rPr>
          <w:rFonts w:ascii="Times New Roman" w:eastAsia="Times New Roman" w:hAnsi="Times New Roman" w:cs="Times New Roman"/>
          <w:i/>
          <w:iCs/>
          <w:sz w:val="24"/>
          <w:szCs w:val="24"/>
        </w:rPr>
        <w:t>iş geliştirme, mentörlük, mali kaynaklara erişim ve devlet tarafından sağlanan stratejik teşvik/muafiyet mekanizmaları</w:t>
      </w:r>
      <w:r w:rsidRPr="0989AD47">
        <w:rPr>
          <w:rFonts w:ascii="Times New Roman" w:eastAsia="Times New Roman" w:hAnsi="Times New Roman" w:cs="Times New Roman"/>
          <w:sz w:val="24"/>
          <w:szCs w:val="24"/>
        </w:rPr>
        <w:t xml:space="preserve"> hakkında güncel bilgilendirmeler yapılmaktadır. Böylece bültenler, girişimcilerin ve işletmelerin teknoloji geliştirme ekosistemine entegrasyonunu hızlandıran ve merkezin sunduğu avantajlı olanakları görünür kılan dinamik bir platform işlevi görmektedir.</w:t>
      </w:r>
    </w:p>
    <w:p w14:paraId="1FFD7A47" w14:textId="77777777" w:rsidR="00033DAA" w:rsidRPr="00C254CA" w:rsidRDefault="00033DAA"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lastRenderedPageBreak/>
        <w:t>Bu ziyaretler, ortak araştırma merkezleri oluşturulması ve disiplinlerarası projelerin hayata geçirilmesi konusunda önemli bir bilgi ve deneyim aktarımı sağlamaktadır.</w:t>
      </w:r>
    </w:p>
    <w:p w14:paraId="5A48B448" w14:textId="77777777" w:rsidR="00033DAA" w:rsidRPr="00C254CA" w:rsidRDefault="00033DAA" w:rsidP="0989AD47">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sz w:val="24"/>
          <w:szCs w:val="24"/>
        </w:rPr>
        <w:t>Üniversite, ulusal ve uluslararası ortak araştırma birimleri ve programlarını sürdürülebilir şekilde destekleyerek, kurum içi ve kurumlar arası iş birliklerini güçlendirmekte ve bu süreçleri izleyerek ilgili paydaşlarla sürekli iyileştirme faaliyetleri yürütmektedir.</w:t>
      </w:r>
    </w:p>
    <w:p w14:paraId="32391ABA" w14:textId="5712A88A" w:rsidR="00E029E8" w:rsidRPr="00C254CA" w:rsidRDefault="00E029E8" w:rsidP="002D73BF">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t>[</w:t>
      </w:r>
      <w:r w:rsidR="00671517" w:rsidRPr="0989AD47">
        <w:rPr>
          <w:rFonts w:ascii="Times New Roman" w:hAnsi="Times New Roman" w:cs="Times New Roman"/>
          <w:b/>
          <w:bCs/>
          <w:sz w:val="24"/>
          <w:szCs w:val="24"/>
        </w:rPr>
        <w:t>2</w:t>
      </w:r>
      <w:r w:rsidRPr="0989AD47">
        <w:rPr>
          <w:rFonts w:ascii="Times New Roman" w:hAnsi="Times New Roman" w:cs="Times New Roman"/>
          <w:b/>
          <w:bCs/>
          <w:sz w:val="24"/>
          <w:szCs w:val="24"/>
        </w:rPr>
        <w:t>](3)C.2.2.</w:t>
      </w:r>
      <w:r w:rsidRPr="0989AD47">
        <w:rPr>
          <w:rFonts w:ascii="Times New Roman" w:hAnsi="Times New Roman" w:cs="Times New Roman"/>
          <w:sz w:val="24"/>
          <w:szCs w:val="24"/>
        </w:rPr>
        <w:t xml:space="preserve"> </w:t>
      </w:r>
      <w:r w:rsidR="002D0807" w:rsidRPr="0989AD47">
        <w:rPr>
          <w:rFonts w:ascii="Times New Roman" w:hAnsi="Times New Roman" w:cs="Times New Roman"/>
          <w:sz w:val="24"/>
          <w:szCs w:val="24"/>
        </w:rPr>
        <w:t>odtu_tto_ziyareti.pdf</w:t>
      </w:r>
    </w:p>
    <w:p w14:paraId="53C332FA" w14:textId="171F793C" w:rsidR="00E029E8" w:rsidRPr="00C254CA" w:rsidRDefault="00E029E8" w:rsidP="0989AD47">
      <w:pPr>
        <w:tabs>
          <w:tab w:val="left" w:pos="2670"/>
        </w:tabs>
        <w:spacing w:line="360" w:lineRule="auto"/>
        <w:jc w:val="both"/>
        <w:rPr>
          <w:rFonts w:ascii="Times New Roman" w:hAnsi="Times New Roman" w:cs="Times New Roman"/>
          <w:b/>
          <w:bCs/>
          <w:sz w:val="24"/>
          <w:szCs w:val="24"/>
        </w:rPr>
      </w:pPr>
      <w:r w:rsidRPr="0989AD47">
        <w:rPr>
          <w:rFonts w:ascii="Times New Roman" w:hAnsi="Times New Roman" w:cs="Times New Roman"/>
          <w:b/>
          <w:bCs/>
          <w:sz w:val="24"/>
          <w:szCs w:val="24"/>
        </w:rPr>
        <w:t>[</w:t>
      </w:r>
      <w:r w:rsidR="00671517" w:rsidRPr="0989AD47">
        <w:rPr>
          <w:rFonts w:ascii="Times New Roman" w:hAnsi="Times New Roman" w:cs="Times New Roman"/>
          <w:b/>
          <w:bCs/>
          <w:sz w:val="24"/>
          <w:szCs w:val="24"/>
        </w:rPr>
        <w:t>3</w:t>
      </w:r>
      <w:r w:rsidRPr="0989AD47">
        <w:rPr>
          <w:rFonts w:ascii="Times New Roman" w:hAnsi="Times New Roman" w:cs="Times New Roman"/>
          <w:b/>
          <w:bCs/>
          <w:sz w:val="24"/>
          <w:szCs w:val="24"/>
        </w:rPr>
        <w:t>](3)C.2.2.</w:t>
      </w:r>
      <w:r w:rsidR="004C4FC3" w:rsidRPr="0989AD47">
        <w:rPr>
          <w:rFonts w:ascii="Times New Roman" w:hAnsi="Times New Roman" w:cs="Times New Roman"/>
          <w:b/>
          <w:bCs/>
          <w:sz w:val="24"/>
          <w:szCs w:val="24"/>
        </w:rPr>
        <w:t xml:space="preserve"> </w:t>
      </w:r>
      <w:r w:rsidR="002D0807" w:rsidRPr="0989AD47">
        <w:rPr>
          <w:rFonts w:ascii="Times New Roman" w:hAnsi="Times New Roman" w:cs="Times New Roman"/>
          <w:sz w:val="24"/>
          <w:szCs w:val="24"/>
        </w:rPr>
        <w:t>gazi_tto_ziyareti.pdf</w:t>
      </w:r>
    </w:p>
    <w:p w14:paraId="02877FC2" w14:textId="737D2D19" w:rsidR="00A9578F" w:rsidRPr="00C254CA" w:rsidRDefault="00E029E8" w:rsidP="0989AD47">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t>[</w:t>
      </w:r>
      <w:r w:rsidR="00671517" w:rsidRPr="0989AD47">
        <w:rPr>
          <w:rFonts w:ascii="Times New Roman" w:hAnsi="Times New Roman" w:cs="Times New Roman"/>
          <w:b/>
          <w:bCs/>
          <w:sz w:val="24"/>
          <w:szCs w:val="24"/>
        </w:rPr>
        <w:t>4</w:t>
      </w:r>
      <w:r w:rsidRPr="0989AD47">
        <w:rPr>
          <w:rFonts w:ascii="Times New Roman" w:hAnsi="Times New Roman" w:cs="Times New Roman"/>
          <w:b/>
          <w:bCs/>
          <w:sz w:val="24"/>
          <w:szCs w:val="24"/>
        </w:rPr>
        <w:t>](3)C.2.2.</w:t>
      </w:r>
      <w:r w:rsidRPr="0989AD47">
        <w:rPr>
          <w:rFonts w:ascii="Times New Roman" w:hAnsi="Times New Roman" w:cs="Times New Roman"/>
          <w:sz w:val="24"/>
          <w:szCs w:val="24"/>
        </w:rPr>
        <w:t xml:space="preserve"> </w:t>
      </w:r>
      <w:r w:rsidR="002D0807" w:rsidRPr="0989AD47">
        <w:rPr>
          <w:rFonts w:ascii="Times New Roman" w:hAnsi="Times New Roman" w:cs="Times New Roman"/>
          <w:sz w:val="24"/>
          <w:szCs w:val="24"/>
        </w:rPr>
        <w:t>tekmer_bilgilendirme_sayfasi_gorseli.pdf</w:t>
      </w:r>
    </w:p>
    <w:p w14:paraId="233CEE46" w14:textId="77777777" w:rsidR="00A9578F" w:rsidRPr="00C254CA" w:rsidRDefault="00A9578F" w:rsidP="0989AD47">
      <w:pPr>
        <w:tabs>
          <w:tab w:val="left" w:pos="2670"/>
        </w:tabs>
        <w:spacing w:line="360" w:lineRule="auto"/>
        <w:jc w:val="both"/>
        <w:rPr>
          <w:rFonts w:ascii="Times New Roman" w:hAnsi="Times New Roman" w:cs="Times New Roman"/>
          <w:b/>
          <w:bCs/>
          <w:sz w:val="24"/>
          <w:szCs w:val="24"/>
        </w:rPr>
      </w:pPr>
      <w:r w:rsidRPr="0989AD47">
        <w:rPr>
          <w:rFonts w:ascii="Times New Roman" w:hAnsi="Times New Roman" w:cs="Times New Roman"/>
          <w:b/>
          <w:bCs/>
          <w:sz w:val="24"/>
          <w:szCs w:val="24"/>
        </w:rPr>
        <w:t>C.3.1. Araştırma Performansının İzlenmesi ve Değerlendirilmesi</w:t>
      </w:r>
    </w:p>
    <w:p w14:paraId="738DC121" w14:textId="77777777" w:rsidR="006C5312" w:rsidRPr="00C254CA" w:rsidRDefault="00DE76BB"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hAnsi="Times New Roman" w:cs="Times New Roman"/>
          <w:sz w:val="24"/>
          <w:szCs w:val="24"/>
        </w:rPr>
        <w:t>Ankara Medipol Üniversitesi, araştırma faaliyetlerinin yıllık bazda izlenmesini, değerlendirilmesini ve belirlenen hedeflerle karşılaştırılmasını sağlayarak araştırma performansını sürekli iyileştirmeye yönelik bir yaklaşım benimsemektedir. Kurumun odak alanlarının hem üniversite içindeki bilinirliği hem de ulusal ve uluslararası düzeydeki görünürlüğü sistematik olarak analiz edilmekte, uzmanlık alanlarındaki iddialar hedeflerle uyumlu şekilde değerlendirilmektedir</w:t>
      </w:r>
      <w:r w:rsidR="3AC8323A" w:rsidRPr="0989AD47">
        <w:rPr>
          <w:rFonts w:ascii="Times New Roman" w:hAnsi="Times New Roman" w:cs="Times New Roman"/>
          <w:sz w:val="24"/>
          <w:szCs w:val="24"/>
        </w:rPr>
        <w:t>.</w:t>
      </w:r>
      <w:r w:rsidR="5B639E22" w:rsidRPr="0989AD47">
        <w:rPr>
          <w:rFonts w:ascii="Times New Roman" w:hAnsi="Times New Roman" w:cs="Times New Roman"/>
          <w:b/>
          <w:bCs/>
          <w:sz w:val="24"/>
          <w:szCs w:val="24"/>
        </w:rPr>
        <w:t xml:space="preserve"> [1_OD2] [2_OD2].</w:t>
      </w:r>
    </w:p>
    <w:p w14:paraId="20370DB2" w14:textId="77777777" w:rsidR="00DE76BB" w:rsidRPr="00C254CA" w:rsidRDefault="69423D56"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 xml:space="preserve">Bu bağlamda, GYS belgesinde "4.2. Özel Görev, Yetki ve Sorumluluklar: Tanıtım ve Eğitim Faaliyetleri" başlığı altında belirtilen; TTO Proje Destekleri </w:t>
      </w:r>
      <w:r w:rsidR="4A34DCAD" w:rsidRPr="0989AD47">
        <w:rPr>
          <w:rFonts w:ascii="Times New Roman" w:eastAsia="Times New Roman" w:hAnsi="Times New Roman" w:cs="Times New Roman"/>
          <w:sz w:val="24"/>
          <w:szCs w:val="24"/>
        </w:rPr>
        <w:t xml:space="preserve">Kıdemli </w:t>
      </w:r>
      <w:r w:rsidRPr="0989AD47">
        <w:rPr>
          <w:rFonts w:ascii="Times New Roman" w:eastAsia="Times New Roman" w:hAnsi="Times New Roman" w:cs="Times New Roman"/>
          <w:sz w:val="24"/>
          <w:szCs w:val="24"/>
        </w:rPr>
        <w:t xml:space="preserve">Uzmanı’nın ulusal ve uluslararası desteklerle ilgili materyal hazırlama görevi ile TTO Üniversite-Sanayi İş Birliği (ÜSİ) </w:t>
      </w:r>
      <w:r w:rsidR="6791E38D" w:rsidRPr="0989AD47">
        <w:rPr>
          <w:rFonts w:ascii="Times New Roman" w:eastAsia="Times New Roman" w:hAnsi="Times New Roman" w:cs="Times New Roman"/>
          <w:sz w:val="24"/>
          <w:szCs w:val="24"/>
        </w:rPr>
        <w:t xml:space="preserve">Kıdemli </w:t>
      </w:r>
      <w:r w:rsidRPr="0989AD47">
        <w:rPr>
          <w:rFonts w:ascii="Times New Roman" w:eastAsia="Times New Roman" w:hAnsi="Times New Roman" w:cs="Times New Roman"/>
          <w:sz w:val="24"/>
          <w:szCs w:val="24"/>
        </w:rPr>
        <w:t xml:space="preserve">Uzmanı’nın sanayi odaklı protokol ve iş birliği modellerine yönelik bilgilendirme faaliyetleri, araştırma süreçlerinin izlenmesinin stratejik bir parçasıdır. Bu sistematik izleme faaliyetlerinin somut bir yansıması olarak; TTO proje başvurularında toplamda %127 oranında bir artış kaydedilerek etki alanı genişletilmiş, eş zamanlı olarak MEDİTEK TEKMER bünyesinde firma sayısı ve doluluk oranlarında %1400’lük bir toplam büyüme ivmesi yakalanmıştır </w:t>
      </w:r>
      <w:r w:rsidR="7AFEA2FF" w:rsidRPr="0989AD47">
        <w:rPr>
          <w:rFonts w:ascii="Times New Roman" w:hAnsi="Times New Roman" w:cs="Times New Roman"/>
          <w:b/>
          <w:bCs/>
          <w:sz w:val="24"/>
          <w:szCs w:val="24"/>
        </w:rPr>
        <w:t>[</w:t>
      </w:r>
      <w:r w:rsidR="32609728" w:rsidRPr="0989AD47">
        <w:rPr>
          <w:rFonts w:ascii="Times New Roman" w:hAnsi="Times New Roman" w:cs="Times New Roman"/>
          <w:b/>
          <w:bCs/>
          <w:sz w:val="24"/>
          <w:szCs w:val="24"/>
        </w:rPr>
        <w:t>3</w:t>
      </w:r>
      <w:r w:rsidR="7AFEA2FF" w:rsidRPr="0989AD47">
        <w:rPr>
          <w:rFonts w:ascii="Times New Roman" w:hAnsi="Times New Roman" w:cs="Times New Roman"/>
          <w:b/>
          <w:bCs/>
          <w:sz w:val="24"/>
          <w:szCs w:val="24"/>
        </w:rPr>
        <w:t>_OD2] [</w:t>
      </w:r>
      <w:r w:rsidR="372EEB61" w:rsidRPr="0989AD47">
        <w:rPr>
          <w:rFonts w:ascii="Times New Roman" w:hAnsi="Times New Roman" w:cs="Times New Roman"/>
          <w:b/>
          <w:bCs/>
          <w:sz w:val="24"/>
          <w:szCs w:val="24"/>
        </w:rPr>
        <w:t>4</w:t>
      </w:r>
      <w:r w:rsidR="7AFEA2FF" w:rsidRPr="0989AD47">
        <w:rPr>
          <w:rFonts w:ascii="Times New Roman" w:hAnsi="Times New Roman" w:cs="Times New Roman"/>
          <w:b/>
          <w:bCs/>
          <w:sz w:val="24"/>
          <w:szCs w:val="24"/>
        </w:rPr>
        <w:t>_OD2].</w:t>
      </w:r>
    </w:p>
    <w:p w14:paraId="7B151F21" w14:textId="77777777" w:rsidR="00DE76BB" w:rsidRPr="00C254CA" w:rsidRDefault="00DE76BB" w:rsidP="0989AD47">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sz w:val="24"/>
          <w:szCs w:val="24"/>
        </w:rPr>
        <w:t xml:space="preserve">Araştırma performansının izlenmesi ve teşvik edilmesi adına, kurumun başarılarını duyurmak ve araştırmacıları motive etmek amacıyla çeşitli mekanizmalar kullanılmaktadır.  </w:t>
      </w:r>
    </w:p>
    <w:p w14:paraId="74584167" w14:textId="77777777" w:rsidR="294ABB94" w:rsidRDefault="294ABB94"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eastAsia="Times New Roman" w:hAnsi="Times New Roman" w:cs="Times New Roman"/>
          <w:sz w:val="24"/>
          <w:szCs w:val="24"/>
        </w:rPr>
        <w:t xml:space="preserve">Bunun yanı sıra, üniversitenin araştırma altyapısını ve sanayi iş birliklerini tanıtmak amacıyla; 17-18 Haziran 2025 tarihlerinde Ankara Kalkınma Ajansı koordinasyonunda gerçekleştirilen “Sağlık Odağında Yatırımcı Sohbetleri” kapsamında düzenlenen panel ve çalıştayda sektörel değerlendirmeler sunulmuş, 14 Aralık 2025 tarihinde ise Cansağlığı Vakfı’nın “Bilimsel </w:t>
      </w:r>
      <w:r w:rsidRPr="0989AD47">
        <w:rPr>
          <w:rFonts w:ascii="Times New Roman" w:eastAsia="Times New Roman" w:hAnsi="Times New Roman" w:cs="Times New Roman"/>
          <w:sz w:val="24"/>
          <w:szCs w:val="24"/>
        </w:rPr>
        <w:lastRenderedPageBreak/>
        <w:t>Basamak” programı aracılığıyla genç araştırmacılara proje geliştirme kültürü ve uluslararası fon mekanizmaları aktarılmıştır. Söz konusu saha faaliyetleri ve eğitimler, akademik ve endüstriyel iş birliklerinin güçlendirilmesine katkı sağlamakta ve üniversitenin Ar-Ge faaliyetlerindeki etkinliğini vurgulamaktadır.</w:t>
      </w:r>
      <w:r w:rsidRPr="0989AD47">
        <w:rPr>
          <w:rFonts w:ascii="Times New Roman" w:hAnsi="Times New Roman" w:cs="Times New Roman"/>
          <w:b/>
          <w:bCs/>
          <w:sz w:val="24"/>
          <w:szCs w:val="24"/>
        </w:rPr>
        <w:t xml:space="preserve"> [5_OD2] [6_OD2].</w:t>
      </w:r>
    </w:p>
    <w:p w14:paraId="78D1F58A" w14:textId="77777777" w:rsidR="00DE76BB" w:rsidRDefault="00DE76BB" w:rsidP="0989AD47">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sz w:val="24"/>
          <w:szCs w:val="24"/>
        </w:rPr>
        <w:t>Bu süreçlerin tamamı, kurumun araştırma performansını sürekli olarak izleyerek ilgili paydaşlarla değerlendirmesine ve gerekli iyileştirmeleri gerçekleştirmesine olanak tanımaktadır. Böylece, Ankara Medipol Üniversitesi sistematik, sürdürülebilir ve örnek gösterilebilir bir araştırma performansı izleme ve değerlendirme modeli geliştirmektedir.</w:t>
      </w:r>
    </w:p>
    <w:p w14:paraId="29C5A958" w14:textId="2A4F10A4" w:rsidR="75A5EFCF" w:rsidRDefault="75A5EFCF" w:rsidP="0989AD47">
      <w:pPr>
        <w:tabs>
          <w:tab w:val="left" w:pos="2670"/>
        </w:tabs>
        <w:spacing w:line="360" w:lineRule="auto"/>
        <w:jc w:val="both"/>
      </w:pPr>
      <w:r w:rsidRPr="0989AD47">
        <w:rPr>
          <w:rFonts w:ascii="Times New Roman" w:hAnsi="Times New Roman" w:cs="Times New Roman"/>
          <w:b/>
          <w:bCs/>
          <w:sz w:val="24"/>
          <w:szCs w:val="24"/>
        </w:rPr>
        <w:t>[1](</w:t>
      </w:r>
      <w:bookmarkStart w:id="19" w:name="_Int_z09YbJM6"/>
      <w:r w:rsidRPr="0989AD47">
        <w:rPr>
          <w:rFonts w:ascii="Times New Roman" w:hAnsi="Times New Roman" w:cs="Times New Roman"/>
          <w:b/>
          <w:bCs/>
          <w:sz w:val="24"/>
          <w:szCs w:val="24"/>
        </w:rPr>
        <w:t>2)C.</w:t>
      </w:r>
      <w:bookmarkEnd w:id="19"/>
      <w:r w:rsidRPr="0989AD47">
        <w:rPr>
          <w:rFonts w:ascii="Times New Roman" w:hAnsi="Times New Roman" w:cs="Times New Roman"/>
          <w:b/>
          <w:bCs/>
          <w:sz w:val="24"/>
          <w:szCs w:val="24"/>
        </w:rPr>
        <w:t>3.1.</w:t>
      </w:r>
      <w:r w:rsidRPr="0989AD47">
        <w:rPr>
          <w:rFonts w:ascii="Times New Roman" w:hAnsi="Times New Roman" w:cs="Times New Roman"/>
          <w:sz w:val="24"/>
          <w:szCs w:val="24"/>
        </w:rPr>
        <w:t xml:space="preserve"> </w:t>
      </w:r>
      <w:r w:rsidR="002D0807" w:rsidRPr="0989AD47">
        <w:rPr>
          <w:rFonts w:ascii="Times New Roman" w:hAnsi="Times New Roman" w:cs="Times New Roman"/>
          <w:sz w:val="24"/>
          <w:szCs w:val="24"/>
        </w:rPr>
        <w:t>tto_kidemli_proje_destekleri_gys.pdf</w:t>
      </w:r>
      <w:r w:rsidR="002D0807" w:rsidRPr="0989AD47">
        <w:rPr>
          <w:rFonts w:ascii="Times New Roman" w:hAnsi="Times New Roman" w:cs="Times New Roman"/>
          <w:b/>
          <w:bCs/>
          <w:sz w:val="24"/>
          <w:szCs w:val="24"/>
        </w:rPr>
        <w:t xml:space="preserve"> </w:t>
      </w:r>
    </w:p>
    <w:p w14:paraId="1EFE5256" w14:textId="2CD43596" w:rsidR="4A3D6A00" w:rsidRDefault="4A3D6A00" w:rsidP="0989AD47">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t>[2](</w:t>
      </w:r>
      <w:bookmarkStart w:id="20" w:name="_Int_AaGE2oFl"/>
      <w:r w:rsidRPr="0989AD47">
        <w:rPr>
          <w:rFonts w:ascii="Times New Roman" w:hAnsi="Times New Roman" w:cs="Times New Roman"/>
          <w:b/>
          <w:bCs/>
          <w:sz w:val="24"/>
          <w:szCs w:val="24"/>
        </w:rPr>
        <w:t>2)C.</w:t>
      </w:r>
      <w:bookmarkEnd w:id="20"/>
      <w:r w:rsidRPr="0989AD47">
        <w:rPr>
          <w:rFonts w:ascii="Times New Roman" w:hAnsi="Times New Roman" w:cs="Times New Roman"/>
          <w:b/>
          <w:bCs/>
          <w:sz w:val="24"/>
          <w:szCs w:val="24"/>
        </w:rPr>
        <w:t>3.1.</w:t>
      </w:r>
      <w:r w:rsidRPr="0989AD47">
        <w:rPr>
          <w:rFonts w:ascii="Times New Roman" w:hAnsi="Times New Roman" w:cs="Times New Roman"/>
          <w:sz w:val="24"/>
          <w:szCs w:val="24"/>
        </w:rPr>
        <w:t xml:space="preserve"> </w:t>
      </w:r>
      <w:r w:rsidR="002D0807" w:rsidRPr="0989AD47">
        <w:rPr>
          <w:rFonts w:ascii="Times New Roman" w:hAnsi="Times New Roman" w:cs="Times New Roman"/>
          <w:sz w:val="24"/>
          <w:szCs w:val="24"/>
        </w:rPr>
        <w:t>tto_kidemli_usı_gys.pdf</w:t>
      </w:r>
    </w:p>
    <w:p w14:paraId="1DA97E04" w14:textId="26665530" w:rsidR="000B2267" w:rsidRDefault="000B2267" w:rsidP="0989AD47">
      <w:pPr>
        <w:tabs>
          <w:tab w:val="left" w:pos="2670"/>
        </w:tabs>
        <w:spacing w:line="360" w:lineRule="auto"/>
        <w:jc w:val="both"/>
      </w:pPr>
      <w:r w:rsidRPr="0989AD47">
        <w:rPr>
          <w:rFonts w:ascii="Times New Roman" w:hAnsi="Times New Roman" w:cs="Times New Roman"/>
          <w:b/>
          <w:bCs/>
          <w:sz w:val="24"/>
          <w:szCs w:val="24"/>
        </w:rPr>
        <w:t>[</w:t>
      </w:r>
      <w:r w:rsidR="379A1410" w:rsidRPr="0989AD47">
        <w:rPr>
          <w:rFonts w:ascii="Times New Roman" w:hAnsi="Times New Roman" w:cs="Times New Roman"/>
          <w:b/>
          <w:bCs/>
          <w:sz w:val="24"/>
          <w:szCs w:val="24"/>
        </w:rPr>
        <w:t>3</w:t>
      </w:r>
      <w:r w:rsidRPr="0989AD47">
        <w:rPr>
          <w:rFonts w:ascii="Times New Roman" w:hAnsi="Times New Roman" w:cs="Times New Roman"/>
          <w:b/>
          <w:bCs/>
          <w:sz w:val="24"/>
          <w:szCs w:val="24"/>
        </w:rPr>
        <w:t>](</w:t>
      </w:r>
      <w:bookmarkStart w:id="21" w:name="_Int_waNIR97C"/>
      <w:r w:rsidRPr="0989AD47">
        <w:rPr>
          <w:rFonts w:ascii="Times New Roman" w:hAnsi="Times New Roman" w:cs="Times New Roman"/>
          <w:b/>
          <w:bCs/>
          <w:sz w:val="24"/>
          <w:szCs w:val="24"/>
        </w:rPr>
        <w:t>2)C.</w:t>
      </w:r>
      <w:bookmarkEnd w:id="21"/>
      <w:r w:rsidRPr="0989AD47">
        <w:rPr>
          <w:rFonts w:ascii="Times New Roman" w:hAnsi="Times New Roman" w:cs="Times New Roman"/>
          <w:b/>
          <w:bCs/>
          <w:sz w:val="24"/>
          <w:szCs w:val="24"/>
        </w:rPr>
        <w:t>3.1.</w:t>
      </w:r>
      <w:r w:rsidRPr="0989AD47">
        <w:rPr>
          <w:rFonts w:ascii="Times New Roman" w:hAnsi="Times New Roman" w:cs="Times New Roman"/>
          <w:sz w:val="24"/>
          <w:szCs w:val="24"/>
        </w:rPr>
        <w:t xml:space="preserve"> </w:t>
      </w:r>
      <w:r w:rsidR="002D0807" w:rsidRPr="0989AD47">
        <w:rPr>
          <w:rFonts w:ascii="Times New Roman" w:eastAsia="Times New Roman" w:hAnsi="Times New Roman" w:cs="Times New Roman"/>
          <w:sz w:val="24"/>
          <w:szCs w:val="24"/>
        </w:rPr>
        <w:t>proje_basvuru_artis_grafigi.pdf</w:t>
      </w:r>
    </w:p>
    <w:p w14:paraId="0A5431F4" w14:textId="1DF95CE1" w:rsidR="724363A5" w:rsidRDefault="724363A5"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hAnsi="Times New Roman" w:cs="Times New Roman"/>
          <w:b/>
          <w:bCs/>
          <w:sz w:val="24"/>
          <w:szCs w:val="24"/>
        </w:rPr>
        <w:t>[</w:t>
      </w:r>
      <w:r w:rsidR="02A64682" w:rsidRPr="0989AD47">
        <w:rPr>
          <w:rFonts w:ascii="Times New Roman" w:hAnsi="Times New Roman" w:cs="Times New Roman"/>
          <w:b/>
          <w:bCs/>
          <w:sz w:val="24"/>
          <w:szCs w:val="24"/>
        </w:rPr>
        <w:t>4</w:t>
      </w:r>
      <w:r w:rsidRPr="0989AD47">
        <w:rPr>
          <w:rFonts w:ascii="Times New Roman" w:hAnsi="Times New Roman" w:cs="Times New Roman"/>
          <w:b/>
          <w:bCs/>
          <w:sz w:val="24"/>
          <w:szCs w:val="24"/>
        </w:rPr>
        <w:t>](</w:t>
      </w:r>
      <w:bookmarkStart w:id="22" w:name="_Int_mYaHutRy"/>
      <w:r w:rsidRPr="0989AD47">
        <w:rPr>
          <w:rFonts w:ascii="Times New Roman" w:hAnsi="Times New Roman" w:cs="Times New Roman"/>
          <w:b/>
          <w:bCs/>
          <w:sz w:val="24"/>
          <w:szCs w:val="24"/>
        </w:rPr>
        <w:t>2)C.</w:t>
      </w:r>
      <w:bookmarkEnd w:id="22"/>
      <w:r w:rsidRPr="0989AD47">
        <w:rPr>
          <w:rFonts w:ascii="Times New Roman" w:hAnsi="Times New Roman" w:cs="Times New Roman"/>
          <w:b/>
          <w:bCs/>
          <w:sz w:val="24"/>
          <w:szCs w:val="24"/>
        </w:rPr>
        <w:t>3.1.</w:t>
      </w:r>
      <w:r w:rsidRPr="0989AD47">
        <w:rPr>
          <w:rFonts w:ascii="Times New Roman" w:hAnsi="Times New Roman" w:cs="Times New Roman"/>
          <w:sz w:val="24"/>
          <w:szCs w:val="24"/>
        </w:rPr>
        <w:t xml:space="preserve"> </w:t>
      </w:r>
      <w:r w:rsidR="002D0807" w:rsidRPr="0989AD47">
        <w:rPr>
          <w:rFonts w:ascii="Times New Roman" w:eastAsia="Times New Roman" w:hAnsi="Times New Roman" w:cs="Times New Roman"/>
          <w:sz w:val="24"/>
          <w:szCs w:val="24"/>
        </w:rPr>
        <w:t>tekmer_fiziksel_kapasite_ve_buyume_gostergeleri.pdf</w:t>
      </w:r>
    </w:p>
    <w:p w14:paraId="5B0D1097" w14:textId="1231CAC4" w:rsidR="2DA76CEF" w:rsidRDefault="2DA76CEF"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hAnsi="Times New Roman" w:cs="Times New Roman"/>
          <w:b/>
          <w:bCs/>
          <w:sz w:val="24"/>
          <w:szCs w:val="24"/>
        </w:rPr>
        <w:t>[5](</w:t>
      </w:r>
      <w:bookmarkStart w:id="23" w:name="_Int_zNxc8e4j"/>
      <w:r w:rsidRPr="0989AD47">
        <w:rPr>
          <w:rFonts w:ascii="Times New Roman" w:hAnsi="Times New Roman" w:cs="Times New Roman"/>
          <w:b/>
          <w:bCs/>
          <w:sz w:val="24"/>
          <w:szCs w:val="24"/>
        </w:rPr>
        <w:t>2)C.</w:t>
      </w:r>
      <w:bookmarkEnd w:id="23"/>
      <w:r w:rsidRPr="0989AD47">
        <w:rPr>
          <w:rFonts w:ascii="Times New Roman" w:hAnsi="Times New Roman" w:cs="Times New Roman"/>
          <w:b/>
          <w:bCs/>
          <w:sz w:val="24"/>
          <w:szCs w:val="24"/>
        </w:rPr>
        <w:t>3.1.</w:t>
      </w:r>
      <w:r w:rsidRPr="0989AD47">
        <w:rPr>
          <w:rFonts w:ascii="Times New Roman" w:hAnsi="Times New Roman" w:cs="Times New Roman"/>
          <w:sz w:val="24"/>
          <w:szCs w:val="24"/>
        </w:rPr>
        <w:t xml:space="preserve"> </w:t>
      </w:r>
      <w:r w:rsidR="002D0807" w:rsidRPr="0989AD47">
        <w:rPr>
          <w:rFonts w:ascii="Times New Roman" w:hAnsi="Times New Roman" w:cs="Times New Roman"/>
          <w:sz w:val="24"/>
          <w:szCs w:val="24"/>
        </w:rPr>
        <w:t>cansagligi_vakfi_bilimsel_basamak_programi.</w:t>
      </w:r>
      <w:r w:rsidR="002D0807" w:rsidRPr="0989AD47">
        <w:rPr>
          <w:rFonts w:ascii="Times New Roman" w:eastAsia="Times New Roman" w:hAnsi="Times New Roman" w:cs="Times New Roman"/>
          <w:sz w:val="24"/>
          <w:szCs w:val="24"/>
        </w:rPr>
        <w:t>pdf</w:t>
      </w:r>
    </w:p>
    <w:p w14:paraId="1F425E7A" w14:textId="39D62A85" w:rsidR="51CDABC0" w:rsidRDefault="51CDABC0" w:rsidP="0989AD47">
      <w:pPr>
        <w:tabs>
          <w:tab w:val="left" w:pos="2670"/>
        </w:tabs>
        <w:spacing w:line="360" w:lineRule="auto"/>
        <w:jc w:val="both"/>
        <w:rPr>
          <w:rFonts w:ascii="Times New Roman" w:eastAsia="Times New Roman" w:hAnsi="Times New Roman" w:cs="Times New Roman"/>
          <w:sz w:val="24"/>
          <w:szCs w:val="24"/>
        </w:rPr>
      </w:pPr>
      <w:r w:rsidRPr="0989AD47">
        <w:rPr>
          <w:rFonts w:ascii="Times New Roman" w:hAnsi="Times New Roman" w:cs="Times New Roman"/>
          <w:b/>
          <w:bCs/>
          <w:sz w:val="24"/>
          <w:szCs w:val="24"/>
        </w:rPr>
        <w:t>[6](</w:t>
      </w:r>
      <w:bookmarkStart w:id="24" w:name="_Int_naCV18Y1"/>
      <w:r w:rsidRPr="0989AD47">
        <w:rPr>
          <w:rFonts w:ascii="Times New Roman" w:hAnsi="Times New Roman" w:cs="Times New Roman"/>
          <w:b/>
          <w:bCs/>
          <w:sz w:val="24"/>
          <w:szCs w:val="24"/>
        </w:rPr>
        <w:t>2)C.</w:t>
      </w:r>
      <w:bookmarkEnd w:id="24"/>
      <w:r w:rsidRPr="0989AD47">
        <w:rPr>
          <w:rFonts w:ascii="Times New Roman" w:hAnsi="Times New Roman" w:cs="Times New Roman"/>
          <w:b/>
          <w:bCs/>
          <w:sz w:val="24"/>
          <w:szCs w:val="24"/>
        </w:rPr>
        <w:t>3.1.</w:t>
      </w:r>
      <w:r w:rsidRPr="0989AD47">
        <w:rPr>
          <w:rFonts w:ascii="Times New Roman" w:hAnsi="Times New Roman" w:cs="Times New Roman"/>
          <w:sz w:val="24"/>
          <w:szCs w:val="24"/>
        </w:rPr>
        <w:t xml:space="preserve"> </w:t>
      </w:r>
      <w:r w:rsidR="002D0807" w:rsidRPr="0989AD47">
        <w:rPr>
          <w:rFonts w:ascii="Times New Roman" w:hAnsi="Times New Roman" w:cs="Times New Roman"/>
          <w:sz w:val="24"/>
          <w:szCs w:val="24"/>
        </w:rPr>
        <w:t>saglik_odaginda_yatirimci_sohbetleri.</w:t>
      </w:r>
      <w:r w:rsidR="002D0807" w:rsidRPr="0989AD47">
        <w:rPr>
          <w:rFonts w:ascii="Times New Roman" w:eastAsia="Times New Roman" w:hAnsi="Times New Roman" w:cs="Times New Roman"/>
          <w:sz w:val="24"/>
          <w:szCs w:val="24"/>
        </w:rPr>
        <w:t>pdf</w:t>
      </w:r>
    </w:p>
    <w:p w14:paraId="502F3E31" w14:textId="77777777" w:rsidR="000D24B2" w:rsidRPr="00C254CA" w:rsidRDefault="00AA2E3E" w:rsidP="002D73BF">
      <w:pPr>
        <w:tabs>
          <w:tab w:val="left" w:pos="2670"/>
        </w:tabs>
        <w:spacing w:line="360" w:lineRule="auto"/>
        <w:jc w:val="both"/>
        <w:rPr>
          <w:rFonts w:ascii="Times New Roman" w:hAnsi="Times New Roman" w:cs="Times New Roman"/>
          <w:b/>
          <w:sz w:val="24"/>
          <w:szCs w:val="24"/>
        </w:rPr>
      </w:pPr>
      <w:r w:rsidRPr="00C254CA">
        <w:rPr>
          <w:rFonts w:ascii="Times New Roman" w:hAnsi="Times New Roman" w:cs="Times New Roman"/>
          <w:b/>
          <w:sz w:val="24"/>
          <w:szCs w:val="24"/>
        </w:rPr>
        <w:t>C.3.2.</w:t>
      </w:r>
      <w:r w:rsidR="00E94DF0" w:rsidRPr="00C254CA">
        <w:rPr>
          <w:rFonts w:ascii="Times New Roman" w:hAnsi="Times New Roman" w:cs="Times New Roman"/>
          <w:b/>
          <w:sz w:val="24"/>
          <w:szCs w:val="24"/>
        </w:rPr>
        <w:t xml:space="preserve"> Öğretim elemanı/araştırmacı performansının değerlendirilmesi</w:t>
      </w:r>
    </w:p>
    <w:p w14:paraId="3F71CFC4" w14:textId="77777777" w:rsidR="00E9688E" w:rsidRPr="00C254CA" w:rsidRDefault="00E9688E"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Öğretim elemanlarının araştırma performanslarını paylaşmaları beklenmekte olup, bu süreci düzenleyen tanımlı mekanizmalar bulunmaktadır. Kurum bünyesinde araştırma performansı yıl bazında izlenmekte, değerlendirilmekte ve kurumsal politikalar doğrultusunda kullanılmaktadır. Bu süreçte, elde edilen çıktılar şeffaf bir şekilde paylaşılmakta ve grubun ortalama değerleri ile saçılım analizleri açıkça sunulmaktadır. Performans değerlendirme süreçleri sistematik ve sürdürülebilir bir yapıya sahip olduğu düşünülmekle beraber gelişmeye açık olduğu da düşünülmektedir.</w:t>
      </w:r>
    </w:p>
    <w:p w14:paraId="0C3C769C" w14:textId="77777777" w:rsidR="003175C6" w:rsidRPr="00C254CA" w:rsidRDefault="009D432C" w:rsidP="387329E0">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sz w:val="24"/>
          <w:szCs w:val="24"/>
        </w:rPr>
        <w:t>Bu noktada, TTO Proje Destekleri Uzmanı, kendi Görev, Yetki ve Sorumlulukları (GYS) çerçevesinde, öğretim elemanlarının proje süreçlerini etkin bir şekilde yönetmelerine destek olmakta, araştırma faaliyetlerine yönelik veri takibini sağlamakta ve performans değerlendirme süreçlerine katkıda bulunmaktadır.</w:t>
      </w:r>
      <w:r w:rsidR="00E24659" w:rsidRPr="0989AD47">
        <w:rPr>
          <w:rFonts w:ascii="Times New Roman" w:hAnsi="Times New Roman" w:cs="Times New Roman"/>
          <w:sz w:val="24"/>
          <w:szCs w:val="24"/>
        </w:rPr>
        <w:t xml:space="preserve"> TTO </w:t>
      </w:r>
      <w:r w:rsidR="77CD3D3C" w:rsidRPr="0989AD47">
        <w:rPr>
          <w:rFonts w:ascii="Times New Roman" w:hAnsi="Times New Roman" w:cs="Times New Roman"/>
          <w:sz w:val="24"/>
          <w:szCs w:val="24"/>
        </w:rPr>
        <w:t xml:space="preserve">Kıdemli </w:t>
      </w:r>
      <w:r w:rsidR="00E24659" w:rsidRPr="0989AD47">
        <w:rPr>
          <w:rFonts w:ascii="Times New Roman" w:hAnsi="Times New Roman" w:cs="Times New Roman"/>
          <w:sz w:val="24"/>
          <w:szCs w:val="24"/>
        </w:rPr>
        <w:t xml:space="preserve">Proje Destekleri Uzmanı Görev, Yetki ve Sorumlulukları </w:t>
      </w:r>
      <w:r w:rsidR="008E0757" w:rsidRPr="0989AD47">
        <w:rPr>
          <w:rFonts w:ascii="Times New Roman" w:hAnsi="Times New Roman" w:cs="Times New Roman"/>
          <w:b/>
          <w:bCs/>
          <w:sz w:val="24"/>
          <w:szCs w:val="24"/>
        </w:rPr>
        <w:t>[1_OD2]</w:t>
      </w:r>
      <w:r w:rsidR="00E24659" w:rsidRPr="0989AD47">
        <w:rPr>
          <w:rFonts w:ascii="Times New Roman" w:hAnsi="Times New Roman" w:cs="Times New Roman"/>
          <w:sz w:val="24"/>
          <w:szCs w:val="24"/>
        </w:rPr>
        <w:t xml:space="preserve"> belgesinde de belirtildiği üzere, Proje Destekleri Uzmanı, projenin tamamlanması veya transferi aşamalarında Yeminli Mali Müşavir (YMM) raporunun hazırlanması </w:t>
      </w:r>
      <w:bookmarkStart w:id="25" w:name="_Int_4ZNknPpx"/>
      <w:r w:rsidR="00E24659" w:rsidRPr="0989AD47">
        <w:rPr>
          <w:rFonts w:ascii="Times New Roman" w:hAnsi="Times New Roman" w:cs="Times New Roman"/>
          <w:sz w:val="24"/>
          <w:szCs w:val="24"/>
        </w:rPr>
        <w:t>konusunda  sürecin</w:t>
      </w:r>
      <w:bookmarkEnd w:id="25"/>
      <w:r w:rsidR="00E24659" w:rsidRPr="0989AD47">
        <w:rPr>
          <w:rFonts w:ascii="Times New Roman" w:hAnsi="Times New Roman" w:cs="Times New Roman"/>
          <w:sz w:val="24"/>
          <w:szCs w:val="24"/>
        </w:rPr>
        <w:t xml:space="preserve"> yürütülmesine destek olmaktadır</w:t>
      </w:r>
      <w:r w:rsidR="00F55BE7" w:rsidRPr="0989AD47">
        <w:rPr>
          <w:rFonts w:ascii="Times New Roman" w:hAnsi="Times New Roman" w:cs="Times New Roman"/>
          <w:sz w:val="24"/>
          <w:szCs w:val="24"/>
        </w:rPr>
        <w:t>.</w:t>
      </w:r>
    </w:p>
    <w:p w14:paraId="069F0170" w14:textId="77777777" w:rsidR="003175C6" w:rsidRPr="00C254CA" w:rsidRDefault="003175C6" w:rsidP="0989AD47">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sz w:val="24"/>
          <w:szCs w:val="24"/>
        </w:rPr>
        <w:lastRenderedPageBreak/>
        <w:t xml:space="preserve">TTO Proje Destekleri Uzmanı Görev, Yetki ve Sorumlulukları (GYS) belgesinde belirtilen "YMM raporunun hazırlanması konusunda Proje Yürütücüsüne yönlendirici bilgilerin verilmesi ve koordinasyonun sağlanması" maddesi, söz konusu görev kapsamındaki uygulamaları içermektedir. </w:t>
      </w:r>
      <w:r w:rsidR="5657FC46" w:rsidRPr="0989AD47">
        <w:rPr>
          <w:rFonts w:ascii="Times New Roman" w:hAnsi="Times New Roman" w:cs="Times New Roman"/>
          <w:sz w:val="24"/>
          <w:szCs w:val="24"/>
        </w:rPr>
        <w:t>31</w:t>
      </w:r>
      <w:r w:rsidRPr="0989AD47">
        <w:rPr>
          <w:rFonts w:ascii="Times New Roman" w:hAnsi="Times New Roman" w:cs="Times New Roman"/>
          <w:sz w:val="24"/>
          <w:szCs w:val="24"/>
        </w:rPr>
        <w:t xml:space="preserve"> </w:t>
      </w:r>
      <w:r w:rsidR="16EAF83B" w:rsidRPr="0989AD47">
        <w:rPr>
          <w:rFonts w:ascii="Times New Roman" w:hAnsi="Times New Roman" w:cs="Times New Roman"/>
          <w:sz w:val="24"/>
          <w:szCs w:val="24"/>
        </w:rPr>
        <w:t>Ekim</w:t>
      </w:r>
      <w:r w:rsidRPr="0989AD47">
        <w:rPr>
          <w:rFonts w:ascii="Times New Roman" w:hAnsi="Times New Roman" w:cs="Times New Roman"/>
          <w:sz w:val="24"/>
          <w:szCs w:val="24"/>
        </w:rPr>
        <w:t xml:space="preserve"> 202</w:t>
      </w:r>
      <w:r w:rsidR="286F3673" w:rsidRPr="0989AD47">
        <w:rPr>
          <w:rFonts w:ascii="Times New Roman" w:hAnsi="Times New Roman" w:cs="Times New Roman"/>
          <w:sz w:val="24"/>
          <w:szCs w:val="24"/>
        </w:rPr>
        <w:t>5</w:t>
      </w:r>
      <w:r w:rsidRPr="0989AD47">
        <w:rPr>
          <w:rFonts w:ascii="Times New Roman" w:hAnsi="Times New Roman" w:cs="Times New Roman"/>
          <w:sz w:val="24"/>
          <w:szCs w:val="24"/>
        </w:rPr>
        <w:t xml:space="preserve"> tarihinde Aysu Demirci tarafından gönderilen e-posta, TTO </w:t>
      </w:r>
      <w:r w:rsidR="3E2A0FF4" w:rsidRPr="0989AD47">
        <w:rPr>
          <w:rFonts w:ascii="Times New Roman" w:hAnsi="Times New Roman" w:cs="Times New Roman"/>
          <w:sz w:val="24"/>
          <w:szCs w:val="24"/>
        </w:rPr>
        <w:t xml:space="preserve">Kıdemli </w:t>
      </w:r>
      <w:r w:rsidRPr="0989AD47">
        <w:rPr>
          <w:rFonts w:ascii="Times New Roman" w:hAnsi="Times New Roman" w:cs="Times New Roman"/>
          <w:sz w:val="24"/>
          <w:szCs w:val="24"/>
        </w:rPr>
        <w:t>Proje Uzmanı’nın YMM raporunun hazırlanması sürecine aktif olarak destek verdiğini ve sürecin koordinasyonunu sağladığını gösteren somut bir örnektir</w:t>
      </w:r>
      <w:r w:rsidR="00292CAC" w:rsidRPr="0989AD47">
        <w:rPr>
          <w:rFonts w:ascii="Times New Roman" w:hAnsi="Times New Roman" w:cs="Times New Roman"/>
          <w:sz w:val="24"/>
          <w:szCs w:val="24"/>
        </w:rPr>
        <w:t xml:space="preserve"> </w:t>
      </w:r>
      <w:r w:rsidR="00292CAC" w:rsidRPr="0989AD47">
        <w:rPr>
          <w:rFonts w:ascii="Times New Roman" w:hAnsi="Times New Roman" w:cs="Times New Roman"/>
          <w:b/>
          <w:bCs/>
          <w:sz w:val="24"/>
          <w:szCs w:val="24"/>
        </w:rPr>
        <w:t>[</w:t>
      </w:r>
      <w:r w:rsidR="005B39E1" w:rsidRPr="0989AD47">
        <w:rPr>
          <w:rFonts w:ascii="Times New Roman" w:hAnsi="Times New Roman" w:cs="Times New Roman"/>
          <w:b/>
          <w:bCs/>
          <w:sz w:val="24"/>
          <w:szCs w:val="24"/>
        </w:rPr>
        <w:t>2</w:t>
      </w:r>
      <w:r w:rsidR="00292CAC" w:rsidRPr="0989AD47">
        <w:rPr>
          <w:rFonts w:ascii="Times New Roman" w:hAnsi="Times New Roman" w:cs="Times New Roman"/>
          <w:b/>
          <w:bCs/>
          <w:sz w:val="24"/>
          <w:szCs w:val="24"/>
        </w:rPr>
        <w:t xml:space="preserve">_OD3] </w:t>
      </w:r>
      <w:r w:rsidR="00292CAC" w:rsidRPr="0989AD47">
        <w:rPr>
          <w:rFonts w:ascii="Times New Roman" w:hAnsi="Times New Roman" w:cs="Times New Roman"/>
          <w:sz w:val="24"/>
          <w:szCs w:val="24"/>
        </w:rPr>
        <w:t xml:space="preserve"> </w:t>
      </w:r>
    </w:p>
    <w:p w14:paraId="1D06D319" w14:textId="77777777" w:rsidR="000D24B2" w:rsidRPr="00C254CA" w:rsidRDefault="00E9688E" w:rsidP="0989AD47">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sz w:val="24"/>
          <w:szCs w:val="24"/>
        </w:rPr>
        <w:t>Öğretim elemanlarının araştırma-geliştirme performansı</w:t>
      </w:r>
      <w:r w:rsidR="00DB4DF4" w:rsidRPr="0989AD47">
        <w:rPr>
          <w:rFonts w:ascii="Times New Roman" w:hAnsi="Times New Roman" w:cs="Times New Roman"/>
          <w:sz w:val="24"/>
          <w:szCs w:val="24"/>
        </w:rPr>
        <w:t>nın</w:t>
      </w:r>
      <w:r w:rsidRPr="0989AD47">
        <w:rPr>
          <w:rFonts w:ascii="Times New Roman" w:hAnsi="Times New Roman" w:cs="Times New Roman"/>
          <w:sz w:val="24"/>
          <w:szCs w:val="24"/>
        </w:rPr>
        <w:t xml:space="preserve"> düzenli olarak izlenm</w:t>
      </w:r>
      <w:r w:rsidR="00575FD3" w:rsidRPr="0989AD47">
        <w:rPr>
          <w:rFonts w:ascii="Times New Roman" w:hAnsi="Times New Roman" w:cs="Times New Roman"/>
          <w:sz w:val="24"/>
          <w:szCs w:val="24"/>
        </w:rPr>
        <w:t xml:space="preserve">esi için </w:t>
      </w:r>
      <w:r w:rsidR="00065546" w:rsidRPr="0989AD47">
        <w:rPr>
          <w:rFonts w:ascii="Times New Roman" w:hAnsi="Times New Roman" w:cs="Times New Roman"/>
          <w:sz w:val="24"/>
          <w:szCs w:val="24"/>
        </w:rPr>
        <w:t xml:space="preserve">bir mekanizma geliştirilmesi düşünülmekte olup mevcut düzende bu süreçler </w:t>
      </w:r>
      <w:r w:rsidRPr="0989AD47">
        <w:rPr>
          <w:rFonts w:ascii="Times New Roman" w:hAnsi="Times New Roman" w:cs="Times New Roman"/>
          <w:sz w:val="24"/>
          <w:szCs w:val="24"/>
        </w:rPr>
        <w:t xml:space="preserve">öğretim elemanları ile </w:t>
      </w:r>
      <w:r w:rsidR="00065546" w:rsidRPr="0989AD47">
        <w:rPr>
          <w:rFonts w:ascii="Times New Roman" w:hAnsi="Times New Roman" w:cs="Times New Roman"/>
          <w:sz w:val="24"/>
          <w:szCs w:val="24"/>
        </w:rPr>
        <w:t>yapılan yüz</w:t>
      </w:r>
      <w:r w:rsidR="00156A01" w:rsidRPr="0989AD47">
        <w:rPr>
          <w:rFonts w:ascii="Times New Roman" w:hAnsi="Times New Roman" w:cs="Times New Roman"/>
          <w:sz w:val="24"/>
          <w:szCs w:val="24"/>
        </w:rPr>
        <w:t xml:space="preserve"> </w:t>
      </w:r>
      <w:r w:rsidR="00065546" w:rsidRPr="0989AD47">
        <w:rPr>
          <w:rFonts w:ascii="Times New Roman" w:hAnsi="Times New Roman" w:cs="Times New Roman"/>
          <w:sz w:val="24"/>
          <w:szCs w:val="24"/>
        </w:rPr>
        <w:t>yüze görüşmeler</w:t>
      </w:r>
      <w:r w:rsidR="00156A01" w:rsidRPr="0989AD47">
        <w:rPr>
          <w:rFonts w:ascii="Times New Roman" w:hAnsi="Times New Roman" w:cs="Times New Roman"/>
          <w:sz w:val="24"/>
          <w:szCs w:val="24"/>
        </w:rPr>
        <w:t>, telefon</w:t>
      </w:r>
      <w:r w:rsidR="00065546" w:rsidRPr="0989AD47">
        <w:rPr>
          <w:rFonts w:ascii="Times New Roman" w:hAnsi="Times New Roman" w:cs="Times New Roman"/>
          <w:sz w:val="24"/>
          <w:szCs w:val="24"/>
        </w:rPr>
        <w:t xml:space="preserve"> ve </w:t>
      </w:r>
      <w:r w:rsidR="00156A01" w:rsidRPr="0989AD47">
        <w:rPr>
          <w:rFonts w:ascii="Times New Roman" w:hAnsi="Times New Roman" w:cs="Times New Roman"/>
          <w:sz w:val="24"/>
          <w:szCs w:val="24"/>
        </w:rPr>
        <w:t>e-posta görüşmeleri</w:t>
      </w:r>
      <w:r w:rsidR="006F31EA" w:rsidRPr="0989AD47">
        <w:rPr>
          <w:rFonts w:ascii="Times New Roman" w:hAnsi="Times New Roman" w:cs="Times New Roman"/>
          <w:sz w:val="24"/>
          <w:szCs w:val="24"/>
        </w:rPr>
        <w:t xml:space="preserve"> </w:t>
      </w:r>
      <w:r w:rsidR="00156A01" w:rsidRPr="0989AD47">
        <w:rPr>
          <w:rFonts w:ascii="Times New Roman" w:hAnsi="Times New Roman" w:cs="Times New Roman"/>
          <w:sz w:val="24"/>
          <w:szCs w:val="24"/>
        </w:rPr>
        <w:t>ile yürütülmektedir</w:t>
      </w:r>
      <w:r w:rsidR="411B6888" w:rsidRPr="0989AD47">
        <w:rPr>
          <w:rFonts w:ascii="Times New Roman" w:hAnsi="Times New Roman" w:cs="Times New Roman"/>
          <w:b/>
          <w:bCs/>
          <w:sz w:val="24"/>
          <w:szCs w:val="24"/>
        </w:rPr>
        <w:t xml:space="preserve"> [3_OD3].</w:t>
      </w:r>
    </w:p>
    <w:p w14:paraId="29DD1C68" w14:textId="23CBE7D1" w:rsidR="000D24B2" w:rsidRPr="00C254CA" w:rsidRDefault="54A75926" w:rsidP="002D0807">
      <w:pPr>
        <w:tabs>
          <w:tab w:val="left" w:pos="2670"/>
        </w:tabs>
        <w:spacing w:line="360" w:lineRule="auto"/>
        <w:jc w:val="both"/>
        <w:rPr>
          <w:rFonts w:ascii="Times New Roman" w:hAnsi="Times New Roman" w:cs="Times New Roman"/>
          <w:b/>
          <w:bCs/>
          <w:sz w:val="24"/>
          <w:szCs w:val="24"/>
        </w:rPr>
      </w:pPr>
      <w:r w:rsidRPr="0989AD47">
        <w:rPr>
          <w:rFonts w:ascii="Times New Roman" w:eastAsia="Times New Roman" w:hAnsi="Times New Roman" w:cs="Times New Roman"/>
          <w:sz w:val="24"/>
          <w:szCs w:val="24"/>
        </w:rPr>
        <w:t>Üniversite-sanayi iş birliği süreçlerinin verimliliğini artırmak ve sanayi firmalarının Ar-Ge ihtiyaçlarını doğru akademik yetkinliklerle buluşturmak amacıyla, Kıdemli ÜSİ Uzmanı tarafından kapsamlı bir Akademisyen Kataloğu oluşturulmaktadır. Bu çalışma kapsamında, akademisyenlerin güncel uzmanlık alanlarının, çalışma konularının ve proje geçmişlerinin sistematik bir şekilde veri tabanına işlenmesi hedeflenmektedir. Söz konusu kataloğun veri toplama aşamasında; akademisyenlere gönderilen kurumsal bilgilendirme e-postaları ile öğretim üyelerinden gelen uzmanlık alanı ve faaliyet dalı bildirimlerine dair yazışmalar, sürecin izlenebilirliği ve paydaş eşleştirme faaliyetlerinin başarısı noktasında temel kanıtlar olarak sunulmaktadır</w:t>
      </w:r>
      <w:r w:rsidR="32A6C177" w:rsidRPr="0989AD47">
        <w:rPr>
          <w:rFonts w:ascii="Times New Roman" w:eastAsia="Times New Roman" w:hAnsi="Times New Roman" w:cs="Times New Roman"/>
          <w:sz w:val="24"/>
          <w:szCs w:val="24"/>
        </w:rPr>
        <w:t xml:space="preserve"> </w:t>
      </w:r>
      <w:r w:rsidR="32A6C177" w:rsidRPr="0989AD47">
        <w:rPr>
          <w:rFonts w:ascii="Times New Roman" w:hAnsi="Times New Roman" w:cs="Times New Roman"/>
          <w:b/>
          <w:bCs/>
          <w:sz w:val="24"/>
          <w:szCs w:val="24"/>
        </w:rPr>
        <w:t>[4_OD3][5_OD3][6_OD3].</w:t>
      </w:r>
      <w:r w:rsidR="00E9688E">
        <w:br/>
      </w:r>
      <w:r w:rsidR="00E3C87C" w:rsidRPr="0989AD47">
        <w:rPr>
          <w:rFonts w:ascii="Times New Roman" w:hAnsi="Times New Roman" w:cs="Times New Roman"/>
          <w:b/>
          <w:bCs/>
          <w:sz w:val="24"/>
          <w:szCs w:val="24"/>
        </w:rPr>
        <w:t>[1](</w:t>
      </w:r>
      <w:bookmarkStart w:id="26" w:name="_Int_K1rgQPTO"/>
      <w:r w:rsidR="00E3C87C" w:rsidRPr="0989AD47">
        <w:rPr>
          <w:rFonts w:ascii="Times New Roman" w:hAnsi="Times New Roman" w:cs="Times New Roman"/>
          <w:b/>
          <w:bCs/>
          <w:sz w:val="24"/>
          <w:szCs w:val="24"/>
        </w:rPr>
        <w:t>2)C.</w:t>
      </w:r>
      <w:bookmarkEnd w:id="26"/>
      <w:r w:rsidR="00E3C87C" w:rsidRPr="0989AD47">
        <w:rPr>
          <w:rFonts w:ascii="Times New Roman" w:hAnsi="Times New Roman" w:cs="Times New Roman"/>
          <w:b/>
          <w:bCs/>
          <w:sz w:val="24"/>
          <w:szCs w:val="24"/>
        </w:rPr>
        <w:t>3.</w:t>
      </w:r>
      <w:r w:rsidR="1EE925D8" w:rsidRPr="0989AD47">
        <w:rPr>
          <w:rFonts w:ascii="Times New Roman" w:hAnsi="Times New Roman" w:cs="Times New Roman"/>
          <w:b/>
          <w:bCs/>
          <w:sz w:val="24"/>
          <w:szCs w:val="24"/>
        </w:rPr>
        <w:t>2</w:t>
      </w:r>
      <w:r w:rsidR="00E3C87C" w:rsidRPr="0989AD47">
        <w:rPr>
          <w:rFonts w:ascii="Times New Roman" w:hAnsi="Times New Roman" w:cs="Times New Roman"/>
          <w:b/>
          <w:bCs/>
          <w:sz w:val="24"/>
          <w:szCs w:val="24"/>
        </w:rPr>
        <w:t>.</w:t>
      </w:r>
      <w:r w:rsidR="00E3C87C" w:rsidRPr="0989AD47">
        <w:rPr>
          <w:rFonts w:ascii="Times New Roman" w:hAnsi="Times New Roman" w:cs="Times New Roman"/>
          <w:sz w:val="24"/>
          <w:szCs w:val="24"/>
        </w:rPr>
        <w:t xml:space="preserve"> </w:t>
      </w:r>
      <w:r w:rsidR="002D0807" w:rsidRPr="0989AD47">
        <w:rPr>
          <w:rFonts w:ascii="Times New Roman" w:hAnsi="Times New Roman" w:cs="Times New Roman"/>
          <w:sz w:val="24"/>
          <w:szCs w:val="24"/>
        </w:rPr>
        <w:t>tto_kidemli_proje_destekleri_gys.pdf</w:t>
      </w:r>
    </w:p>
    <w:p w14:paraId="22978FB5" w14:textId="5A8224A9" w:rsidR="008E0757" w:rsidRPr="00C254CA" w:rsidRDefault="00B52E48" w:rsidP="002D73BF">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t>[2](</w:t>
      </w:r>
      <w:bookmarkStart w:id="27" w:name="_Int_4vEr1U2f"/>
      <w:r w:rsidRPr="0989AD47">
        <w:rPr>
          <w:rFonts w:ascii="Times New Roman" w:hAnsi="Times New Roman" w:cs="Times New Roman"/>
          <w:b/>
          <w:bCs/>
          <w:sz w:val="24"/>
          <w:szCs w:val="24"/>
        </w:rPr>
        <w:t>3)C.</w:t>
      </w:r>
      <w:bookmarkEnd w:id="27"/>
      <w:r w:rsidRPr="0989AD47">
        <w:rPr>
          <w:rFonts w:ascii="Times New Roman" w:hAnsi="Times New Roman" w:cs="Times New Roman"/>
          <w:b/>
          <w:bCs/>
          <w:sz w:val="24"/>
          <w:szCs w:val="24"/>
        </w:rPr>
        <w:t>3.2.</w:t>
      </w:r>
      <w:r w:rsidRPr="0989AD47">
        <w:rPr>
          <w:rFonts w:ascii="Times New Roman" w:hAnsi="Times New Roman" w:cs="Times New Roman"/>
          <w:sz w:val="24"/>
          <w:szCs w:val="24"/>
        </w:rPr>
        <w:t xml:space="preserve"> </w:t>
      </w:r>
      <w:r w:rsidR="002D0807" w:rsidRPr="002D0807">
        <w:rPr>
          <w:rFonts w:ascii="Times New Roman" w:hAnsi="Times New Roman" w:cs="Times New Roman"/>
          <w:sz w:val="24"/>
          <w:szCs w:val="24"/>
        </w:rPr>
        <w:t>ymm_raporunun_hazirlanmasi_eposta.pdf</w:t>
      </w:r>
    </w:p>
    <w:p w14:paraId="2B70E8FF" w14:textId="19AA9539" w:rsidR="00447CAF" w:rsidRPr="008827F9" w:rsidRDefault="00447CAF" w:rsidP="0989AD47">
      <w:pPr>
        <w:tabs>
          <w:tab w:val="left" w:pos="2670"/>
        </w:tabs>
        <w:spacing w:line="360" w:lineRule="auto"/>
        <w:jc w:val="both"/>
        <w:rPr>
          <w:rFonts w:ascii="Times New Roman" w:hAnsi="Times New Roman" w:cs="Times New Roman"/>
          <w:sz w:val="24"/>
          <w:szCs w:val="24"/>
        </w:rPr>
      </w:pPr>
      <w:r w:rsidRPr="008827F9">
        <w:rPr>
          <w:rFonts w:ascii="Times New Roman" w:hAnsi="Times New Roman" w:cs="Times New Roman"/>
          <w:b/>
          <w:bCs/>
          <w:sz w:val="24"/>
          <w:szCs w:val="24"/>
        </w:rPr>
        <w:t>[</w:t>
      </w:r>
      <w:r w:rsidR="4305807B" w:rsidRPr="008827F9">
        <w:rPr>
          <w:rFonts w:ascii="Times New Roman" w:hAnsi="Times New Roman" w:cs="Times New Roman"/>
          <w:b/>
          <w:bCs/>
          <w:sz w:val="24"/>
          <w:szCs w:val="24"/>
        </w:rPr>
        <w:t>3</w:t>
      </w:r>
      <w:r w:rsidRPr="008827F9">
        <w:rPr>
          <w:rFonts w:ascii="Times New Roman" w:hAnsi="Times New Roman" w:cs="Times New Roman"/>
          <w:b/>
          <w:bCs/>
          <w:sz w:val="24"/>
          <w:szCs w:val="24"/>
        </w:rPr>
        <w:t>](</w:t>
      </w:r>
      <w:bookmarkStart w:id="28" w:name="_Int_J9utT0or"/>
      <w:r w:rsidRPr="008827F9">
        <w:rPr>
          <w:rFonts w:ascii="Times New Roman" w:hAnsi="Times New Roman" w:cs="Times New Roman"/>
          <w:b/>
          <w:bCs/>
          <w:sz w:val="24"/>
          <w:szCs w:val="24"/>
        </w:rPr>
        <w:t>3)C.</w:t>
      </w:r>
      <w:bookmarkEnd w:id="28"/>
      <w:r w:rsidRPr="008827F9">
        <w:rPr>
          <w:rFonts w:ascii="Times New Roman" w:hAnsi="Times New Roman" w:cs="Times New Roman"/>
          <w:b/>
          <w:bCs/>
          <w:sz w:val="24"/>
          <w:szCs w:val="24"/>
        </w:rPr>
        <w:t>3.2.</w:t>
      </w:r>
      <w:r w:rsidR="008559CF" w:rsidRPr="008827F9">
        <w:rPr>
          <w:rFonts w:ascii="Times New Roman" w:hAnsi="Times New Roman" w:cs="Times New Roman"/>
          <w:b/>
          <w:bCs/>
          <w:sz w:val="24"/>
          <w:szCs w:val="24"/>
        </w:rPr>
        <w:t xml:space="preserve"> </w:t>
      </w:r>
      <w:r w:rsidR="002D0807" w:rsidRPr="008827F9">
        <w:rPr>
          <w:rFonts w:ascii="Times New Roman" w:hAnsi="Times New Roman" w:cs="Times New Roman"/>
          <w:sz w:val="24"/>
          <w:szCs w:val="24"/>
        </w:rPr>
        <w:t>yuzyuze_gorusme.pdf</w:t>
      </w:r>
    </w:p>
    <w:p w14:paraId="25A75B1A" w14:textId="012DA913" w:rsidR="5B3D1E72" w:rsidRDefault="5B3D1E72" w:rsidP="0989AD47">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t>[</w:t>
      </w:r>
      <w:r w:rsidR="654198C4" w:rsidRPr="0989AD47">
        <w:rPr>
          <w:rFonts w:ascii="Times New Roman" w:hAnsi="Times New Roman" w:cs="Times New Roman"/>
          <w:b/>
          <w:bCs/>
          <w:sz w:val="24"/>
          <w:szCs w:val="24"/>
        </w:rPr>
        <w:t>4</w:t>
      </w:r>
      <w:r w:rsidRPr="0989AD47">
        <w:rPr>
          <w:rFonts w:ascii="Times New Roman" w:hAnsi="Times New Roman" w:cs="Times New Roman"/>
          <w:b/>
          <w:bCs/>
          <w:sz w:val="24"/>
          <w:szCs w:val="24"/>
        </w:rPr>
        <w:t>](</w:t>
      </w:r>
      <w:bookmarkStart w:id="29" w:name="_Int_N6Wy6cRv"/>
      <w:r w:rsidRPr="0989AD47">
        <w:rPr>
          <w:rFonts w:ascii="Times New Roman" w:hAnsi="Times New Roman" w:cs="Times New Roman"/>
          <w:b/>
          <w:bCs/>
          <w:sz w:val="24"/>
          <w:szCs w:val="24"/>
        </w:rPr>
        <w:t>2)C.</w:t>
      </w:r>
      <w:bookmarkEnd w:id="29"/>
      <w:r w:rsidRPr="0989AD47">
        <w:rPr>
          <w:rFonts w:ascii="Times New Roman" w:hAnsi="Times New Roman" w:cs="Times New Roman"/>
          <w:b/>
          <w:bCs/>
          <w:sz w:val="24"/>
          <w:szCs w:val="24"/>
        </w:rPr>
        <w:t>3.</w:t>
      </w:r>
      <w:r w:rsidR="7333A0C7" w:rsidRPr="0989AD47">
        <w:rPr>
          <w:rFonts w:ascii="Times New Roman" w:hAnsi="Times New Roman" w:cs="Times New Roman"/>
          <w:b/>
          <w:bCs/>
          <w:sz w:val="24"/>
          <w:szCs w:val="24"/>
        </w:rPr>
        <w:t>2</w:t>
      </w:r>
      <w:r w:rsidRPr="0989AD47">
        <w:rPr>
          <w:rFonts w:ascii="Times New Roman" w:hAnsi="Times New Roman" w:cs="Times New Roman"/>
          <w:b/>
          <w:bCs/>
          <w:sz w:val="24"/>
          <w:szCs w:val="24"/>
        </w:rPr>
        <w:t>.</w:t>
      </w:r>
      <w:r w:rsidRPr="0989AD47">
        <w:rPr>
          <w:rFonts w:ascii="Times New Roman" w:hAnsi="Times New Roman" w:cs="Times New Roman"/>
          <w:sz w:val="24"/>
          <w:szCs w:val="24"/>
        </w:rPr>
        <w:t xml:space="preserve"> </w:t>
      </w:r>
      <w:r w:rsidR="002D0807" w:rsidRPr="0989AD47">
        <w:rPr>
          <w:rFonts w:ascii="Times New Roman" w:hAnsi="Times New Roman" w:cs="Times New Roman"/>
          <w:sz w:val="24"/>
          <w:szCs w:val="24"/>
        </w:rPr>
        <w:t>tto_kidemli_us</w:t>
      </w:r>
      <w:r w:rsidR="002D0807">
        <w:rPr>
          <w:rFonts w:ascii="Times New Roman" w:hAnsi="Times New Roman" w:cs="Times New Roman"/>
          <w:sz w:val="24"/>
          <w:szCs w:val="24"/>
        </w:rPr>
        <w:t>i</w:t>
      </w:r>
      <w:r w:rsidR="002D0807" w:rsidRPr="0989AD47">
        <w:rPr>
          <w:rFonts w:ascii="Times New Roman" w:hAnsi="Times New Roman" w:cs="Times New Roman"/>
          <w:sz w:val="24"/>
          <w:szCs w:val="24"/>
        </w:rPr>
        <w:t>_gys.pdf</w:t>
      </w:r>
    </w:p>
    <w:p w14:paraId="205EAD78" w14:textId="40C7BAEA" w:rsidR="61066034" w:rsidRDefault="61066034" w:rsidP="0989AD47">
      <w:pPr>
        <w:tabs>
          <w:tab w:val="left" w:pos="2670"/>
        </w:tabs>
        <w:spacing w:line="360" w:lineRule="auto"/>
        <w:jc w:val="both"/>
        <w:rPr>
          <w:rFonts w:ascii="Times New Roman" w:hAnsi="Times New Roman" w:cs="Times New Roman"/>
          <w:sz w:val="24"/>
          <w:szCs w:val="24"/>
        </w:rPr>
      </w:pPr>
      <w:r w:rsidRPr="5AA7CD46">
        <w:rPr>
          <w:rFonts w:ascii="Times New Roman" w:hAnsi="Times New Roman" w:cs="Times New Roman"/>
          <w:b/>
          <w:bCs/>
          <w:sz w:val="24"/>
          <w:szCs w:val="24"/>
        </w:rPr>
        <w:t>[5](</w:t>
      </w:r>
      <w:r w:rsidR="2B8567DC" w:rsidRPr="5AA7CD46">
        <w:rPr>
          <w:rFonts w:ascii="Times New Roman" w:hAnsi="Times New Roman" w:cs="Times New Roman"/>
          <w:b/>
          <w:bCs/>
          <w:sz w:val="24"/>
          <w:szCs w:val="24"/>
        </w:rPr>
        <w:t>3</w:t>
      </w:r>
      <w:r w:rsidRPr="5AA7CD46">
        <w:rPr>
          <w:rFonts w:ascii="Times New Roman" w:hAnsi="Times New Roman" w:cs="Times New Roman"/>
          <w:b/>
          <w:bCs/>
          <w:sz w:val="24"/>
          <w:szCs w:val="24"/>
        </w:rPr>
        <w:t>)C.3.</w:t>
      </w:r>
      <w:r w:rsidR="17473423" w:rsidRPr="5AA7CD46">
        <w:rPr>
          <w:rFonts w:ascii="Times New Roman" w:hAnsi="Times New Roman" w:cs="Times New Roman"/>
          <w:b/>
          <w:bCs/>
          <w:sz w:val="24"/>
          <w:szCs w:val="24"/>
        </w:rPr>
        <w:t>2</w:t>
      </w:r>
      <w:r w:rsidRPr="5AA7CD46">
        <w:rPr>
          <w:rFonts w:ascii="Times New Roman" w:hAnsi="Times New Roman" w:cs="Times New Roman"/>
          <w:b/>
          <w:bCs/>
          <w:sz w:val="24"/>
          <w:szCs w:val="24"/>
        </w:rPr>
        <w:t>.</w:t>
      </w:r>
      <w:r w:rsidRPr="5AA7CD46">
        <w:rPr>
          <w:rFonts w:ascii="Times New Roman" w:hAnsi="Times New Roman" w:cs="Times New Roman"/>
          <w:sz w:val="24"/>
          <w:szCs w:val="24"/>
        </w:rPr>
        <w:t xml:space="preserve"> </w:t>
      </w:r>
      <w:r w:rsidR="002D0807" w:rsidRPr="5AA7CD46">
        <w:rPr>
          <w:rFonts w:ascii="Times New Roman" w:hAnsi="Times New Roman" w:cs="Times New Roman"/>
          <w:sz w:val="24"/>
          <w:szCs w:val="24"/>
        </w:rPr>
        <w:t>akademisyen_katologu_bilgi_guncellemesi.pdf</w:t>
      </w:r>
    </w:p>
    <w:p w14:paraId="6B3190D5" w14:textId="31B562FB" w:rsidR="554EBBA7" w:rsidRDefault="554EBBA7" w:rsidP="0989AD47">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t>[</w:t>
      </w:r>
      <w:r w:rsidR="7625BA1D" w:rsidRPr="0989AD47">
        <w:rPr>
          <w:rFonts w:ascii="Times New Roman" w:hAnsi="Times New Roman" w:cs="Times New Roman"/>
          <w:b/>
          <w:bCs/>
          <w:sz w:val="24"/>
          <w:szCs w:val="24"/>
        </w:rPr>
        <w:t>6</w:t>
      </w:r>
      <w:r w:rsidRPr="0989AD47">
        <w:rPr>
          <w:rFonts w:ascii="Times New Roman" w:hAnsi="Times New Roman" w:cs="Times New Roman"/>
          <w:b/>
          <w:bCs/>
          <w:sz w:val="24"/>
          <w:szCs w:val="24"/>
        </w:rPr>
        <w:t>](</w:t>
      </w:r>
      <w:bookmarkStart w:id="30" w:name="_Int_rnTYSAH9"/>
      <w:r w:rsidR="7B3CE7E4" w:rsidRPr="0989AD47">
        <w:rPr>
          <w:rFonts w:ascii="Times New Roman" w:hAnsi="Times New Roman" w:cs="Times New Roman"/>
          <w:b/>
          <w:bCs/>
          <w:sz w:val="24"/>
          <w:szCs w:val="24"/>
        </w:rPr>
        <w:t>3</w:t>
      </w:r>
      <w:r w:rsidRPr="0989AD47">
        <w:rPr>
          <w:rFonts w:ascii="Times New Roman" w:hAnsi="Times New Roman" w:cs="Times New Roman"/>
          <w:b/>
          <w:bCs/>
          <w:sz w:val="24"/>
          <w:szCs w:val="24"/>
        </w:rPr>
        <w:t>)C.</w:t>
      </w:r>
      <w:bookmarkEnd w:id="30"/>
      <w:r w:rsidRPr="0989AD47">
        <w:rPr>
          <w:rFonts w:ascii="Times New Roman" w:hAnsi="Times New Roman" w:cs="Times New Roman"/>
          <w:b/>
          <w:bCs/>
          <w:sz w:val="24"/>
          <w:szCs w:val="24"/>
        </w:rPr>
        <w:t>3.</w:t>
      </w:r>
      <w:r w:rsidR="3D5ADF43" w:rsidRPr="0989AD47">
        <w:rPr>
          <w:rFonts w:ascii="Times New Roman" w:hAnsi="Times New Roman" w:cs="Times New Roman"/>
          <w:b/>
          <w:bCs/>
          <w:sz w:val="24"/>
          <w:szCs w:val="24"/>
        </w:rPr>
        <w:t>2</w:t>
      </w:r>
      <w:r w:rsidRPr="0989AD47">
        <w:rPr>
          <w:rFonts w:ascii="Times New Roman" w:hAnsi="Times New Roman" w:cs="Times New Roman"/>
          <w:b/>
          <w:bCs/>
          <w:sz w:val="24"/>
          <w:szCs w:val="24"/>
        </w:rPr>
        <w:t>.</w:t>
      </w:r>
      <w:r w:rsidRPr="0989AD47">
        <w:rPr>
          <w:rFonts w:ascii="Times New Roman" w:hAnsi="Times New Roman" w:cs="Times New Roman"/>
          <w:sz w:val="24"/>
          <w:szCs w:val="24"/>
        </w:rPr>
        <w:t xml:space="preserve"> </w:t>
      </w:r>
      <w:r w:rsidR="002D0807" w:rsidRPr="0989AD47">
        <w:rPr>
          <w:rFonts w:ascii="Times New Roman" w:hAnsi="Times New Roman" w:cs="Times New Roman"/>
          <w:sz w:val="24"/>
          <w:szCs w:val="24"/>
        </w:rPr>
        <w:t>faaliyet_alani_bildirme_maili.pdf</w:t>
      </w:r>
      <w:bookmarkStart w:id="31" w:name="_Toc190090927"/>
    </w:p>
    <w:p w14:paraId="678E3D14" w14:textId="77777777" w:rsidR="000D24B2" w:rsidRPr="00C254CA" w:rsidRDefault="000D24B2" w:rsidP="0989AD47">
      <w:pPr>
        <w:pStyle w:val="Balk1"/>
        <w:spacing w:line="360" w:lineRule="auto"/>
        <w:jc w:val="both"/>
        <w:rPr>
          <w:rFonts w:ascii="Times New Roman" w:hAnsi="Times New Roman" w:cs="Times New Roman"/>
          <w:sz w:val="28"/>
          <w:szCs w:val="28"/>
        </w:rPr>
      </w:pPr>
      <w:r w:rsidRPr="0989AD47">
        <w:rPr>
          <w:rFonts w:ascii="Times New Roman" w:hAnsi="Times New Roman" w:cs="Times New Roman"/>
          <w:sz w:val="28"/>
          <w:szCs w:val="28"/>
        </w:rPr>
        <w:t>SONUÇ VE DEĞERLENDİRME</w:t>
      </w:r>
      <w:bookmarkEnd w:id="31"/>
    </w:p>
    <w:p w14:paraId="56CA124A" w14:textId="77777777" w:rsidR="0989AD47" w:rsidRDefault="0989AD47" w:rsidP="0989AD47"/>
    <w:p w14:paraId="212C7B8C" w14:textId="77777777" w:rsidR="009A2EA8" w:rsidRPr="00C254CA" w:rsidRDefault="009A2EA8"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 xml:space="preserve">Ankara Medipol Üniversitesi Teknoloji Transfer Ofisi (TTO), üniversitenin araştırma, geliştirme ve inovasyon kapasitesini artırmayı amaçlayan stratejik hedefler doğrultusunda faaliyetlerini yürütmektedir. Araştırma performansının izlenmesi, araştırmacıların desteklenmesi, fon kaynaklarının etkin kullanımı ve projelerin sürdürülebilir bir yapıya </w:t>
      </w:r>
      <w:r w:rsidRPr="00C254CA">
        <w:rPr>
          <w:rFonts w:ascii="Times New Roman" w:hAnsi="Times New Roman" w:cs="Times New Roman"/>
          <w:bCs/>
          <w:sz w:val="24"/>
          <w:szCs w:val="24"/>
        </w:rPr>
        <w:lastRenderedPageBreak/>
        <w:t>kavuşturulması için kalite süreçleri titizlikle uygulanmaktadır. Bu bağlamda, TTO’nun mevcut güçlü yönleri ve gelişime açık alanları belirlenerek kurumsal kapasitenin artırılmasına yönelik stratejik adımlar atılmaktadır.</w:t>
      </w:r>
    </w:p>
    <w:p w14:paraId="428C7B75" w14:textId="77777777" w:rsidR="004A7209" w:rsidRPr="00C254CA" w:rsidRDefault="004A7209" w:rsidP="002D73BF">
      <w:pPr>
        <w:tabs>
          <w:tab w:val="left" w:pos="2670"/>
        </w:tabs>
        <w:spacing w:line="360" w:lineRule="auto"/>
        <w:jc w:val="both"/>
        <w:rPr>
          <w:rFonts w:ascii="Times New Roman" w:hAnsi="Times New Roman" w:cs="Times New Roman"/>
          <w:b/>
          <w:bCs/>
          <w:sz w:val="24"/>
          <w:szCs w:val="24"/>
        </w:rPr>
      </w:pPr>
      <w:r w:rsidRPr="00C254CA">
        <w:rPr>
          <w:rFonts w:ascii="Times New Roman" w:hAnsi="Times New Roman" w:cs="Times New Roman"/>
          <w:b/>
          <w:bCs/>
          <w:sz w:val="24"/>
          <w:szCs w:val="24"/>
        </w:rPr>
        <w:t>Liderlik, Yönetim ve Kalite</w:t>
      </w:r>
    </w:p>
    <w:p w14:paraId="226909ED" w14:textId="77777777" w:rsidR="004A7209" w:rsidRPr="00C254CA" w:rsidRDefault="004A7209"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Ankara Medipol Üniversitesi Teknoloji Transfer Ofisi (TTO), araştırma ve yenilik süreçlerinin etkin yönetilmesini sağlamak amacıyla yapılandırılmış olup, akademik ve sektörel paydaşlarla iş birliği mekanizmaları geliştirerek üniversitenin araştırma çıktılarının ulusal ve uluslararası düzeyde görünürlüğünü artırmaktadır.</w:t>
      </w:r>
    </w:p>
    <w:p w14:paraId="32AE9B72" w14:textId="77777777" w:rsidR="004A7209" w:rsidRPr="00C254CA" w:rsidRDefault="004A7209"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
          <w:bCs/>
          <w:sz w:val="24"/>
          <w:szCs w:val="24"/>
        </w:rPr>
        <w:t>Güçlü Yönler:</w:t>
      </w:r>
    </w:p>
    <w:p w14:paraId="6F8E2FCA" w14:textId="77777777" w:rsidR="004A7209" w:rsidRPr="00C254CA" w:rsidRDefault="004A7209" w:rsidP="002D73BF">
      <w:pPr>
        <w:numPr>
          <w:ilvl w:val="0"/>
          <w:numId w:val="12"/>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Üniversitenin araştırma ve proje yönetimi süreçlerinde merkezi bir koordinasyon noktası olması,</w:t>
      </w:r>
    </w:p>
    <w:p w14:paraId="3CCC4E3F" w14:textId="77777777" w:rsidR="004A7209" w:rsidRPr="00C254CA" w:rsidRDefault="004A7209" w:rsidP="002D73BF">
      <w:pPr>
        <w:numPr>
          <w:ilvl w:val="0"/>
          <w:numId w:val="12"/>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Akademisyenlerin proje süreçlerinde etkin destek mekanizmalarına erişebilmesi,</w:t>
      </w:r>
    </w:p>
    <w:p w14:paraId="04E29617" w14:textId="77777777" w:rsidR="004A7209" w:rsidRPr="00C254CA" w:rsidRDefault="004A7209" w:rsidP="002D73BF">
      <w:pPr>
        <w:numPr>
          <w:ilvl w:val="0"/>
          <w:numId w:val="12"/>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Ulusal ve uluslararası fon kaynaklarına erişimi artırmaya yönelik sistematik bilgilendirme ve yönlendirme süreçlerinin bulunması,</w:t>
      </w:r>
    </w:p>
    <w:p w14:paraId="03A4A39C" w14:textId="77777777" w:rsidR="004A7209" w:rsidRPr="00C254CA" w:rsidRDefault="004A7209" w:rsidP="002D73BF">
      <w:pPr>
        <w:numPr>
          <w:ilvl w:val="0"/>
          <w:numId w:val="12"/>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Teknoloji transferi, patent süreçleri ve sanayi iş birliklerinde yapılandırılmış süreçlerin uygulanması.</w:t>
      </w:r>
    </w:p>
    <w:p w14:paraId="5E255470" w14:textId="77777777" w:rsidR="004A7209" w:rsidRPr="00C254CA" w:rsidRDefault="004A7209"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
          <w:bCs/>
          <w:sz w:val="24"/>
          <w:szCs w:val="24"/>
        </w:rPr>
        <w:t>Gelişmeye Açık Alanlar:</w:t>
      </w:r>
    </w:p>
    <w:p w14:paraId="59253270" w14:textId="77777777" w:rsidR="004A7209" w:rsidRPr="00C254CA" w:rsidRDefault="004A7209" w:rsidP="002D73BF">
      <w:pPr>
        <w:numPr>
          <w:ilvl w:val="0"/>
          <w:numId w:val="13"/>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Proje yönetim süreçlerinde dijitalleşmenin artırılması ve proje takibinin sistematik hale getirilmesi için entegre bir yazılım altyapısının oluşturulması,</w:t>
      </w:r>
    </w:p>
    <w:p w14:paraId="030CE628" w14:textId="77777777" w:rsidR="004A7209" w:rsidRPr="00C254CA" w:rsidRDefault="004A7209" w:rsidP="002D73BF">
      <w:pPr>
        <w:numPr>
          <w:ilvl w:val="0"/>
          <w:numId w:val="13"/>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Araştırma projelerinin finansman kaynaklarının anlık takip edilebilmesini sağlayacak bir sistem geliştirilmesi,</w:t>
      </w:r>
    </w:p>
    <w:p w14:paraId="20E63C7D" w14:textId="77777777" w:rsidR="004A7209" w:rsidRPr="00C254CA" w:rsidRDefault="004A7209" w:rsidP="002D73BF">
      <w:pPr>
        <w:numPr>
          <w:ilvl w:val="0"/>
          <w:numId w:val="13"/>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Üniversitenin farklı akademik birimleri ile iş birliğinin daha sistematik hale getirilmesi için iç iletişim süreçlerinin iyileştirilmesi,</w:t>
      </w:r>
    </w:p>
    <w:p w14:paraId="3BAB447B" w14:textId="77777777" w:rsidR="004A7209" w:rsidRPr="00C254CA" w:rsidRDefault="004A7209" w:rsidP="002D73BF">
      <w:pPr>
        <w:numPr>
          <w:ilvl w:val="0"/>
          <w:numId w:val="13"/>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Proje çıktılarının görünürlüğünü artırmak amacıyla akademik ve sektörel paydaşlarla etkileşimin artırılması.</w:t>
      </w:r>
    </w:p>
    <w:p w14:paraId="346EEE96" w14:textId="77777777" w:rsidR="00C254CA" w:rsidRDefault="004A7209" w:rsidP="72F9D75D">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sz w:val="24"/>
          <w:szCs w:val="24"/>
        </w:rPr>
        <w:t>Bu değerlendirme, Yükseköğretim Kalite Kurulu’nun (YÖKAK) 202</w:t>
      </w:r>
      <w:r w:rsidR="49CDEE67" w:rsidRPr="0989AD47">
        <w:rPr>
          <w:rFonts w:ascii="Times New Roman" w:hAnsi="Times New Roman" w:cs="Times New Roman"/>
          <w:sz w:val="24"/>
          <w:szCs w:val="24"/>
        </w:rPr>
        <w:t>5</w:t>
      </w:r>
      <w:r w:rsidRPr="0989AD47">
        <w:rPr>
          <w:rFonts w:ascii="Times New Roman" w:hAnsi="Times New Roman" w:cs="Times New Roman"/>
          <w:sz w:val="24"/>
          <w:szCs w:val="24"/>
        </w:rPr>
        <w:t xml:space="preserve"> yılı değerlendirme raporunda yer alan araştırma süreçleri yönetimine yönelik belirlenen kriterler göz önünde bulundurularak hazırlanmıştır.</w:t>
      </w:r>
    </w:p>
    <w:p w14:paraId="1EC3CA69" w14:textId="77777777" w:rsidR="004A7209" w:rsidRPr="00C254CA" w:rsidRDefault="004A7209" w:rsidP="002D73BF">
      <w:pPr>
        <w:tabs>
          <w:tab w:val="left" w:pos="2670"/>
        </w:tabs>
        <w:spacing w:line="360" w:lineRule="auto"/>
        <w:jc w:val="both"/>
        <w:rPr>
          <w:rFonts w:ascii="Times New Roman" w:hAnsi="Times New Roman" w:cs="Times New Roman"/>
          <w:b/>
          <w:bCs/>
          <w:sz w:val="24"/>
          <w:szCs w:val="24"/>
        </w:rPr>
      </w:pPr>
      <w:r w:rsidRPr="00C254CA">
        <w:rPr>
          <w:rFonts w:ascii="Times New Roman" w:hAnsi="Times New Roman" w:cs="Times New Roman"/>
          <w:b/>
          <w:bCs/>
          <w:sz w:val="24"/>
          <w:szCs w:val="24"/>
        </w:rPr>
        <w:lastRenderedPageBreak/>
        <w:t>Araştırma ve Geliştirme</w:t>
      </w:r>
    </w:p>
    <w:p w14:paraId="5838D06C" w14:textId="77777777" w:rsidR="004A7209" w:rsidRDefault="004A7209" w:rsidP="0989AD47">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sz w:val="24"/>
          <w:szCs w:val="24"/>
        </w:rPr>
        <w:t>TTO, üniversitenin araştırma ekosistemini güçlendirme misyonu doğrultusunda faaliyet göstermektedir. Araştırma süreçlerinin etkin yönetimi, akademisyenlerin desteklenmesi ve sanayi iş birliklerinin güçlendirilmesi için belirlenen stratejik adımlar, üniversitenin Ar-Ge kapasitesinin sürdürülebilirliğini sağlamaktadır.</w:t>
      </w:r>
    </w:p>
    <w:p w14:paraId="16A09481" w14:textId="77777777" w:rsidR="004A7209" w:rsidRPr="00C254CA" w:rsidRDefault="004A7209"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
          <w:bCs/>
          <w:sz w:val="24"/>
          <w:szCs w:val="24"/>
        </w:rPr>
        <w:t>Güçlü Yönler:</w:t>
      </w:r>
    </w:p>
    <w:p w14:paraId="296DE777" w14:textId="77777777" w:rsidR="004A7209" w:rsidRPr="00C254CA" w:rsidRDefault="004A7209" w:rsidP="002D73BF">
      <w:pPr>
        <w:numPr>
          <w:ilvl w:val="0"/>
          <w:numId w:val="14"/>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Üniversitenin araştırma performansının yıllık bazda izlenmesi ve raporlanması,</w:t>
      </w:r>
    </w:p>
    <w:p w14:paraId="78558875" w14:textId="77777777" w:rsidR="004A7209" w:rsidRPr="00C254CA" w:rsidRDefault="004A7209" w:rsidP="002D73BF">
      <w:pPr>
        <w:numPr>
          <w:ilvl w:val="0"/>
          <w:numId w:val="14"/>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Teknoloji Transfer Ofisi aracılığıyla araştırma projelerinin sanayi ile entegre edilmesi,</w:t>
      </w:r>
    </w:p>
    <w:p w14:paraId="0460F49B" w14:textId="77777777" w:rsidR="004A7209" w:rsidRPr="00C254CA" w:rsidRDefault="004A7209" w:rsidP="002D73BF">
      <w:pPr>
        <w:numPr>
          <w:ilvl w:val="0"/>
          <w:numId w:val="14"/>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Akademik personelin araştırma projelerine teşvik edilmesi ve danışmanlık süreçlerinin desteklenmesi,</w:t>
      </w:r>
    </w:p>
    <w:p w14:paraId="16949AC7" w14:textId="77777777" w:rsidR="004A7209" w:rsidRPr="00C254CA" w:rsidRDefault="004A7209" w:rsidP="002D73BF">
      <w:pPr>
        <w:numPr>
          <w:ilvl w:val="0"/>
          <w:numId w:val="14"/>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Üniversitenin araştırma çıktılarının çeşitli platformlarda tanıtılması,</w:t>
      </w:r>
    </w:p>
    <w:p w14:paraId="5E028E2C" w14:textId="77777777" w:rsidR="72F9D75D" w:rsidRDefault="004A7209" w:rsidP="0989AD47">
      <w:pPr>
        <w:numPr>
          <w:ilvl w:val="0"/>
          <w:numId w:val="14"/>
        </w:num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sz w:val="24"/>
          <w:szCs w:val="24"/>
        </w:rPr>
        <w:t>Ankara Medipol Üniversitesi bünyesinde MEDİTEK TEKMER’in kurulması ile danışmanlık, mentorluk, ofis olanakları ve geniş ağlara katılım gibi desteklerin sağlanması</w:t>
      </w:r>
      <w:r w:rsidR="4731E248" w:rsidRPr="0989AD47">
        <w:rPr>
          <w:rFonts w:ascii="Times New Roman" w:hAnsi="Times New Roman" w:cs="Times New Roman"/>
          <w:sz w:val="24"/>
          <w:szCs w:val="24"/>
        </w:rPr>
        <w:t>.</w:t>
      </w:r>
    </w:p>
    <w:p w14:paraId="23150B92" w14:textId="77777777" w:rsidR="004A7209" w:rsidRPr="00C254CA" w:rsidRDefault="004A7209"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
          <w:bCs/>
          <w:sz w:val="24"/>
          <w:szCs w:val="24"/>
        </w:rPr>
        <w:t>Gelişmeye Açık Alanlar:</w:t>
      </w:r>
    </w:p>
    <w:p w14:paraId="7969B4DB" w14:textId="77777777" w:rsidR="004A7209" w:rsidRPr="00C254CA" w:rsidRDefault="004A7209" w:rsidP="002D73BF">
      <w:pPr>
        <w:numPr>
          <w:ilvl w:val="0"/>
          <w:numId w:val="15"/>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Araştırma projelerinin etki analizlerinin daha etkin bir şekilde yapılmasını sağlayacak bir değerlendirme mekanizmasının geliştirilmesi,</w:t>
      </w:r>
    </w:p>
    <w:p w14:paraId="674C2713" w14:textId="77777777" w:rsidR="004A7209" w:rsidRPr="00C254CA" w:rsidRDefault="004A7209" w:rsidP="002D73BF">
      <w:pPr>
        <w:numPr>
          <w:ilvl w:val="0"/>
          <w:numId w:val="15"/>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Ar-Ge projelerinin yönetimi ve finansal sürdürülebilirliği için fon kaynaklarının artırılması,</w:t>
      </w:r>
    </w:p>
    <w:p w14:paraId="6F83E4EF" w14:textId="77777777" w:rsidR="004A7209" w:rsidRPr="00C254CA" w:rsidRDefault="004A7209" w:rsidP="002D73BF">
      <w:pPr>
        <w:numPr>
          <w:ilvl w:val="0"/>
          <w:numId w:val="15"/>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Araştırmacıların proje başvuru süreçlerinde daha etkin destek alabilmesi için dijital başvuru sistemlerinin geliştirilmesi,</w:t>
      </w:r>
    </w:p>
    <w:p w14:paraId="31F28748" w14:textId="77777777" w:rsidR="004A7209" w:rsidRPr="00C254CA" w:rsidRDefault="004A7209" w:rsidP="002D73BF">
      <w:pPr>
        <w:numPr>
          <w:ilvl w:val="0"/>
          <w:numId w:val="15"/>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Lisansüstü öğrencilerin araştırma projelerine aktif katılımını teşvik edecek mekanizmaların oluşturulması.</w:t>
      </w:r>
    </w:p>
    <w:p w14:paraId="403CA2B5" w14:textId="77777777" w:rsidR="004A7209" w:rsidRPr="00C254CA" w:rsidRDefault="004A7209" w:rsidP="0989AD47">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sz w:val="24"/>
          <w:szCs w:val="24"/>
        </w:rPr>
        <w:t>Bu değerlendirme, YÖKAK 202</w:t>
      </w:r>
      <w:r w:rsidR="601F746D" w:rsidRPr="0989AD47">
        <w:rPr>
          <w:rFonts w:ascii="Times New Roman" w:hAnsi="Times New Roman" w:cs="Times New Roman"/>
          <w:sz w:val="24"/>
          <w:szCs w:val="24"/>
        </w:rPr>
        <w:t>5</w:t>
      </w:r>
      <w:r w:rsidRPr="0989AD47">
        <w:rPr>
          <w:rFonts w:ascii="Times New Roman" w:hAnsi="Times New Roman" w:cs="Times New Roman"/>
          <w:sz w:val="24"/>
          <w:szCs w:val="24"/>
        </w:rPr>
        <w:t xml:space="preserve"> yılı raporunda belirtilen araştırma ve geliştirme süreçlerine ilişkin kriterler esas alınarak düzenlenmiştir.</w:t>
      </w:r>
    </w:p>
    <w:p w14:paraId="713AD384" w14:textId="77777777" w:rsidR="004A7209" w:rsidRPr="00C254CA" w:rsidRDefault="004A7209" w:rsidP="002D73BF">
      <w:pPr>
        <w:tabs>
          <w:tab w:val="left" w:pos="2670"/>
        </w:tabs>
        <w:spacing w:line="360" w:lineRule="auto"/>
        <w:jc w:val="both"/>
        <w:rPr>
          <w:rFonts w:ascii="Times New Roman" w:hAnsi="Times New Roman" w:cs="Times New Roman"/>
          <w:b/>
          <w:bCs/>
          <w:sz w:val="24"/>
          <w:szCs w:val="24"/>
        </w:rPr>
      </w:pPr>
      <w:r w:rsidRPr="00C254CA">
        <w:rPr>
          <w:rFonts w:ascii="Times New Roman" w:hAnsi="Times New Roman" w:cs="Times New Roman"/>
          <w:b/>
          <w:bCs/>
          <w:sz w:val="24"/>
          <w:szCs w:val="24"/>
        </w:rPr>
        <w:t>Finansal Sürdürülebilirlik ve Kaynak Yönetimi</w:t>
      </w:r>
    </w:p>
    <w:p w14:paraId="78D16004" w14:textId="77777777" w:rsidR="004A7209" w:rsidRPr="00C254CA" w:rsidRDefault="004A7209" w:rsidP="0989AD47">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sz w:val="24"/>
          <w:szCs w:val="24"/>
        </w:rPr>
        <w:t xml:space="preserve">TTO’nun en önemli sorumluluklarından biri, araştırma projelerinin finansal yönetimini kolaylaştıracak sistemleri geliştirmektir. Proje finansman kaynaklarının izlenmesi, bütçe </w:t>
      </w:r>
      <w:r w:rsidRPr="0989AD47">
        <w:rPr>
          <w:rFonts w:ascii="Times New Roman" w:hAnsi="Times New Roman" w:cs="Times New Roman"/>
          <w:sz w:val="24"/>
          <w:szCs w:val="24"/>
        </w:rPr>
        <w:lastRenderedPageBreak/>
        <w:t>süreçlerinin şeffaf yönetilmesi ve sürdürülebilir gelir modellerinin oluşturulması, TTO’nun kurumsal yapısını güçlendirecek temel unsurlar arasındadır.</w:t>
      </w:r>
    </w:p>
    <w:p w14:paraId="135D7D68" w14:textId="77777777" w:rsidR="004A7209" w:rsidRPr="00C254CA" w:rsidRDefault="004A7209" w:rsidP="0989AD47">
      <w:p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b/>
          <w:bCs/>
          <w:sz w:val="24"/>
          <w:szCs w:val="24"/>
        </w:rPr>
        <w:t>Güçlü Yönler:</w:t>
      </w:r>
    </w:p>
    <w:p w14:paraId="04A0AD51" w14:textId="77777777" w:rsidR="004A7209" w:rsidRPr="00C254CA" w:rsidRDefault="58C96A25" w:rsidP="0989AD47">
      <w:pPr>
        <w:numPr>
          <w:ilvl w:val="0"/>
          <w:numId w:val="16"/>
        </w:numPr>
        <w:tabs>
          <w:tab w:val="left" w:pos="2670"/>
        </w:tabs>
        <w:spacing w:line="360" w:lineRule="auto"/>
        <w:jc w:val="both"/>
        <w:rPr>
          <w:rFonts w:ascii="Times New Roman" w:hAnsi="Times New Roman" w:cs="Times New Roman"/>
          <w:sz w:val="24"/>
          <w:szCs w:val="24"/>
        </w:rPr>
      </w:pPr>
      <w:r w:rsidRPr="0989AD47">
        <w:rPr>
          <w:rFonts w:ascii="Times New Roman" w:eastAsia="Times New Roman" w:hAnsi="Times New Roman" w:cs="Times New Roman"/>
          <w:sz w:val="24"/>
          <w:szCs w:val="24"/>
        </w:rPr>
        <w:t>Üniversitenin ulusal ve uluslararası fon kaynaklarına erişimini artırmaya yönelik sistematik bilgilendirme süreçleri kapsamında; TTO bünyesinde yer alan Proje ve Finans Yönetim Uzmanı, bütçe planlamasından harcama kalemlerinin takibine kadar tüm süreçlerin mevzuata uygun ve profesyonel bir şekilde yürütülmesini sağlamaktadır. Bu uzmanlık desteği, araştırmacıların finansal yönetim konusundaki yükünü hafifleterek projelerin sürdürülebilirliğini pekiştirmekte ve bütçe süreçlerinin şeffaf bir şekilde yönetilmesine imkân tanımaktadır.</w:t>
      </w:r>
    </w:p>
    <w:p w14:paraId="2325A830" w14:textId="77777777" w:rsidR="004A7209" w:rsidRPr="00C254CA" w:rsidRDefault="004A7209" w:rsidP="002D73BF">
      <w:pPr>
        <w:numPr>
          <w:ilvl w:val="0"/>
          <w:numId w:val="16"/>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Araştırmacılara finansal yönetim konusunda danışmanlık hizmeti sunulması,</w:t>
      </w:r>
    </w:p>
    <w:p w14:paraId="76B1EFE8" w14:textId="77777777" w:rsidR="004A7209" w:rsidRPr="00C254CA" w:rsidRDefault="004A7209" w:rsidP="002D73BF">
      <w:pPr>
        <w:numPr>
          <w:ilvl w:val="0"/>
          <w:numId w:val="16"/>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Proje bütçelerinin etkin yönetimi için belirlenen finansal süreçler.</w:t>
      </w:r>
    </w:p>
    <w:p w14:paraId="234D9982" w14:textId="77777777" w:rsidR="004A7209" w:rsidRPr="00C254CA" w:rsidRDefault="004A7209" w:rsidP="002D73BF">
      <w:p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
          <w:bCs/>
          <w:sz w:val="24"/>
          <w:szCs w:val="24"/>
        </w:rPr>
        <w:t>Gelişmeye Açık Alanlar:</w:t>
      </w:r>
    </w:p>
    <w:p w14:paraId="7306DE60" w14:textId="77777777" w:rsidR="004A7209" w:rsidRPr="00C254CA" w:rsidRDefault="004A7209" w:rsidP="002D73BF">
      <w:pPr>
        <w:numPr>
          <w:ilvl w:val="0"/>
          <w:numId w:val="17"/>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Fon kaynaklarının takibini kolaylaştıran dijital bir sistemin geliştirilmesi,</w:t>
      </w:r>
    </w:p>
    <w:p w14:paraId="698DF405" w14:textId="77777777" w:rsidR="004A7209" w:rsidRPr="00C254CA" w:rsidRDefault="004A7209" w:rsidP="002D73BF">
      <w:pPr>
        <w:numPr>
          <w:ilvl w:val="0"/>
          <w:numId w:val="17"/>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Proje bütçelerinin şeffaf ve kolay erişilebilir bir şekilde izlenebilmesini sağlayacak mekanizmaların kurulması,</w:t>
      </w:r>
    </w:p>
    <w:p w14:paraId="05D75A6F" w14:textId="77777777" w:rsidR="004A7209" w:rsidRPr="00C254CA" w:rsidRDefault="004A7209" w:rsidP="002D73BF">
      <w:pPr>
        <w:numPr>
          <w:ilvl w:val="0"/>
          <w:numId w:val="17"/>
        </w:numPr>
        <w:tabs>
          <w:tab w:val="left" w:pos="2670"/>
        </w:tabs>
        <w:spacing w:line="360" w:lineRule="auto"/>
        <w:jc w:val="both"/>
        <w:rPr>
          <w:rFonts w:ascii="Times New Roman" w:hAnsi="Times New Roman" w:cs="Times New Roman"/>
          <w:bCs/>
          <w:sz w:val="24"/>
          <w:szCs w:val="24"/>
        </w:rPr>
      </w:pPr>
      <w:r w:rsidRPr="00C254CA">
        <w:rPr>
          <w:rFonts w:ascii="Times New Roman" w:hAnsi="Times New Roman" w:cs="Times New Roman"/>
          <w:bCs/>
          <w:sz w:val="24"/>
          <w:szCs w:val="24"/>
        </w:rPr>
        <w:t>Döner sermaye gelirlerinin artırılması ve araştırma projeleri için daha fazla fon sağlanması,</w:t>
      </w:r>
    </w:p>
    <w:p w14:paraId="31B4F60B" w14:textId="77777777" w:rsidR="004A7209" w:rsidRPr="00C254CA" w:rsidRDefault="004A7209" w:rsidP="0989AD47">
      <w:pPr>
        <w:numPr>
          <w:ilvl w:val="0"/>
          <w:numId w:val="17"/>
        </w:numPr>
        <w:tabs>
          <w:tab w:val="left" w:pos="2670"/>
        </w:tabs>
        <w:spacing w:line="360" w:lineRule="auto"/>
        <w:jc w:val="both"/>
        <w:rPr>
          <w:rFonts w:ascii="Times New Roman" w:hAnsi="Times New Roman" w:cs="Times New Roman"/>
          <w:sz w:val="24"/>
          <w:szCs w:val="24"/>
        </w:rPr>
      </w:pPr>
      <w:r w:rsidRPr="0989AD47">
        <w:rPr>
          <w:rFonts w:ascii="Times New Roman" w:hAnsi="Times New Roman" w:cs="Times New Roman"/>
          <w:sz w:val="24"/>
          <w:szCs w:val="24"/>
        </w:rPr>
        <w:t>Fon yelpazesinin genişletilmesi ve sürdürülebilir finansman modellerinin oluşturulması.</w:t>
      </w:r>
    </w:p>
    <w:p w14:paraId="064FD3CC" w14:textId="77777777" w:rsidR="004A7209" w:rsidRPr="00C254CA" w:rsidRDefault="004A7209" w:rsidP="0989AD47">
      <w:pPr>
        <w:tabs>
          <w:tab w:val="left" w:pos="2670"/>
        </w:tabs>
        <w:spacing w:line="360" w:lineRule="auto"/>
        <w:jc w:val="both"/>
        <w:rPr>
          <w:rFonts w:ascii="Times New Roman" w:hAnsi="Times New Roman" w:cs="Times New Roman"/>
          <w:i/>
          <w:iCs/>
          <w:sz w:val="24"/>
          <w:szCs w:val="24"/>
          <w:u w:val="single"/>
        </w:rPr>
      </w:pPr>
      <w:r w:rsidRPr="0989AD47">
        <w:rPr>
          <w:rFonts w:ascii="Times New Roman" w:hAnsi="Times New Roman" w:cs="Times New Roman"/>
          <w:i/>
          <w:iCs/>
          <w:sz w:val="24"/>
          <w:szCs w:val="24"/>
          <w:u w:val="single"/>
        </w:rPr>
        <w:t>Bu değerlendirme, YÖKAK 202</w:t>
      </w:r>
      <w:r w:rsidR="3DA56A7B" w:rsidRPr="0989AD47">
        <w:rPr>
          <w:rFonts w:ascii="Times New Roman" w:hAnsi="Times New Roman" w:cs="Times New Roman"/>
          <w:i/>
          <w:iCs/>
          <w:sz w:val="24"/>
          <w:szCs w:val="24"/>
          <w:u w:val="single"/>
        </w:rPr>
        <w:t>5</w:t>
      </w:r>
      <w:r w:rsidRPr="0989AD47">
        <w:rPr>
          <w:rFonts w:ascii="Times New Roman" w:hAnsi="Times New Roman" w:cs="Times New Roman"/>
          <w:i/>
          <w:iCs/>
          <w:sz w:val="24"/>
          <w:szCs w:val="24"/>
          <w:u w:val="single"/>
        </w:rPr>
        <w:t xml:space="preserve"> yılı raporundaki finansal sürdürülebilirlik ve kaynak yönetimi ile ilgili kriterlere dayanarak hazırlanmıştır.</w:t>
      </w:r>
    </w:p>
    <w:p w14:paraId="3F7CFDBE" w14:textId="77777777" w:rsidR="009A2EA8" w:rsidRPr="002D73BF" w:rsidRDefault="009A2EA8" w:rsidP="0989AD47">
      <w:pPr>
        <w:tabs>
          <w:tab w:val="left" w:pos="2670"/>
        </w:tabs>
        <w:spacing w:line="360" w:lineRule="auto"/>
        <w:jc w:val="both"/>
        <w:rPr>
          <w:rFonts w:ascii="Times New Roman" w:hAnsi="Times New Roman" w:cs="Times New Roman"/>
          <w:b/>
          <w:bCs/>
          <w:sz w:val="24"/>
          <w:szCs w:val="24"/>
        </w:rPr>
      </w:pPr>
      <w:r w:rsidRPr="0989AD47">
        <w:rPr>
          <w:rFonts w:ascii="Times New Roman" w:hAnsi="Times New Roman" w:cs="Times New Roman"/>
          <w:b/>
          <w:bCs/>
          <w:sz w:val="24"/>
          <w:szCs w:val="24"/>
        </w:rPr>
        <w:t>Sonuç</w:t>
      </w:r>
    </w:p>
    <w:p w14:paraId="391F4A8D" w14:textId="77777777" w:rsidR="00C23081" w:rsidRPr="00C254CA" w:rsidRDefault="009A2EA8" w:rsidP="0989AD47">
      <w:pPr>
        <w:tabs>
          <w:tab w:val="left" w:pos="2670"/>
        </w:tabs>
        <w:spacing w:line="360" w:lineRule="auto"/>
        <w:jc w:val="both"/>
        <w:rPr>
          <w:rFonts w:ascii="Times New Roman" w:hAnsi="Times New Roman" w:cs="Times New Roman"/>
          <w:sz w:val="24"/>
          <w:szCs w:val="24"/>
        </w:rPr>
      </w:pPr>
      <w:r w:rsidRPr="5AA7CD46">
        <w:rPr>
          <w:rFonts w:ascii="Times New Roman" w:hAnsi="Times New Roman" w:cs="Times New Roman"/>
          <w:sz w:val="24"/>
          <w:szCs w:val="24"/>
        </w:rPr>
        <w:t xml:space="preserve">Ankara Medipol Üniversitesi Teknoloji Transfer Ofisi, kalite süreçlerini sürekli iyileştirme yaklaşımı ile yönetmekte ve araştırma ekosisteminin gelişimini desteklemektedir. Dijitalleşme, finansal yönetim ve araştırma performans takibi alanlarında sürdürülebilir çözümler geliştirilmesi, TTO’nun kurumsal etkinliğini artıracaktır. Özellikle proje yönetim süreçlerinde entegre dijital sistemlerin oluşturulması, araştırmacılar için daha şeffaf ve erişilebilir bir ortam sağlayacaktır. Bu bağlamda, stratejik planlama süreçlerine dayalı olarak kalite iyileştirme </w:t>
      </w:r>
      <w:r w:rsidRPr="5AA7CD46">
        <w:rPr>
          <w:rFonts w:ascii="Times New Roman" w:hAnsi="Times New Roman" w:cs="Times New Roman"/>
          <w:sz w:val="24"/>
          <w:szCs w:val="24"/>
        </w:rPr>
        <w:lastRenderedPageBreak/>
        <w:t>çalışmaları sürdürülecek ve araştırma-geliştirme kapasitesinin artırılmasına yönelik adımlar atılacaktır.</w:t>
      </w:r>
    </w:p>
    <w:p w14:paraId="007BC59D" w14:textId="77777777" w:rsidR="006C68C7" w:rsidRPr="00C254CA" w:rsidRDefault="006C68C7" w:rsidP="0989AD47">
      <w:pPr>
        <w:tabs>
          <w:tab w:val="left" w:pos="2670"/>
        </w:tabs>
        <w:spacing w:line="360" w:lineRule="auto"/>
        <w:ind w:right="1418"/>
        <w:jc w:val="both"/>
        <w:rPr>
          <w:rFonts w:ascii="Times New Roman" w:hAnsi="Times New Roman" w:cs="Times New Roman"/>
          <w:b/>
          <w:bCs/>
          <w:sz w:val="24"/>
          <w:szCs w:val="24"/>
        </w:rPr>
      </w:pPr>
    </w:p>
    <w:p w14:paraId="2758C8F7" w14:textId="77777777" w:rsidR="0989AD47" w:rsidRDefault="0989AD47" w:rsidP="0989AD47">
      <w:pPr>
        <w:tabs>
          <w:tab w:val="left" w:pos="2670"/>
        </w:tabs>
        <w:spacing w:line="360" w:lineRule="auto"/>
        <w:ind w:right="1418"/>
        <w:jc w:val="both"/>
        <w:rPr>
          <w:rFonts w:ascii="Times New Roman" w:hAnsi="Times New Roman" w:cs="Times New Roman"/>
          <w:b/>
          <w:bCs/>
          <w:sz w:val="24"/>
          <w:szCs w:val="24"/>
        </w:rPr>
      </w:pPr>
    </w:p>
    <w:p w14:paraId="142276AA" w14:textId="77777777" w:rsidR="0989AD47" w:rsidRDefault="0989AD47" w:rsidP="0989AD47">
      <w:pPr>
        <w:tabs>
          <w:tab w:val="left" w:pos="2670"/>
        </w:tabs>
        <w:spacing w:line="360" w:lineRule="auto"/>
        <w:ind w:right="1418"/>
        <w:jc w:val="both"/>
        <w:rPr>
          <w:rFonts w:ascii="Times New Roman" w:hAnsi="Times New Roman" w:cs="Times New Roman"/>
          <w:b/>
          <w:bCs/>
          <w:sz w:val="24"/>
          <w:szCs w:val="24"/>
        </w:rPr>
      </w:pPr>
    </w:p>
    <w:p w14:paraId="092F08F4" w14:textId="77777777" w:rsidR="0989AD47" w:rsidRDefault="0989AD47" w:rsidP="0989AD47">
      <w:pPr>
        <w:tabs>
          <w:tab w:val="left" w:pos="2670"/>
        </w:tabs>
        <w:spacing w:line="360" w:lineRule="auto"/>
        <w:ind w:right="1418"/>
        <w:jc w:val="both"/>
        <w:rPr>
          <w:rFonts w:ascii="Times New Roman" w:hAnsi="Times New Roman" w:cs="Times New Roman"/>
          <w:b/>
          <w:bCs/>
          <w:sz w:val="24"/>
          <w:szCs w:val="24"/>
        </w:rPr>
      </w:pPr>
    </w:p>
    <w:p w14:paraId="6C772269" w14:textId="77777777" w:rsidR="0989AD47" w:rsidRDefault="0989AD47" w:rsidP="0989AD47">
      <w:pPr>
        <w:tabs>
          <w:tab w:val="left" w:pos="2670"/>
        </w:tabs>
        <w:spacing w:line="360" w:lineRule="auto"/>
        <w:ind w:right="1418"/>
        <w:jc w:val="both"/>
        <w:rPr>
          <w:rFonts w:ascii="Times New Roman" w:hAnsi="Times New Roman" w:cs="Times New Roman"/>
          <w:b/>
          <w:bCs/>
          <w:sz w:val="24"/>
          <w:szCs w:val="24"/>
        </w:rPr>
      </w:pPr>
    </w:p>
    <w:p w14:paraId="31700D52" w14:textId="77777777" w:rsidR="0989AD47" w:rsidRDefault="0989AD47" w:rsidP="0989AD47">
      <w:pPr>
        <w:tabs>
          <w:tab w:val="left" w:pos="2670"/>
        </w:tabs>
        <w:spacing w:line="360" w:lineRule="auto"/>
        <w:ind w:right="1418"/>
        <w:jc w:val="both"/>
        <w:rPr>
          <w:rFonts w:ascii="Times New Roman" w:hAnsi="Times New Roman" w:cs="Times New Roman"/>
          <w:b/>
          <w:bCs/>
          <w:sz w:val="24"/>
          <w:szCs w:val="24"/>
        </w:rPr>
      </w:pPr>
    </w:p>
    <w:p w14:paraId="32BBC5B3" w14:textId="77777777" w:rsidR="0989AD47" w:rsidRDefault="0989AD47" w:rsidP="0989AD47">
      <w:pPr>
        <w:tabs>
          <w:tab w:val="left" w:pos="2670"/>
        </w:tabs>
        <w:spacing w:line="360" w:lineRule="auto"/>
        <w:ind w:right="1418"/>
        <w:jc w:val="both"/>
        <w:rPr>
          <w:rFonts w:ascii="Times New Roman" w:hAnsi="Times New Roman" w:cs="Times New Roman"/>
          <w:b/>
          <w:bCs/>
          <w:sz w:val="24"/>
          <w:szCs w:val="24"/>
        </w:rPr>
      </w:pPr>
    </w:p>
    <w:p w14:paraId="689C45BB" w14:textId="77777777" w:rsidR="0989AD47" w:rsidRDefault="0989AD47" w:rsidP="0989AD47">
      <w:pPr>
        <w:tabs>
          <w:tab w:val="left" w:pos="2670"/>
        </w:tabs>
        <w:spacing w:line="360" w:lineRule="auto"/>
        <w:ind w:right="1418"/>
        <w:jc w:val="both"/>
        <w:rPr>
          <w:rFonts w:ascii="Times New Roman" w:hAnsi="Times New Roman" w:cs="Times New Roman"/>
          <w:b/>
          <w:bCs/>
          <w:sz w:val="24"/>
          <w:szCs w:val="24"/>
        </w:rPr>
      </w:pPr>
    </w:p>
    <w:p w14:paraId="4E2C11BE" w14:textId="77777777" w:rsidR="0989AD47" w:rsidRDefault="0989AD47" w:rsidP="0989AD47">
      <w:pPr>
        <w:tabs>
          <w:tab w:val="left" w:pos="2670"/>
        </w:tabs>
        <w:spacing w:line="360" w:lineRule="auto"/>
        <w:ind w:right="1418"/>
        <w:jc w:val="both"/>
        <w:rPr>
          <w:rFonts w:ascii="Times New Roman" w:hAnsi="Times New Roman" w:cs="Times New Roman"/>
          <w:b/>
          <w:bCs/>
          <w:sz w:val="24"/>
          <w:szCs w:val="24"/>
        </w:rPr>
      </w:pPr>
    </w:p>
    <w:p w14:paraId="0BB174B4" w14:textId="77777777" w:rsidR="0989AD47" w:rsidRDefault="0989AD47" w:rsidP="0989AD47">
      <w:pPr>
        <w:tabs>
          <w:tab w:val="left" w:pos="2670"/>
        </w:tabs>
        <w:spacing w:line="360" w:lineRule="auto"/>
        <w:ind w:right="1418"/>
        <w:jc w:val="both"/>
        <w:rPr>
          <w:rFonts w:ascii="Times New Roman" w:hAnsi="Times New Roman" w:cs="Times New Roman"/>
          <w:b/>
          <w:bCs/>
          <w:sz w:val="24"/>
          <w:szCs w:val="24"/>
        </w:rPr>
      </w:pPr>
    </w:p>
    <w:p w14:paraId="31D6C63A" w14:textId="77777777" w:rsidR="0989AD47" w:rsidRDefault="0989AD47" w:rsidP="0989AD47">
      <w:pPr>
        <w:tabs>
          <w:tab w:val="left" w:pos="2670"/>
        </w:tabs>
        <w:spacing w:line="360" w:lineRule="auto"/>
        <w:ind w:right="1418"/>
        <w:jc w:val="both"/>
        <w:rPr>
          <w:rFonts w:ascii="Times New Roman" w:hAnsi="Times New Roman" w:cs="Times New Roman"/>
          <w:b/>
          <w:bCs/>
          <w:sz w:val="24"/>
          <w:szCs w:val="24"/>
        </w:rPr>
      </w:pPr>
    </w:p>
    <w:p w14:paraId="177F78B0" w14:textId="77777777" w:rsidR="5AA7CD46" w:rsidRDefault="5AA7CD46" w:rsidP="5AA7CD46">
      <w:pPr>
        <w:tabs>
          <w:tab w:val="left" w:pos="2670"/>
        </w:tabs>
        <w:spacing w:line="360" w:lineRule="auto"/>
        <w:ind w:right="1418"/>
        <w:jc w:val="both"/>
        <w:rPr>
          <w:rFonts w:ascii="Times New Roman" w:hAnsi="Times New Roman" w:cs="Times New Roman"/>
          <w:b/>
          <w:bCs/>
          <w:sz w:val="24"/>
          <w:szCs w:val="24"/>
        </w:rPr>
      </w:pPr>
    </w:p>
    <w:p w14:paraId="1045B4B5" w14:textId="77777777" w:rsidR="5AA7CD46" w:rsidRDefault="5AA7CD46" w:rsidP="5AA7CD46">
      <w:pPr>
        <w:tabs>
          <w:tab w:val="left" w:pos="2670"/>
        </w:tabs>
        <w:spacing w:line="360" w:lineRule="auto"/>
        <w:ind w:right="1418"/>
        <w:jc w:val="both"/>
        <w:rPr>
          <w:rFonts w:ascii="Times New Roman" w:hAnsi="Times New Roman" w:cs="Times New Roman"/>
          <w:b/>
          <w:bCs/>
          <w:sz w:val="24"/>
          <w:szCs w:val="24"/>
        </w:rPr>
      </w:pPr>
    </w:p>
    <w:p w14:paraId="5D324324" w14:textId="77777777" w:rsidR="5AA7CD46" w:rsidRDefault="5AA7CD46" w:rsidP="5AA7CD46">
      <w:pPr>
        <w:tabs>
          <w:tab w:val="left" w:pos="2670"/>
        </w:tabs>
        <w:spacing w:line="360" w:lineRule="auto"/>
        <w:ind w:right="1418"/>
        <w:jc w:val="both"/>
        <w:rPr>
          <w:rFonts w:ascii="Times New Roman" w:hAnsi="Times New Roman" w:cs="Times New Roman"/>
          <w:b/>
          <w:bCs/>
          <w:sz w:val="24"/>
          <w:szCs w:val="24"/>
        </w:rPr>
      </w:pPr>
    </w:p>
    <w:p w14:paraId="6C46AF8A" w14:textId="77777777" w:rsidR="5AA7CD46" w:rsidRDefault="5AA7CD46" w:rsidP="5AA7CD46">
      <w:pPr>
        <w:tabs>
          <w:tab w:val="left" w:pos="2670"/>
        </w:tabs>
        <w:spacing w:line="360" w:lineRule="auto"/>
        <w:ind w:right="1418"/>
        <w:jc w:val="both"/>
        <w:rPr>
          <w:rFonts w:ascii="Times New Roman" w:hAnsi="Times New Roman" w:cs="Times New Roman"/>
          <w:b/>
          <w:bCs/>
          <w:sz w:val="24"/>
          <w:szCs w:val="24"/>
        </w:rPr>
      </w:pPr>
    </w:p>
    <w:p w14:paraId="6EC93DD0" w14:textId="77777777" w:rsidR="5AA7CD46" w:rsidRDefault="5AA7CD46" w:rsidP="5AA7CD46">
      <w:pPr>
        <w:tabs>
          <w:tab w:val="left" w:pos="2670"/>
        </w:tabs>
        <w:spacing w:line="360" w:lineRule="auto"/>
        <w:ind w:right="1418"/>
        <w:jc w:val="both"/>
        <w:rPr>
          <w:rFonts w:ascii="Times New Roman" w:hAnsi="Times New Roman" w:cs="Times New Roman"/>
          <w:b/>
          <w:bCs/>
          <w:sz w:val="24"/>
          <w:szCs w:val="24"/>
        </w:rPr>
      </w:pPr>
    </w:p>
    <w:p w14:paraId="395537FE" w14:textId="77777777" w:rsidR="5AA7CD46" w:rsidRDefault="5AA7CD46" w:rsidP="5AA7CD46">
      <w:pPr>
        <w:tabs>
          <w:tab w:val="left" w:pos="2670"/>
        </w:tabs>
        <w:spacing w:line="360" w:lineRule="auto"/>
        <w:ind w:right="1418"/>
        <w:jc w:val="both"/>
        <w:rPr>
          <w:rFonts w:ascii="Times New Roman" w:hAnsi="Times New Roman" w:cs="Times New Roman"/>
          <w:b/>
          <w:bCs/>
          <w:sz w:val="24"/>
          <w:szCs w:val="24"/>
        </w:rPr>
      </w:pPr>
    </w:p>
    <w:p w14:paraId="1551E69D" w14:textId="77777777" w:rsidR="5AA7CD46" w:rsidRDefault="5AA7CD46" w:rsidP="5AA7CD46">
      <w:pPr>
        <w:tabs>
          <w:tab w:val="left" w:pos="2670"/>
        </w:tabs>
        <w:spacing w:line="360" w:lineRule="auto"/>
        <w:ind w:right="1418"/>
        <w:jc w:val="both"/>
        <w:rPr>
          <w:rFonts w:ascii="Times New Roman" w:hAnsi="Times New Roman" w:cs="Times New Roman"/>
          <w:b/>
          <w:bCs/>
          <w:sz w:val="24"/>
          <w:szCs w:val="24"/>
        </w:rPr>
      </w:pPr>
    </w:p>
    <w:p w14:paraId="0208D8A0" w14:textId="77777777" w:rsidR="0989AD47" w:rsidRDefault="0989AD47" w:rsidP="0989AD47">
      <w:pPr>
        <w:tabs>
          <w:tab w:val="left" w:pos="2670"/>
        </w:tabs>
        <w:spacing w:line="360" w:lineRule="auto"/>
        <w:ind w:right="1418"/>
        <w:jc w:val="both"/>
        <w:rPr>
          <w:rFonts w:ascii="Times New Roman" w:hAnsi="Times New Roman" w:cs="Times New Roman"/>
          <w:b/>
          <w:bCs/>
          <w:sz w:val="24"/>
          <w:szCs w:val="24"/>
        </w:rPr>
      </w:pPr>
    </w:p>
    <w:p w14:paraId="22ADD763" w14:textId="77777777" w:rsidR="0060758B" w:rsidRDefault="0060758B" w:rsidP="0989AD47">
      <w:pPr>
        <w:tabs>
          <w:tab w:val="left" w:pos="2670"/>
        </w:tabs>
        <w:spacing w:line="360" w:lineRule="auto"/>
        <w:ind w:right="1418"/>
        <w:jc w:val="both"/>
        <w:rPr>
          <w:rFonts w:ascii="Times New Roman" w:hAnsi="Times New Roman" w:cs="Times New Roman"/>
          <w:b/>
          <w:bCs/>
          <w:sz w:val="24"/>
          <w:szCs w:val="24"/>
        </w:rPr>
      </w:pPr>
    </w:p>
    <w:p w14:paraId="0781DFA5" w14:textId="77777777" w:rsidR="0060758B" w:rsidRDefault="0060758B" w:rsidP="0989AD47">
      <w:pPr>
        <w:tabs>
          <w:tab w:val="left" w:pos="2670"/>
        </w:tabs>
        <w:spacing w:line="360" w:lineRule="auto"/>
        <w:ind w:right="1418"/>
        <w:jc w:val="both"/>
        <w:rPr>
          <w:rFonts w:ascii="Times New Roman" w:hAnsi="Times New Roman" w:cs="Times New Roman"/>
          <w:b/>
          <w:bCs/>
          <w:sz w:val="24"/>
          <w:szCs w:val="24"/>
        </w:rPr>
      </w:pPr>
    </w:p>
    <w:p w14:paraId="303EE1DA" w14:textId="77777777" w:rsidR="0060758B" w:rsidRDefault="0060758B" w:rsidP="0989AD47">
      <w:pPr>
        <w:tabs>
          <w:tab w:val="left" w:pos="2670"/>
        </w:tabs>
        <w:spacing w:line="360" w:lineRule="auto"/>
        <w:ind w:right="1418"/>
        <w:jc w:val="both"/>
        <w:rPr>
          <w:rFonts w:ascii="Times New Roman" w:hAnsi="Times New Roman" w:cs="Times New Roman"/>
          <w:b/>
          <w:bCs/>
          <w:sz w:val="24"/>
          <w:szCs w:val="24"/>
        </w:rPr>
      </w:pPr>
    </w:p>
    <w:p w14:paraId="6906528C" w14:textId="77777777" w:rsidR="0060758B" w:rsidRDefault="0060758B" w:rsidP="0989AD47">
      <w:pPr>
        <w:tabs>
          <w:tab w:val="left" w:pos="2670"/>
        </w:tabs>
        <w:spacing w:line="360" w:lineRule="auto"/>
        <w:ind w:right="1418"/>
        <w:jc w:val="both"/>
        <w:rPr>
          <w:rFonts w:ascii="Times New Roman" w:hAnsi="Times New Roman" w:cs="Times New Roman"/>
          <w:b/>
          <w:bCs/>
          <w:sz w:val="24"/>
          <w:szCs w:val="24"/>
        </w:rPr>
      </w:pPr>
    </w:p>
    <w:p w14:paraId="4D4FA955" w14:textId="77777777" w:rsidR="0060758B" w:rsidRDefault="0060758B" w:rsidP="0989AD47">
      <w:pPr>
        <w:tabs>
          <w:tab w:val="left" w:pos="2670"/>
        </w:tabs>
        <w:spacing w:line="360" w:lineRule="auto"/>
        <w:ind w:right="1418"/>
        <w:jc w:val="both"/>
        <w:rPr>
          <w:rFonts w:ascii="Times New Roman" w:hAnsi="Times New Roman" w:cs="Times New Roman"/>
          <w:b/>
          <w:bCs/>
          <w:sz w:val="24"/>
          <w:szCs w:val="24"/>
        </w:rPr>
      </w:pPr>
    </w:p>
    <w:p w14:paraId="5B9B0169" w14:textId="77777777" w:rsidR="0060758B" w:rsidRDefault="0060758B" w:rsidP="0989AD47">
      <w:pPr>
        <w:tabs>
          <w:tab w:val="left" w:pos="2670"/>
        </w:tabs>
        <w:spacing w:line="360" w:lineRule="auto"/>
        <w:ind w:right="1418"/>
        <w:jc w:val="both"/>
        <w:rPr>
          <w:rFonts w:ascii="Times New Roman" w:hAnsi="Times New Roman" w:cs="Times New Roman"/>
          <w:b/>
          <w:bCs/>
          <w:sz w:val="24"/>
          <w:szCs w:val="24"/>
        </w:rPr>
      </w:pPr>
    </w:p>
    <w:p w14:paraId="4DD8C295" w14:textId="77777777" w:rsidR="0060758B" w:rsidRDefault="0060758B" w:rsidP="0989AD47">
      <w:pPr>
        <w:tabs>
          <w:tab w:val="left" w:pos="2670"/>
        </w:tabs>
        <w:spacing w:line="360" w:lineRule="auto"/>
        <w:ind w:right="1418"/>
        <w:jc w:val="both"/>
        <w:rPr>
          <w:rFonts w:ascii="Times New Roman" w:hAnsi="Times New Roman" w:cs="Times New Roman"/>
          <w:b/>
          <w:bCs/>
          <w:sz w:val="24"/>
          <w:szCs w:val="24"/>
        </w:rPr>
      </w:pPr>
    </w:p>
    <w:p w14:paraId="286B1F75" w14:textId="77777777" w:rsidR="0989AD47" w:rsidRDefault="0989AD47" w:rsidP="0989AD47">
      <w:pPr>
        <w:tabs>
          <w:tab w:val="left" w:pos="2670"/>
        </w:tabs>
        <w:spacing w:line="360" w:lineRule="auto"/>
        <w:ind w:right="1418"/>
        <w:jc w:val="both"/>
        <w:rPr>
          <w:rFonts w:ascii="Times New Roman" w:hAnsi="Times New Roman" w:cs="Times New Roman"/>
          <w:b/>
          <w:bCs/>
          <w:sz w:val="24"/>
          <w:szCs w:val="24"/>
        </w:rPr>
      </w:pPr>
    </w:p>
    <w:p w14:paraId="30A2A13A" w14:textId="77777777" w:rsidR="0989AD47" w:rsidRDefault="0989AD47" w:rsidP="0989AD47">
      <w:pPr>
        <w:tabs>
          <w:tab w:val="left" w:pos="2670"/>
        </w:tabs>
        <w:spacing w:line="360" w:lineRule="auto"/>
        <w:ind w:right="1418"/>
        <w:jc w:val="both"/>
        <w:rPr>
          <w:rFonts w:ascii="Times New Roman" w:hAnsi="Times New Roman" w:cs="Times New Roman"/>
          <w:b/>
          <w:bCs/>
          <w:sz w:val="24"/>
          <w:szCs w:val="24"/>
        </w:rPr>
      </w:pPr>
    </w:p>
    <w:p w14:paraId="6A0FF0C1" w14:textId="77777777" w:rsidR="00C23081" w:rsidRPr="002D73BF" w:rsidRDefault="00C23081" w:rsidP="002D73BF">
      <w:pPr>
        <w:tabs>
          <w:tab w:val="left" w:pos="2670"/>
        </w:tabs>
        <w:spacing w:line="360" w:lineRule="auto"/>
        <w:jc w:val="both"/>
        <w:rPr>
          <w:rFonts w:ascii="Times New Roman" w:hAnsi="Times New Roman" w:cs="Times New Roman"/>
          <w:b/>
          <w:i/>
          <w:sz w:val="28"/>
          <w:szCs w:val="28"/>
        </w:rPr>
      </w:pPr>
      <w:r w:rsidRPr="002D73BF">
        <w:rPr>
          <w:rFonts w:ascii="Times New Roman" w:hAnsi="Times New Roman" w:cs="Times New Roman"/>
          <w:b/>
          <w:i/>
          <w:sz w:val="28"/>
          <w:szCs w:val="28"/>
        </w:rPr>
        <w:t>Teşekkür</w:t>
      </w:r>
    </w:p>
    <w:p w14:paraId="00940F48" w14:textId="77777777" w:rsidR="00C23081" w:rsidRPr="00C254CA" w:rsidRDefault="00C23081" w:rsidP="002D73BF">
      <w:pPr>
        <w:tabs>
          <w:tab w:val="left" w:pos="2670"/>
        </w:tabs>
        <w:spacing w:line="360" w:lineRule="auto"/>
        <w:jc w:val="both"/>
        <w:rPr>
          <w:rFonts w:ascii="Times New Roman" w:hAnsi="Times New Roman" w:cs="Times New Roman"/>
          <w:bCs/>
          <w:i/>
          <w:iCs/>
          <w:sz w:val="24"/>
          <w:szCs w:val="24"/>
        </w:rPr>
      </w:pPr>
      <w:r w:rsidRPr="00C254CA">
        <w:rPr>
          <w:rFonts w:ascii="Times New Roman" w:hAnsi="Times New Roman" w:cs="Times New Roman"/>
          <w:bCs/>
          <w:i/>
          <w:iCs/>
          <w:sz w:val="24"/>
          <w:szCs w:val="24"/>
        </w:rPr>
        <w:t>Kalite standartları, yalnızca üniversiteler için değil, tüm kamu ve özel sektör kuruluşları için temel bir gerekliliktir. Bu standartların sürdürülebilir bir yapıya kavuşması ve kurumsal bir kültür haline gelmesi, uzun vadeli başarı ve etkili yönetimin temel taşlarından biridir. Ankara Medipol Üniversitesi Teknoloji Transfer Ofisi (TTO) olarak, kalite süreçlerinin sadece belirli prosedürlerle sınırlı kalmaması, aynı zamanda iş yapma biçiminin ayrılmaz bir parçası haline gelmesi gerektiğine inanıyoruz.</w:t>
      </w:r>
    </w:p>
    <w:p w14:paraId="4B1AF79A" w14:textId="77777777" w:rsidR="00C23081" w:rsidRPr="00C254CA" w:rsidRDefault="00C23081" w:rsidP="002D73BF">
      <w:pPr>
        <w:tabs>
          <w:tab w:val="left" w:pos="2670"/>
        </w:tabs>
        <w:spacing w:line="360" w:lineRule="auto"/>
        <w:jc w:val="both"/>
        <w:rPr>
          <w:rFonts w:ascii="Times New Roman" w:hAnsi="Times New Roman" w:cs="Times New Roman"/>
          <w:bCs/>
          <w:i/>
          <w:iCs/>
          <w:sz w:val="24"/>
          <w:szCs w:val="24"/>
        </w:rPr>
      </w:pPr>
      <w:r w:rsidRPr="00C254CA">
        <w:rPr>
          <w:rFonts w:ascii="Times New Roman" w:hAnsi="Times New Roman" w:cs="Times New Roman"/>
          <w:bCs/>
          <w:i/>
          <w:iCs/>
          <w:sz w:val="24"/>
          <w:szCs w:val="24"/>
        </w:rPr>
        <w:t>Bu vizyon doğrultusunda, kalite süreçlerimizin geliştirilmesine katkıda bulunan tüm ekip arkadaşlarımıza ve sürecin her aşamasında özveriyle çalışan değerli stajyerlerimize içtenlikle teşekkür ederiz. Stajyerlerimizin bu süreçte sağladıkları destek yalnızca teknik katkılarla sınırlı kalmamış, aynı zamanda kalite odaklı düşünme ve yönetim anlayışını içselleştirmelerine de olanak tanımıştır. İlerleyen kariyerlerinde bu kazanımların, bulundukları her ortamda kalite bilincinin yaygınlaşmasına katkı sağlayacağına inanıyoruz.</w:t>
      </w:r>
    </w:p>
    <w:p w14:paraId="64999C7F" w14:textId="77777777" w:rsidR="000D24B2" w:rsidRPr="00C254CA" w:rsidRDefault="00C23081" w:rsidP="002D73BF">
      <w:pPr>
        <w:tabs>
          <w:tab w:val="left" w:pos="2670"/>
        </w:tabs>
        <w:spacing w:line="360" w:lineRule="auto"/>
        <w:jc w:val="both"/>
        <w:rPr>
          <w:rFonts w:ascii="Times New Roman" w:hAnsi="Times New Roman" w:cs="Times New Roman"/>
          <w:i/>
          <w:sz w:val="24"/>
          <w:szCs w:val="24"/>
        </w:rPr>
      </w:pPr>
      <w:r w:rsidRPr="00C254CA">
        <w:rPr>
          <w:rFonts w:ascii="Times New Roman" w:hAnsi="Times New Roman" w:cs="Times New Roman"/>
          <w:bCs/>
          <w:i/>
          <w:iCs/>
          <w:sz w:val="24"/>
          <w:szCs w:val="24"/>
        </w:rPr>
        <w:t>Bu süreçte emeği geçen tüm ekip üyelerine ve stajyerlerimize teşekkür eder, başarılarının devamını dileriz.</w:t>
      </w:r>
    </w:p>
    <w:sectPr w:rsidR="000D24B2" w:rsidRPr="00C254CA">
      <w:footerReference w:type="default" r:id="rId2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Mehmet Ali ŞENGİL" w:date="2026-03-11T09:37:00Z" w:initials="MAŞ">
    <w:p w14:paraId="7415995D" w14:textId="77777777" w:rsidR="006A5C0D" w:rsidRDefault="006A5C0D">
      <w:pPr>
        <w:pStyle w:val="AklamaMetni"/>
      </w:pPr>
      <w:r>
        <w:rPr>
          <w:rStyle w:val="AklamaBavurusu"/>
        </w:rPr>
        <w:annotationRef/>
      </w:r>
      <w:r>
        <w:t>Kanıt</w:t>
      </w:r>
      <w:r w:rsidR="00547D08">
        <w:t xml:space="preserve"> yazımında tüm harfler küçük olmalıdır.</w:t>
      </w:r>
    </w:p>
  </w:comment>
  <w:comment w:id="5" w:author="Kübra Necla SABAH" w:date="2026-03-11T14:52:00Z" w:initials="KS">
    <w:p w14:paraId="6EFEF3C1" w14:textId="77777777" w:rsidR="00AE5D27" w:rsidRDefault="00AE5D27" w:rsidP="00AE5D27">
      <w:pPr>
        <w:pStyle w:val="AklamaMetni"/>
      </w:pPr>
      <w:r>
        <w:rPr>
          <w:rStyle w:val="AklamaBavurusu"/>
        </w:rPr>
        <w:annotationRef/>
      </w:r>
      <w:r>
        <w:t>Tamamlanmıştır.</w:t>
      </w:r>
    </w:p>
  </w:comment>
  <w:comment w:id="9" w:author="Kübra Necla SABAH" w:date="2026-03-11T15:15:00Z" w:initials="KS">
    <w:p w14:paraId="1A157E57" w14:textId="77777777" w:rsidR="00611A0B" w:rsidRDefault="00611A0B" w:rsidP="00611A0B">
      <w:pPr>
        <w:pStyle w:val="AklamaMetni"/>
      </w:pPr>
      <w:r>
        <w:rPr>
          <w:rStyle w:val="AklamaBavurusu"/>
        </w:rPr>
        <w:annotationRef/>
      </w:r>
      <w:r>
        <w:t>Yorumunuz üzerine güncelledim,</w:t>
      </w:r>
    </w:p>
  </w:comment>
  <w:comment w:id="10" w:author="Mehmet Ali ŞENGİL" w:date="2026-03-11T09:29:00Z" w:initials="MAŞ">
    <w:p w14:paraId="0A5C618B" w14:textId="77777777" w:rsidR="006A5C0D" w:rsidRDefault="006A5C0D">
      <w:pPr>
        <w:pStyle w:val="AklamaMetni"/>
      </w:pPr>
      <w:r>
        <w:rPr>
          <w:rStyle w:val="AklamaBavurusu"/>
        </w:rPr>
        <w:annotationRef/>
      </w:r>
      <w:r>
        <w:t>OD3</w:t>
      </w:r>
    </w:p>
  </w:comment>
  <w:comment w:id="11" w:author="Kübra Necla SABAH" w:date="2026-03-11T15:25:00Z" w:initials="KS">
    <w:p w14:paraId="0DB767C8" w14:textId="77777777" w:rsidR="005D6068" w:rsidRDefault="005D6068" w:rsidP="005D6068">
      <w:pPr>
        <w:pStyle w:val="AklamaMetni"/>
      </w:pPr>
      <w:r>
        <w:rPr>
          <w:rStyle w:val="AklamaBavurusu"/>
        </w:rPr>
        <w:annotationRef/>
      </w:r>
      <w:r>
        <w:t>Düzeltildi.</w:t>
      </w:r>
    </w:p>
  </w:comment>
  <w:comment w:id="12" w:author="Mehmet Ali ŞENGİL" w:date="2026-03-11T09:29:00Z" w:initials="MAŞ">
    <w:p w14:paraId="1516C187" w14:textId="77777777" w:rsidR="006A5C0D" w:rsidRDefault="006A5C0D">
      <w:pPr>
        <w:pStyle w:val="AklamaMetni"/>
      </w:pPr>
      <w:r>
        <w:rPr>
          <w:rStyle w:val="AklamaBavurusu"/>
        </w:rPr>
        <w:annotationRef/>
      </w:r>
      <w:r>
        <w:t>OD3</w:t>
      </w:r>
    </w:p>
  </w:comment>
  <w:comment w:id="13" w:author="Kübra Necla SABAH" w:date="2026-03-11T15:25:00Z" w:initials="KS">
    <w:p w14:paraId="1C172F9F" w14:textId="77777777" w:rsidR="005D6068" w:rsidRDefault="005D6068" w:rsidP="005D6068">
      <w:pPr>
        <w:pStyle w:val="AklamaMetni"/>
      </w:pPr>
      <w:r>
        <w:rPr>
          <w:rStyle w:val="AklamaBavurusu"/>
        </w:rPr>
        <w:annotationRef/>
      </w:r>
      <w:r>
        <w:t>Düzeltildi.</w:t>
      </w:r>
    </w:p>
  </w:comment>
  <w:comment w:id="14" w:author="Mehmet Ali ŞENGİL" w:date="2026-03-11T09:29:00Z" w:initials="MAŞ">
    <w:p w14:paraId="250B1C14" w14:textId="77777777" w:rsidR="006A5C0D" w:rsidRDefault="006A5C0D">
      <w:pPr>
        <w:pStyle w:val="AklamaMetni"/>
      </w:pPr>
      <w:r>
        <w:rPr>
          <w:rStyle w:val="AklamaBavurusu"/>
        </w:rPr>
        <w:annotationRef/>
      </w:r>
      <w:r>
        <w:t>OD3</w:t>
      </w:r>
    </w:p>
  </w:comment>
  <w:comment w:id="15" w:author="Kübra Necla SABAH" w:date="2026-03-11T15:25:00Z" w:initials="KS">
    <w:p w14:paraId="6D22D53F" w14:textId="77777777" w:rsidR="005D6068" w:rsidRDefault="005D6068" w:rsidP="005D6068">
      <w:pPr>
        <w:pStyle w:val="AklamaMetni"/>
      </w:pPr>
      <w:r>
        <w:rPr>
          <w:rStyle w:val="AklamaBavurusu"/>
        </w:rPr>
        <w:annotationRef/>
      </w:r>
      <w:r>
        <w:t>Düzeltildi.</w:t>
      </w:r>
    </w:p>
  </w:comment>
  <w:comment w:id="16" w:author="Mehmet Ali ŞENGİL" w:date="2026-03-11T09:30:00Z" w:initials="MAŞ">
    <w:p w14:paraId="36410268" w14:textId="77777777" w:rsidR="006A5C0D" w:rsidRDefault="006A5C0D">
      <w:pPr>
        <w:pStyle w:val="AklamaMetni"/>
      </w:pPr>
      <w:r>
        <w:rPr>
          <w:rStyle w:val="AklamaBavurusu"/>
        </w:rPr>
        <w:annotationRef/>
      </w:r>
      <w:r>
        <w:t>OD2</w:t>
      </w:r>
    </w:p>
  </w:comment>
  <w:comment w:id="17" w:author="Kübra Necla SABAH" w:date="2026-03-11T15:26:00Z" w:initials="KS">
    <w:p w14:paraId="38843944" w14:textId="77777777" w:rsidR="002D0807" w:rsidRDefault="002D0807" w:rsidP="002D0807">
      <w:pPr>
        <w:pStyle w:val="AklamaMetni"/>
      </w:pPr>
      <w:r>
        <w:rPr>
          <w:rStyle w:val="AklamaBavurusu"/>
        </w:rPr>
        <w:annotationRef/>
      </w:r>
      <w:r>
        <w:t>Düzeltildi.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15995D" w15:done="0"/>
  <w15:commentEx w15:paraId="6EFEF3C1" w15:paraIdParent="7415995D" w15:done="0"/>
  <w15:commentEx w15:paraId="1A157E57" w15:done="0"/>
  <w15:commentEx w15:paraId="0A5C618B" w15:done="0"/>
  <w15:commentEx w15:paraId="0DB767C8" w15:paraIdParent="0A5C618B" w15:done="0"/>
  <w15:commentEx w15:paraId="1516C187" w15:done="0"/>
  <w15:commentEx w15:paraId="1C172F9F" w15:paraIdParent="1516C187" w15:done="0"/>
  <w15:commentEx w15:paraId="250B1C14" w15:done="0"/>
  <w15:commentEx w15:paraId="6D22D53F" w15:paraIdParent="250B1C14" w15:done="0"/>
  <w15:commentEx w15:paraId="36410268" w15:done="0"/>
  <w15:commentEx w15:paraId="38843944" w15:paraIdParent="364102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AA01B1" w16cex:dateUtc="2026-03-11T11:52:00Z"/>
  <w16cex:commentExtensible w16cex:durableId="52CDA93B" w16cex:dateUtc="2026-03-11T12:15:00Z"/>
  <w16cex:commentExtensible w16cex:durableId="3610D295" w16cex:dateUtc="2026-03-11T12:25:00Z"/>
  <w16cex:commentExtensible w16cex:durableId="7A4BB8B2" w16cex:dateUtc="2026-03-11T12:25:00Z"/>
  <w16cex:commentExtensible w16cex:durableId="31B86ED0" w16cex:dateUtc="2026-03-11T12:25:00Z"/>
  <w16cex:commentExtensible w16cex:durableId="3374A2EE" w16cex:dateUtc="2026-03-11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15995D" w16cid:durableId="591C7922"/>
  <w16cid:commentId w16cid:paraId="6EFEF3C1" w16cid:durableId="27AA01B1"/>
  <w16cid:commentId w16cid:paraId="1A157E57" w16cid:durableId="52CDA93B"/>
  <w16cid:commentId w16cid:paraId="0A5C618B" w16cid:durableId="03FB618A"/>
  <w16cid:commentId w16cid:paraId="0DB767C8" w16cid:durableId="3610D295"/>
  <w16cid:commentId w16cid:paraId="1516C187" w16cid:durableId="21630FC9"/>
  <w16cid:commentId w16cid:paraId="1C172F9F" w16cid:durableId="7A4BB8B2"/>
  <w16cid:commentId w16cid:paraId="250B1C14" w16cid:durableId="76A8107B"/>
  <w16cid:commentId w16cid:paraId="6D22D53F" w16cid:durableId="31B86ED0"/>
  <w16cid:commentId w16cid:paraId="36410268" w16cid:durableId="760F7DCD"/>
  <w16cid:commentId w16cid:paraId="38843944" w16cid:durableId="3374A2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F425" w14:textId="77777777" w:rsidR="00967600" w:rsidRDefault="00967600" w:rsidP="002D73BF">
      <w:pPr>
        <w:spacing w:after="0" w:line="240" w:lineRule="auto"/>
      </w:pPr>
      <w:r>
        <w:separator/>
      </w:r>
    </w:p>
  </w:endnote>
  <w:endnote w:type="continuationSeparator" w:id="0">
    <w:p w14:paraId="3E47FCC3" w14:textId="77777777" w:rsidR="00967600" w:rsidRDefault="00967600" w:rsidP="002D7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248839"/>
      <w:docPartObj>
        <w:docPartGallery w:val="Page Numbers (Bottom of Page)"/>
        <w:docPartUnique/>
      </w:docPartObj>
    </w:sdtPr>
    <w:sdtContent>
      <w:p w14:paraId="72062C9C" w14:textId="77777777" w:rsidR="002D73BF" w:rsidRDefault="002D73BF">
        <w:pPr>
          <w:pStyle w:val="AltBilgi"/>
          <w:jc w:val="center"/>
        </w:pPr>
        <w:r>
          <w:fldChar w:fldCharType="begin"/>
        </w:r>
        <w:r>
          <w:instrText>PAGE   \* MERGEFORMAT</w:instrText>
        </w:r>
        <w:r>
          <w:fldChar w:fldCharType="separate"/>
        </w:r>
        <w:r>
          <w:t>2</w:t>
        </w:r>
        <w:r>
          <w:fldChar w:fldCharType="end"/>
        </w:r>
      </w:p>
    </w:sdtContent>
  </w:sdt>
  <w:p w14:paraId="71EA57A0" w14:textId="77777777" w:rsidR="002D73BF" w:rsidRDefault="002D73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0967" w14:textId="77777777" w:rsidR="00967600" w:rsidRDefault="00967600" w:rsidP="002D73BF">
      <w:pPr>
        <w:spacing w:after="0" w:line="240" w:lineRule="auto"/>
      </w:pPr>
      <w:r>
        <w:separator/>
      </w:r>
    </w:p>
  </w:footnote>
  <w:footnote w:type="continuationSeparator" w:id="0">
    <w:p w14:paraId="61F6B670" w14:textId="77777777" w:rsidR="00967600" w:rsidRDefault="00967600" w:rsidP="002D73B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mtMLMx7kJgX2n" int2:id="oYsqVdrs">
      <int2:state int2:value="Rejected" int2:type="spell"/>
    </int2:textHash>
    <int2:textHash int2:hashCode="8lpi2pKn6nI9lU" int2:id="2pUflz8m">
      <int2:state int2:value="Rejected" int2:type="spell"/>
    </int2:textHash>
    <int2:textHash int2:hashCode="yI6Xzy7ky83ekc" int2:id="qbi2RM5V">
      <int2:state int2:value="Rejected" int2:type="spell"/>
    </int2:textHash>
    <int2:textHash int2:hashCode="c8a7lWEUqB+RJ2" int2:id="SHSMGoyW">
      <int2:state int2:value="Rejected" int2:type="spell"/>
    </int2:textHash>
    <int2:textHash int2:hashCode="XZr5ayMNTI8xek" int2:id="QxQWxmSl">
      <int2:state int2:value="Rejected" int2:type="spell"/>
    </int2:textHash>
    <int2:textHash int2:hashCode="OmwToCworqitJT" int2:id="YJ7QnzLc">
      <int2:state int2:value="Rejected" int2:type="spell"/>
    </int2:textHash>
    <int2:textHash int2:hashCode="CycJGjoQrRa/MA" int2:id="fjdQInQs">
      <int2:state int2:value="Rejected" int2:type="spell"/>
    </int2:textHash>
    <int2:textHash int2:hashCode="QfYFSsY8oCgwkD" int2:id="Cxzj8F9P">
      <int2:state int2:value="Rejected" int2:type="spell"/>
    </int2:textHash>
    <int2:textHash int2:hashCode="5PStEA024ALG4v" int2:id="PQwWF0W4">
      <int2:state int2:value="Rejected" int2:type="spell"/>
    </int2:textHash>
    <int2:textHash int2:hashCode="/EmV6DooIDS6V1" int2:id="ZyuMNv1m">
      <int2:state int2:value="Rejected" int2:type="spell"/>
    </int2:textHash>
    <int2:textHash int2:hashCode="M7Fdn4EVCLRgq5" int2:id="31On0ujF">
      <int2:state int2:value="Rejected" int2:type="spell"/>
    </int2:textHash>
    <int2:textHash int2:hashCode="WKKeUIOUZOluF4" int2:id="A3uWeWjA">
      <int2:state int2:value="Rejected" int2:type="spell"/>
    </int2:textHash>
    <int2:textHash int2:hashCode="fU9+oNVlLgRaam" int2:id="KRzfEDIk">
      <int2:state int2:value="Rejected" int2:type="spell"/>
    </int2:textHash>
    <int2:textHash int2:hashCode="FrI8UA1Ug38TIT" int2:id="CcMROHTd">
      <int2:state int2:value="Rejected" int2:type="spell"/>
    </int2:textHash>
    <int2:textHash int2:hashCode="VqBKr2nmtm1klq" int2:id="xSiXqrkE">
      <int2:state int2:value="Rejected" int2:type="spell"/>
    </int2:textHash>
    <int2:textHash int2:hashCode="+dRIFrsMhoutjZ" int2:id="csLqYo9O">
      <int2:state int2:value="Rejected" int2:type="spell"/>
    </int2:textHash>
    <int2:textHash int2:hashCode="dEXEWHSIW2lMYv" int2:id="Aqy8g60V">
      <int2:state int2:value="Rejected" int2:type="spell"/>
    </int2:textHash>
    <int2:textHash int2:hashCode="oFCjVs9vvRVKU0" int2:id="LC8HD1Ms">
      <int2:state int2:value="Rejected" int2:type="spell"/>
    </int2:textHash>
    <int2:textHash int2:hashCode="usPrqphtJhv1/r" int2:id="1penahxI">
      <int2:state int2:value="Rejected" int2:type="spell"/>
    </int2:textHash>
    <int2:textHash int2:hashCode="umsRLfSbopKCLU" int2:id="1de9T25y">
      <int2:state int2:value="Rejected" int2:type="spell"/>
    </int2:textHash>
    <int2:textHash int2:hashCode="E3azirj2G6x6Qd" int2:id="HmGQEQDN">
      <int2:state int2:value="Rejected" int2:type="spell"/>
    </int2:textHash>
    <int2:textHash int2:hashCode="XLHmJA+0bmeqx8" int2:id="OEhtXDhy">
      <int2:state int2:value="Rejected" int2:type="spell"/>
    </int2:textHash>
    <int2:textHash int2:hashCode="00l6TIykTZ6gGL" int2:id="WMffvUiO">
      <int2:state int2:value="Rejected" int2:type="spell"/>
    </int2:textHash>
    <int2:textHash int2:hashCode="i7fTPgATC0f+z2" int2:id="63hHsv73">
      <int2:state int2:value="Rejected" int2:type="spell"/>
    </int2:textHash>
    <int2:textHash int2:hashCode="fNr2DnqD1XFPxG" int2:id="b4klZdKP">
      <int2:state int2:value="Rejected" int2:type="spell"/>
    </int2:textHash>
    <int2:textHash int2:hashCode="+W2gKabapDIdcy" int2:id="2Ux4M6w8">
      <int2:state int2:value="Rejected" int2:type="spell"/>
    </int2:textHash>
    <int2:textHash int2:hashCode="QVgcbmjnCgQVqs" int2:id="W0nAiiHO">
      <int2:state int2:value="Rejected" int2:type="spell"/>
    </int2:textHash>
    <int2:textHash int2:hashCode="yV7kdomgquxww+" int2:id="zNEjmDcM">
      <int2:state int2:value="Rejected" int2:type="spell"/>
    </int2:textHash>
    <int2:textHash int2:hashCode="JqdplGAlrVrUIj" int2:id="9e3T8adE">
      <int2:state int2:value="Rejected" int2:type="spell"/>
    </int2:textHash>
    <int2:textHash int2:hashCode="Zazwp87VZKSIDP" int2:id="akbHfCKa">
      <int2:state int2:value="Rejected" int2:type="spell"/>
    </int2:textHash>
    <int2:textHash int2:hashCode="jGBKfw07VGHlwR" int2:id="EA1WZKzv">
      <int2:state int2:value="Rejected" int2:type="spell"/>
    </int2:textHash>
    <int2:textHash int2:hashCode="2OanUx343jdjXK" int2:id="z7P9oAVd">
      <int2:state int2:value="Rejected" int2:type="spell"/>
    </int2:textHash>
    <int2:textHash int2:hashCode="61MXUcmXAq4dbu" int2:id="tTpxqyQE">
      <int2:state int2:value="Rejected" int2:type="spell"/>
    </int2:textHash>
    <int2:bookmark int2:bookmarkName="_Int_CbszVf0z" int2:invalidationBookmarkName="" int2:hashCode="p2Xj/zXtjuG7Ax" int2:id="MI93PfIh">
      <int2:state int2:value="Rejected" int2:type="gram"/>
    </int2:bookmark>
    <int2:bookmark int2:bookmarkName="_Int_rnTYSAH9" int2:invalidationBookmarkName="" int2:hashCode="p2Xj/zXtjuG7Ax" int2:id="zW4Loykj">
      <int2:state int2:value="Rejected" int2:type="gram"/>
    </int2:bookmark>
    <int2:bookmark int2:bookmarkName="_Int_XxmBDyK3" int2:invalidationBookmarkName="" int2:hashCode="TVa1e7qi1Du5df" int2:id="CEQAPxsa">
      <int2:state int2:value="Rejected" int2:type="gram"/>
    </int2:bookmark>
    <int2:bookmark int2:bookmarkName="_Int_4ZNknPpx" int2:invalidationBookmarkName="" int2:hashCode="3Og/rGExo+FPqI" int2:id="Qd9DSQ1K">
      <int2:state int2:value="Rejected" int2:type="gram"/>
    </int2:bookmark>
    <int2:bookmark int2:bookmarkName="_Int_ih9KVywp" int2:invalidationBookmarkName="" int2:hashCode="y/Q14tH3c4gEoa" int2:id="f6w9oPgQ">
      <int2:state int2:value="Rejected" int2:type="gram"/>
    </int2:bookmark>
    <int2:bookmark int2:bookmarkName="_Int_N6Wy6cRv" int2:invalidationBookmarkName="" int2:hashCode="BwyBYtVJdwIhBu" int2:id="SOu832Tj">
      <int2:state int2:value="Rejected" int2:type="gram"/>
    </int2:bookmark>
    <int2:bookmark int2:bookmarkName="_Int_AaGE2oFl" int2:invalidationBookmarkName="" int2:hashCode="BwyBYtVJdwIhBu" int2:id="KC4yyHbV">
      <int2:state int2:value="Rejected" int2:type="gram"/>
    </int2:bookmark>
    <int2:bookmark int2:bookmarkName="_Int_K1rgQPTO" int2:invalidationBookmarkName="" int2:hashCode="BwyBYtVJdwIhBu" int2:id="2aUkAB4L">
      <int2:state int2:value="Rejected" int2:type="gram"/>
    </int2:bookmark>
    <int2:bookmark int2:bookmarkName="_Int_J9utT0or" int2:invalidationBookmarkName="" int2:hashCode="p2Xj/zXtjuG7Ax" int2:id="xjVbFtCX">
      <int2:state int2:value="Rejected" int2:type="gram"/>
    </int2:bookmark>
    <int2:bookmark int2:bookmarkName="_Int_mYaHutRy" int2:invalidationBookmarkName="" int2:hashCode="BwyBYtVJdwIhBu" int2:id="S7fTVthM">
      <int2:state int2:value="Rejected" int2:type="gram"/>
    </int2:bookmark>
    <int2:bookmark int2:bookmarkName="_Int_4vEr1U2f" int2:invalidationBookmarkName="" int2:hashCode="p2Xj/zXtjuG7Ax" int2:id="BZqsX3rw">
      <int2:state int2:value="Rejected" int2:type="gram"/>
    </int2:bookmark>
    <int2:bookmark int2:bookmarkName="_Int_waNIR97C" int2:invalidationBookmarkName="" int2:hashCode="BwyBYtVJdwIhBu" int2:id="jemOgtkW">
      <int2:state int2:value="Rejected" int2:type="gram"/>
    </int2:bookmark>
    <int2:bookmark int2:bookmarkName="_Int_naCV18Y1" int2:invalidationBookmarkName="" int2:hashCode="BwyBYtVJdwIhBu" int2:id="fRjzyvuS">
      <int2:state int2:value="Rejected" int2:type="gram"/>
    </int2:bookmark>
    <int2:bookmark int2:bookmarkName="_Int_zNxc8e4j" int2:invalidationBookmarkName="" int2:hashCode="BwyBYtVJdwIhBu" int2:id="KdTBcLOY">
      <int2:state int2:value="Rejected" int2:type="gram"/>
    </int2:bookmark>
    <int2:bookmark int2:bookmarkName="_Int_z09YbJM6" int2:invalidationBookmarkName="" int2:hashCode="BwyBYtVJdwIhBu" int2:id="bOh7bwg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B8A"/>
    <w:multiLevelType w:val="hybridMultilevel"/>
    <w:tmpl w:val="0E180DB8"/>
    <w:lvl w:ilvl="0" w:tplc="4FF25624">
      <w:start w:val="5"/>
      <w:numFmt w:val="bullet"/>
      <w:lvlText w:val="-"/>
      <w:lvlJc w:val="left"/>
      <w:pPr>
        <w:ind w:left="1068" w:hanging="360"/>
      </w:pPr>
      <w:rPr>
        <w:rFonts w:ascii="Times New Roman" w:eastAsiaTheme="minorHAnsi" w:hAnsi="Times New Roman" w:cs="Times New Roman" w:hint="default"/>
        <w:sz w:val="24"/>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040734E8"/>
    <w:multiLevelType w:val="multilevel"/>
    <w:tmpl w:val="DCCE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06976"/>
    <w:multiLevelType w:val="multilevel"/>
    <w:tmpl w:val="30A2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52D96"/>
    <w:multiLevelType w:val="multilevel"/>
    <w:tmpl w:val="1E10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3569A"/>
    <w:multiLevelType w:val="multilevel"/>
    <w:tmpl w:val="443A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7319B"/>
    <w:multiLevelType w:val="hybridMultilevel"/>
    <w:tmpl w:val="7DBE4B4A"/>
    <w:lvl w:ilvl="0" w:tplc="ED92A326">
      <w:start w:val="5"/>
      <w:numFmt w:val="bullet"/>
      <w:lvlText w:val="-"/>
      <w:lvlJc w:val="left"/>
      <w:pPr>
        <w:ind w:left="720" w:hanging="360"/>
      </w:pPr>
      <w:rPr>
        <w:rFonts w:ascii="Times New Roman" w:hAnsi="Times New Roman" w:hint="default"/>
      </w:rPr>
    </w:lvl>
    <w:lvl w:ilvl="1" w:tplc="87DC98E6">
      <w:start w:val="1"/>
      <w:numFmt w:val="bullet"/>
      <w:lvlText w:val="o"/>
      <w:lvlJc w:val="left"/>
      <w:pPr>
        <w:ind w:left="1440" w:hanging="360"/>
      </w:pPr>
      <w:rPr>
        <w:rFonts w:ascii="Courier New" w:hAnsi="Courier New" w:hint="default"/>
      </w:rPr>
    </w:lvl>
    <w:lvl w:ilvl="2" w:tplc="2D627526">
      <w:start w:val="1"/>
      <w:numFmt w:val="bullet"/>
      <w:lvlText w:val=""/>
      <w:lvlJc w:val="left"/>
      <w:pPr>
        <w:ind w:left="2160" w:hanging="360"/>
      </w:pPr>
      <w:rPr>
        <w:rFonts w:ascii="Wingdings" w:hAnsi="Wingdings" w:hint="default"/>
      </w:rPr>
    </w:lvl>
    <w:lvl w:ilvl="3" w:tplc="CAB86A52">
      <w:start w:val="1"/>
      <w:numFmt w:val="bullet"/>
      <w:lvlText w:val=""/>
      <w:lvlJc w:val="left"/>
      <w:pPr>
        <w:ind w:left="2880" w:hanging="360"/>
      </w:pPr>
      <w:rPr>
        <w:rFonts w:ascii="Symbol" w:hAnsi="Symbol" w:hint="default"/>
      </w:rPr>
    </w:lvl>
    <w:lvl w:ilvl="4" w:tplc="399202B4">
      <w:start w:val="1"/>
      <w:numFmt w:val="bullet"/>
      <w:lvlText w:val="o"/>
      <w:lvlJc w:val="left"/>
      <w:pPr>
        <w:ind w:left="3600" w:hanging="360"/>
      </w:pPr>
      <w:rPr>
        <w:rFonts w:ascii="Courier New" w:hAnsi="Courier New" w:hint="default"/>
      </w:rPr>
    </w:lvl>
    <w:lvl w:ilvl="5" w:tplc="33A83468">
      <w:start w:val="1"/>
      <w:numFmt w:val="bullet"/>
      <w:lvlText w:val=""/>
      <w:lvlJc w:val="left"/>
      <w:pPr>
        <w:ind w:left="4320" w:hanging="360"/>
      </w:pPr>
      <w:rPr>
        <w:rFonts w:ascii="Wingdings" w:hAnsi="Wingdings" w:hint="default"/>
      </w:rPr>
    </w:lvl>
    <w:lvl w:ilvl="6" w:tplc="DB7CE180">
      <w:start w:val="1"/>
      <w:numFmt w:val="bullet"/>
      <w:lvlText w:val=""/>
      <w:lvlJc w:val="left"/>
      <w:pPr>
        <w:ind w:left="5040" w:hanging="360"/>
      </w:pPr>
      <w:rPr>
        <w:rFonts w:ascii="Symbol" w:hAnsi="Symbol" w:hint="default"/>
      </w:rPr>
    </w:lvl>
    <w:lvl w:ilvl="7" w:tplc="89367A58">
      <w:start w:val="1"/>
      <w:numFmt w:val="bullet"/>
      <w:lvlText w:val="o"/>
      <w:lvlJc w:val="left"/>
      <w:pPr>
        <w:ind w:left="5760" w:hanging="360"/>
      </w:pPr>
      <w:rPr>
        <w:rFonts w:ascii="Courier New" w:hAnsi="Courier New" w:hint="default"/>
      </w:rPr>
    </w:lvl>
    <w:lvl w:ilvl="8" w:tplc="221A925E">
      <w:start w:val="1"/>
      <w:numFmt w:val="bullet"/>
      <w:lvlText w:val=""/>
      <w:lvlJc w:val="left"/>
      <w:pPr>
        <w:ind w:left="6480" w:hanging="360"/>
      </w:pPr>
      <w:rPr>
        <w:rFonts w:ascii="Wingdings" w:hAnsi="Wingdings" w:hint="default"/>
      </w:rPr>
    </w:lvl>
  </w:abstractNum>
  <w:abstractNum w:abstractNumId="6" w15:restartNumberingAfterBreak="0">
    <w:nsid w:val="193A0185"/>
    <w:multiLevelType w:val="multilevel"/>
    <w:tmpl w:val="FD54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C0445"/>
    <w:multiLevelType w:val="multilevel"/>
    <w:tmpl w:val="D726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477E9"/>
    <w:multiLevelType w:val="hybridMultilevel"/>
    <w:tmpl w:val="44D8A5D2"/>
    <w:lvl w:ilvl="0" w:tplc="B1D6E4DA">
      <w:start w:val="5"/>
      <w:numFmt w:val="bullet"/>
      <w:lvlText w:val="-"/>
      <w:lvlJc w:val="left"/>
      <w:pPr>
        <w:ind w:left="720" w:hanging="360"/>
      </w:pPr>
      <w:rPr>
        <w:rFonts w:ascii="Times New Roman" w:eastAsiaTheme="minorHAnsi" w:hAnsi="Times New Roman"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CE03B6"/>
    <w:multiLevelType w:val="multilevel"/>
    <w:tmpl w:val="360A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F12B3"/>
    <w:multiLevelType w:val="multilevel"/>
    <w:tmpl w:val="012C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D212B"/>
    <w:multiLevelType w:val="multilevel"/>
    <w:tmpl w:val="47E6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F84961"/>
    <w:multiLevelType w:val="hybridMultilevel"/>
    <w:tmpl w:val="242AB1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C2B223A"/>
    <w:multiLevelType w:val="multilevel"/>
    <w:tmpl w:val="77D4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DB07E4"/>
    <w:multiLevelType w:val="hybridMultilevel"/>
    <w:tmpl w:val="C242E4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1747AEA"/>
    <w:multiLevelType w:val="hybridMultilevel"/>
    <w:tmpl w:val="EF808592"/>
    <w:lvl w:ilvl="0" w:tplc="79A648C4">
      <w:start w:val="5"/>
      <w:numFmt w:val="bullet"/>
      <w:lvlText w:val="-"/>
      <w:lvlJc w:val="left"/>
      <w:pPr>
        <w:ind w:left="720" w:hanging="360"/>
      </w:pPr>
      <w:rPr>
        <w:rFonts w:ascii="Times New Roman" w:eastAsiaTheme="minorHAnsi" w:hAnsi="Times New Roman"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46E26C1"/>
    <w:multiLevelType w:val="hybridMultilevel"/>
    <w:tmpl w:val="EE84E0A2"/>
    <w:lvl w:ilvl="0" w:tplc="5796879C">
      <w:start w:val="5"/>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A4A2EC4"/>
    <w:multiLevelType w:val="hybridMultilevel"/>
    <w:tmpl w:val="59768C10"/>
    <w:lvl w:ilvl="0" w:tplc="569285B8">
      <w:start w:val="1"/>
      <w:numFmt w:val="upperLetter"/>
      <w:lvlText w:val="%1."/>
      <w:lvlJc w:val="left"/>
      <w:pPr>
        <w:ind w:left="800" w:hanging="4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C691849"/>
    <w:multiLevelType w:val="multilevel"/>
    <w:tmpl w:val="CCD2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C41736"/>
    <w:multiLevelType w:val="multilevel"/>
    <w:tmpl w:val="6916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970151">
    <w:abstractNumId w:val="5"/>
  </w:num>
  <w:num w:numId="2" w16cid:durableId="1441562527">
    <w:abstractNumId w:val="12"/>
  </w:num>
  <w:num w:numId="3" w16cid:durableId="1364985249">
    <w:abstractNumId w:val="14"/>
  </w:num>
  <w:num w:numId="4" w16cid:durableId="666204015">
    <w:abstractNumId w:val="17"/>
  </w:num>
  <w:num w:numId="5" w16cid:durableId="1711955443">
    <w:abstractNumId w:val="16"/>
  </w:num>
  <w:num w:numId="6" w16cid:durableId="1803574612">
    <w:abstractNumId w:val="6"/>
  </w:num>
  <w:num w:numId="7" w16cid:durableId="2026855660">
    <w:abstractNumId w:val="3"/>
  </w:num>
  <w:num w:numId="8" w16cid:durableId="1593539291">
    <w:abstractNumId w:val="18"/>
  </w:num>
  <w:num w:numId="9" w16cid:durableId="536360647">
    <w:abstractNumId w:val="9"/>
  </w:num>
  <w:num w:numId="10" w16cid:durableId="1658923726">
    <w:abstractNumId w:val="13"/>
  </w:num>
  <w:num w:numId="11" w16cid:durableId="1978948883">
    <w:abstractNumId w:val="4"/>
  </w:num>
  <w:num w:numId="12" w16cid:durableId="146020054">
    <w:abstractNumId w:val="7"/>
  </w:num>
  <w:num w:numId="13" w16cid:durableId="1521822807">
    <w:abstractNumId w:val="19"/>
  </w:num>
  <w:num w:numId="14" w16cid:durableId="655499540">
    <w:abstractNumId w:val="10"/>
  </w:num>
  <w:num w:numId="15" w16cid:durableId="1508715131">
    <w:abstractNumId w:val="11"/>
  </w:num>
  <w:num w:numId="16" w16cid:durableId="50420951">
    <w:abstractNumId w:val="2"/>
  </w:num>
  <w:num w:numId="17" w16cid:durableId="558983837">
    <w:abstractNumId w:val="1"/>
  </w:num>
  <w:num w:numId="18" w16cid:durableId="1079979436">
    <w:abstractNumId w:val="0"/>
  </w:num>
  <w:num w:numId="19" w16cid:durableId="97222388">
    <w:abstractNumId w:val="15"/>
  </w:num>
  <w:num w:numId="20" w16cid:durableId="149796485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hmet Ali ŞENGİL">
    <w15:presenceInfo w15:providerId="AD" w15:userId="S-1-5-21-199903141-1022901802-627026465-3766"/>
  </w15:person>
  <w15:person w15:author="Kübra Necla SABAH">
    <w15:presenceInfo w15:providerId="AD" w15:userId="S::kubra.ozdemir@ankaramedipol.edu.tr::c41a16ce-a8bb-40fd-a264-948b5f630c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C4"/>
    <w:rsid w:val="0000546B"/>
    <w:rsid w:val="000102B6"/>
    <w:rsid w:val="00013EDE"/>
    <w:rsid w:val="00013F1C"/>
    <w:rsid w:val="00017FA9"/>
    <w:rsid w:val="0002186F"/>
    <w:rsid w:val="0002222C"/>
    <w:rsid w:val="000238CF"/>
    <w:rsid w:val="00025301"/>
    <w:rsid w:val="000254DA"/>
    <w:rsid w:val="00030279"/>
    <w:rsid w:val="000327F8"/>
    <w:rsid w:val="00033DAA"/>
    <w:rsid w:val="00044C00"/>
    <w:rsid w:val="00051704"/>
    <w:rsid w:val="0005209E"/>
    <w:rsid w:val="00056E86"/>
    <w:rsid w:val="000570A7"/>
    <w:rsid w:val="00060819"/>
    <w:rsid w:val="00060D37"/>
    <w:rsid w:val="00064741"/>
    <w:rsid w:val="00065546"/>
    <w:rsid w:val="0006615C"/>
    <w:rsid w:val="00067678"/>
    <w:rsid w:val="00067AC9"/>
    <w:rsid w:val="00074DA8"/>
    <w:rsid w:val="000801FE"/>
    <w:rsid w:val="00083209"/>
    <w:rsid w:val="000850CE"/>
    <w:rsid w:val="00093BCB"/>
    <w:rsid w:val="00093F6F"/>
    <w:rsid w:val="00094F9A"/>
    <w:rsid w:val="000A2CCB"/>
    <w:rsid w:val="000B06E9"/>
    <w:rsid w:val="000B20D0"/>
    <w:rsid w:val="000B2267"/>
    <w:rsid w:val="000B3188"/>
    <w:rsid w:val="000B61D8"/>
    <w:rsid w:val="000C34AE"/>
    <w:rsid w:val="000C4959"/>
    <w:rsid w:val="000D24B2"/>
    <w:rsid w:val="000D2DEE"/>
    <w:rsid w:val="000D6EDD"/>
    <w:rsid w:val="000E0B1F"/>
    <w:rsid w:val="000E1E86"/>
    <w:rsid w:val="000E6FE5"/>
    <w:rsid w:val="000F1587"/>
    <w:rsid w:val="000F417C"/>
    <w:rsid w:val="000F42EC"/>
    <w:rsid w:val="000F75D5"/>
    <w:rsid w:val="001073A8"/>
    <w:rsid w:val="00110212"/>
    <w:rsid w:val="00120B46"/>
    <w:rsid w:val="001275CB"/>
    <w:rsid w:val="00132FD5"/>
    <w:rsid w:val="00143C81"/>
    <w:rsid w:val="00144537"/>
    <w:rsid w:val="00144A0A"/>
    <w:rsid w:val="00144A49"/>
    <w:rsid w:val="0015282C"/>
    <w:rsid w:val="00153338"/>
    <w:rsid w:val="00154E99"/>
    <w:rsid w:val="00156A01"/>
    <w:rsid w:val="00157ED2"/>
    <w:rsid w:val="00162FF5"/>
    <w:rsid w:val="00163C90"/>
    <w:rsid w:val="0016407C"/>
    <w:rsid w:val="00164419"/>
    <w:rsid w:val="001672EB"/>
    <w:rsid w:val="001734F5"/>
    <w:rsid w:val="00174C28"/>
    <w:rsid w:val="00176440"/>
    <w:rsid w:val="00176688"/>
    <w:rsid w:val="001815C9"/>
    <w:rsid w:val="001A73D4"/>
    <w:rsid w:val="001B0AA6"/>
    <w:rsid w:val="001C4CDB"/>
    <w:rsid w:val="001C52FA"/>
    <w:rsid w:val="001C7235"/>
    <w:rsid w:val="001D3AD7"/>
    <w:rsid w:val="001D4307"/>
    <w:rsid w:val="001E7119"/>
    <w:rsid w:val="001E786D"/>
    <w:rsid w:val="001F4886"/>
    <w:rsid w:val="001F7C1D"/>
    <w:rsid w:val="00200CEF"/>
    <w:rsid w:val="0020468D"/>
    <w:rsid w:val="002062CC"/>
    <w:rsid w:val="00213EAB"/>
    <w:rsid w:val="002142F5"/>
    <w:rsid w:val="002210DA"/>
    <w:rsid w:val="00223B72"/>
    <w:rsid w:val="002255CC"/>
    <w:rsid w:val="00232955"/>
    <w:rsid w:val="00233557"/>
    <w:rsid w:val="00237A73"/>
    <w:rsid w:val="0024249C"/>
    <w:rsid w:val="00245083"/>
    <w:rsid w:val="00246E9D"/>
    <w:rsid w:val="0024799D"/>
    <w:rsid w:val="00255058"/>
    <w:rsid w:val="0025505B"/>
    <w:rsid w:val="00256535"/>
    <w:rsid w:val="00258017"/>
    <w:rsid w:val="00263F46"/>
    <w:rsid w:val="002721F8"/>
    <w:rsid w:val="00280800"/>
    <w:rsid w:val="0028236A"/>
    <w:rsid w:val="00286511"/>
    <w:rsid w:val="00286CF7"/>
    <w:rsid w:val="00292CAC"/>
    <w:rsid w:val="0029452C"/>
    <w:rsid w:val="002A5370"/>
    <w:rsid w:val="002A6A45"/>
    <w:rsid w:val="002A766A"/>
    <w:rsid w:val="002B045B"/>
    <w:rsid w:val="002B12F2"/>
    <w:rsid w:val="002B272E"/>
    <w:rsid w:val="002B6166"/>
    <w:rsid w:val="002B761C"/>
    <w:rsid w:val="002C1297"/>
    <w:rsid w:val="002C1D90"/>
    <w:rsid w:val="002C3D3D"/>
    <w:rsid w:val="002C4E23"/>
    <w:rsid w:val="002C7ED9"/>
    <w:rsid w:val="002D0807"/>
    <w:rsid w:val="002D3934"/>
    <w:rsid w:val="002D73BF"/>
    <w:rsid w:val="002DC39F"/>
    <w:rsid w:val="002E227C"/>
    <w:rsid w:val="002E46B5"/>
    <w:rsid w:val="002E5369"/>
    <w:rsid w:val="002E5B5C"/>
    <w:rsid w:val="002F1EFF"/>
    <w:rsid w:val="002F3E7F"/>
    <w:rsid w:val="002F478D"/>
    <w:rsid w:val="002F587C"/>
    <w:rsid w:val="002F7ED5"/>
    <w:rsid w:val="003008AC"/>
    <w:rsid w:val="003175C6"/>
    <w:rsid w:val="0033176C"/>
    <w:rsid w:val="00333EB3"/>
    <w:rsid w:val="0034163B"/>
    <w:rsid w:val="003474FE"/>
    <w:rsid w:val="00353B8C"/>
    <w:rsid w:val="00356B7C"/>
    <w:rsid w:val="00356FC3"/>
    <w:rsid w:val="003702FF"/>
    <w:rsid w:val="00370D3A"/>
    <w:rsid w:val="00390724"/>
    <w:rsid w:val="003933CB"/>
    <w:rsid w:val="0039431F"/>
    <w:rsid w:val="003A3AE1"/>
    <w:rsid w:val="003A3BCD"/>
    <w:rsid w:val="003B432E"/>
    <w:rsid w:val="003B4B30"/>
    <w:rsid w:val="003B52F3"/>
    <w:rsid w:val="003C36E0"/>
    <w:rsid w:val="003C43D3"/>
    <w:rsid w:val="003D3C50"/>
    <w:rsid w:val="003D3D6E"/>
    <w:rsid w:val="003E4EA4"/>
    <w:rsid w:val="004038C3"/>
    <w:rsid w:val="00405A84"/>
    <w:rsid w:val="0040C3CD"/>
    <w:rsid w:val="00410B9B"/>
    <w:rsid w:val="0042E2AC"/>
    <w:rsid w:val="00433C2D"/>
    <w:rsid w:val="00433F2D"/>
    <w:rsid w:val="004362EA"/>
    <w:rsid w:val="00436D49"/>
    <w:rsid w:val="00447CAF"/>
    <w:rsid w:val="00452125"/>
    <w:rsid w:val="004568E7"/>
    <w:rsid w:val="00462E22"/>
    <w:rsid w:val="0046619B"/>
    <w:rsid w:val="004707DA"/>
    <w:rsid w:val="00470ABE"/>
    <w:rsid w:val="004712F0"/>
    <w:rsid w:val="00475A8A"/>
    <w:rsid w:val="004767CC"/>
    <w:rsid w:val="00480171"/>
    <w:rsid w:val="00480F0B"/>
    <w:rsid w:val="0048290F"/>
    <w:rsid w:val="004829A9"/>
    <w:rsid w:val="004835E7"/>
    <w:rsid w:val="00483988"/>
    <w:rsid w:val="00485C3C"/>
    <w:rsid w:val="00497EC9"/>
    <w:rsid w:val="004A30ED"/>
    <w:rsid w:val="004A7188"/>
    <w:rsid w:val="004A7209"/>
    <w:rsid w:val="004B13F9"/>
    <w:rsid w:val="004B6427"/>
    <w:rsid w:val="004B69CD"/>
    <w:rsid w:val="004B7865"/>
    <w:rsid w:val="004B7B57"/>
    <w:rsid w:val="004C1257"/>
    <w:rsid w:val="004C498A"/>
    <w:rsid w:val="004C4FC3"/>
    <w:rsid w:val="004C50D0"/>
    <w:rsid w:val="004C7191"/>
    <w:rsid w:val="004C783C"/>
    <w:rsid w:val="004C7973"/>
    <w:rsid w:val="004E1358"/>
    <w:rsid w:val="004E1BC4"/>
    <w:rsid w:val="004E26BA"/>
    <w:rsid w:val="004E2ED5"/>
    <w:rsid w:val="004E32B8"/>
    <w:rsid w:val="004E452D"/>
    <w:rsid w:val="004F5F60"/>
    <w:rsid w:val="004F79DF"/>
    <w:rsid w:val="005048C9"/>
    <w:rsid w:val="005059A4"/>
    <w:rsid w:val="00510D3F"/>
    <w:rsid w:val="00521245"/>
    <w:rsid w:val="00521B37"/>
    <w:rsid w:val="005224A3"/>
    <w:rsid w:val="00523086"/>
    <w:rsid w:val="005238DE"/>
    <w:rsid w:val="00527D33"/>
    <w:rsid w:val="0053677D"/>
    <w:rsid w:val="00547D08"/>
    <w:rsid w:val="00550DCD"/>
    <w:rsid w:val="0055173D"/>
    <w:rsid w:val="005528AA"/>
    <w:rsid w:val="00552E42"/>
    <w:rsid w:val="0056658A"/>
    <w:rsid w:val="00571FCF"/>
    <w:rsid w:val="00572035"/>
    <w:rsid w:val="005729EF"/>
    <w:rsid w:val="005747A2"/>
    <w:rsid w:val="00575FD3"/>
    <w:rsid w:val="00583348"/>
    <w:rsid w:val="005838D9"/>
    <w:rsid w:val="00586C64"/>
    <w:rsid w:val="00587323"/>
    <w:rsid w:val="00594FC2"/>
    <w:rsid w:val="005A00CC"/>
    <w:rsid w:val="005A02CA"/>
    <w:rsid w:val="005A0643"/>
    <w:rsid w:val="005A0D84"/>
    <w:rsid w:val="005A168F"/>
    <w:rsid w:val="005A3CD4"/>
    <w:rsid w:val="005A6F8F"/>
    <w:rsid w:val="005A7EF9"/>
    <w:rsid w:val="005B2DCE"/>
    <w:rsid w:val="005B39E1"/>
    <w:rsid w:val="005B6AE4"/>
    <w:rsid w:val="005B7FE4"/>
    <w:rsid w:val="005C3512"/>
    <w:rsid w:val="005C4EB7"/>
    <w:rsid w:val="005C6EFE"/>
    <w:rsid w:val="005D0148"/>
    <w:rsid w:val="005D03E3"/>
    <w:rsid w:val="005D28B4"/>
    <w:rsid w:val="005D37BD"/>
    <w:rsid w:val="005D4A33"/>
    <w:rsid w:val="005D4D8E"/>
    <w:rsid w:val="005D6068"/>
    <w:rsid w:val="005D6A06"/>
    <w:rsid w:val="005D7C88"/>
    <w:rsid w:val="005E1D67"/>
    <w:rsid w:val="005E5024"/>
    <w:rsid w:val="005F57D9"/>
    <w:rsid w:val="005F7D9A"/>
    <w:rsid w:val="005F846F"/>
    <w:rsid w:val="006059CD"/>
    <w:rsid w:val="00606E1C"/>
    <w:rsid w:val="0060758B"/>
    <w:rsid w:val="00611A0B"/>
    <w:rsid w:val="006128FA"/>
    <w:rsid w:val="00612BFA"/>
    <w:rsid w:val="0061509D"/>
    <w:rsid w:val="00615937"/>
    <w:rsid w:val="00616A47"/>
    <w:rsid w:val="00617E99"/>
    <w:rsid w:val="00621A5F"/>
    <w:rsid w:val="00621B8E"/>
    <w:rsid w:val="00623F18"/>
    <w:rsid w:val="0062489C"/>
    <w:rsid w:val="00626357"/>
    <w:rsid w:val="006339E6"/>
    <w:rsid w:val="00635A68"/>
    <w:rsid w:val="00635EE4"/>
    <w:rsid w:val="00644035"/>
    <w:rsid w:val="00646DC8"/>
    <w:rsid w:val="0065129D"/>
    <w:rsid w:val="00651AEE"/>
    <w:rsid w:val="0065307D"/>
    <w:rsid w:val="006535E7"/>
    <w:rsid w:val="0065545A"/>
    <w:rsid w:val="0065591C"/>
    <w:rsid w:val="00656FE8"/>
    <w:rsid w:val="00661D7B"/>
    <w:rsid w:val="00661E04"/>
    <w:rsid w:val="00663CB3"/>
    <w:rsid w:val="00671361"/>
    <w:rsid w:val="0067144C"/>
    <w:rsid w:val="00671517"/>
    <w:rsid w:val="00684AB1"/>
    <w:rsid w:val="00686537"/>
    <w:rsid w:val="006931F9"/>
    <w:rsid w:val="00695D6A"/>
    <w:rsid w:val="006981AC"/>
    <w:rsid w:val="006A1AB4"/>
    <w:rsid w:val="006A1E94"/>
    <w:rsid w:val="006A5C0D"/>
    <w:rsid w:val="006A759F"/>
    <w:rsid w:val="006A796F"/>
    <w:rsid w:val="006C5312"/>
    <w:rsid w:val="006C68C7"/>
    <w:rsid w:val="006D195A"/>
    <w:rsid w:val="006E1D1F"/>
    <w:rsid w:val="006E43AE"/>
    <w:rsid w:val="006E4D36"/>
    <w:rsid w:val="006F31EA"/>
    <w:rsid w:val="006F5F90"/>
    <w:rsid w:val="00714DFD"/>
    <w:rsid w:val="00722D2F"/>
    <w:rsid w:val="00726A35"/>
    <w:rsid w:val="007335B1"/>
    <w:rsid w:val="00735548"/>
    <w:rsid w:val="0073569B"/>
    <w:rsid w:val="0074140A"/>
    <w:rsid w:val="00744C19"/>
    <w:rsid w:val="00753A98"/>
    <w:rsid w:val="007553D7"/>
    <w:rsid w:val="007564D5"/>
    <w:rsid w:val="00760DE7"/>
    <w:rsid w:val="007734E7"/>
    <w:rsid w:val="00775C23"/>
    <w:rsid w:val="00777E00"/>
    <w:rsid w:val="00782E34"/>
    <w:rsid w:val="00786020"/>
    <w:rsid w:val="0079072F"/>
    <w:rsid w:val="00791E3F"/>
    <w:rsid w:val="00792826"/>
    <w:rsid w:val="007A4CB8"/>
    <w:rsid w:val="007B13F9"/>
    <w:rsid w:val="007B13FB"/>
    <w:rsid w:val="007B3482"/>
    <w:rsid w:val="007B79B9"/>
    <w:rsid w:val="007BFBC7"/>
    <w:rsid w:val="007C08A0"/>
    <w:rsid w:val="007C2AE9"/>
    <w:rsid w:val="007C5961"/>
    <w:rsid w:val="007C7CB2"/>
    <w:rsid w:val="007D0CA0"/>
    <w:rsid w:val="007D489C"/>
    <w:rsid w:val="007D7CF3"/>
    <w:rsid w:val="007E1515"/>
    <w:rsid w:val="007E2050"/>
    <w:rsid w:val="007E2375"/>
    <w:rsid w:val="007E63D7"/>
    <w:rsid w:val="007F6A21"/>
    <w:rsid w:val="007F795C"/>
    <w:rsid w:val="00801267"/>
    <w:rsid w:val="008028C5"/>
    <w:rsid w:val="008040B1"/>
    <w:rsid w:val="00806BCA"/>
    <w:rsid w:val="008118CE"/>
    <w:rsid w:val="00816081"/>
    <w:rsid w:val="00820250"/>
    <w:rsid w:val="00821F33"/>
    <w:rsid w:val="008227EF"/>
    <w:rsid w:val="008270CD"/>
    <w:rsid w:val="00827F49"/>
    <w:rsid w:val="0084227F"/>
    <w:rsid w:val="00846026"/>
    <w:rsid w:val="008543CC"/>
    <w:rsid w:val="008559CF"/>
    <w:rsid w:val="0086114D"/>
    <w:rsid w:val="008702FA"/>
    <w:rsid w:val="00880DD5"/>
    <w:rsid w:val="00881B54"/>
    <w:rsid w:val="00882038"/>
    <w:rsid w:val="008827F9"/>
    <w:rsid w:val="00884628"/>
    <w:rsid w:val="00884F44"/>
    <w:rsid w:val="00892BB0"/>
    <w:rsid w:val="008A06FE"/>
    <w:rsid w:val="008A0858"/>
    <w:rsid w:val="008A1B4F"/>
    <w:rsid w:val="008A7189"/>
    <w:rsid w:val="008A7919"/>
    <w:rsid w:val="008B12A3"/>
    <w:rsid w:val="008B1FAD"/>
    <w:rsid w:val="008B24F8"/>
    <w:rsid w:val="008B290F"/>
    <w:rsid w:val="008B2E50"/>
    <w:rsid w:val="008B3E48"/>
    <w:rsid w:val="008C0409"/>
    <w:rsid w:val="008C6125"/>
    <w:rsid w:val="008C67A6"/>
    <w:rsid w:val="008D05C4"/>
    <w:rsid w:val="008D3629"/>
    <w:rsid w:val="008D3A98"/>
    <w:rsid w:val="008E0757"/>
    <w:rsid w:val="008E2D62"/>
    <w:rsid w:val="008E4C42"/>
    <w:rsid w:val="008E74FB"/>
    <w:rsid w:val="008F10ED"/>
    <w:rsid w:val="008F3BDE"/>
    <w:rsid w:val="0091133D"/>
    <w:rsid w:val="00911983"/>
    <w:rsid w:val="00912518"/>
    <w:rsid w:val="009137C0"/>
    <w:rsid w:val="00914070"/>
    <w:rsid w:val="0091477F"/>
    <w:rsid w:val="00915423"/>
    <w:rsid w:val="00916784"/>
    <w:rsid w:val="00916EF1"/>
    <w:rsid w:val="00927E8E"/>
    <w:rsid w:val="00933F8A"/>
    <w:rsid w:val="00934827"/>
    <w:rsid w:val="00935BD4"/>
    <w:rsid w:val="00937ECC"/>
    <w:rsid w:val="00941939"/>
    <w:rsid w:val="0094202B"/>
    <w:rsid w:val="00950760"/>
    <w:rsid w:val="00950EDE"/>
    <w:rsid w:val="00952403"/>
    <w:rsid w:val="0095265F"/>
    <w:rsid w:val="009548CC"/>
    <w:rsid w:val="009553CF"/>
    <w:rsid w:val="0095642D"/>
    <w:rsid w:val="00960452"/>
    <w:rsid w:val="0096085E"/>
    <w:rsid w:val="00960A03"/>
    <w:rsid w:val="009627C6"/>
    <w:rsid w:val="0096545E"/>
    <w:rsid w:val="00966EDE"/>
    <w:rsid w:val="00967600"/>
    <w:rsid w:val="0097068E"/>
    <w:rsid w:val="00974FA7"/>
    <w:rsid w:val="009802A6"/>
    <w:rsid w:val="00995CED"/>
    <w:rsid w:val="00996C8B"/>
    <w:rsid w:val="009A14B7"/>
    <w:rsid w:val="009A2EA8"/>
    <w:rsid w:val="009A7D53"/>
    <w:rsid w:val="009B3F23"/>
    <w:rsid w:val="009B5398"/>
    <w:rsid w:val="009C5065"/>
    <w:rsid w:val="009D432C"/>
    <w:rsid w:val="009D44CE"/>
    <w:rsid w:val="009F269B"/>
    <w:rsid w:val="00A07051"/>
    <w:rsid w:val="00A07F84"/>
    <w:rsid w:val="00A12E3F"/>
    <w:rsid w:val="00A14B76"/>
    <w:rsid w:val="00A150A8"/>
    <w:rsid w:val="00A17AF8"/>
    <w:rsid w:val="00A20CF6"/>
    <w:rsid w:val="00A215FE"/>
    <w:rsid w:val="00A21DDB"/>
    <w:rsid w:val="00A22EC9"/>
    <w:rsid w:val="00A247A2"/>
    <w:rsid w:val="00A3169B"/>
    <w:rsid w:val="00A32DDD"/>
    <w:rsid w:val="00A335CC"/>
    <w:rsid w:val="00A33B38"/>
    <w:rsid w:val="00A41A79"/>
    <w:rsid w:val="00A41B24"/>
    <w:rsid w:val="00A41FCD"/>
    <w:rsid w:val="00A42884"/>
    <w:rsid w:val="00A45DD3"/>
    <w:rsid w:val="00A50C37"/>
    <w:rsid w:val="00A50F77"/>
    <w:rsid w:val="00A64DC4"/>
    <w:rsid w:val="00A703F0"/>
    <w:rsid w:val="00A70C61"/>
    <w:rsid w:val="00A7208C"/>
    <w:rsid w:val="00A7438A"/>
    <w:rsid w:val="00A77E04"/>
    <w:rsid w:val="00A85FA2"/>
    <w:rsid w:val="00A86853"/>
    <w:rsid w:val="00A92F2F"/>
    <w:rsid w:val="00A9578F"/>
    <w:rsid w:val="00AA27EA"/>
    <w:rsid w:val="00AA2E3E"/>
    <w:rsid w:val="00AA3C3B"/>
    <w:rsid w:val="00AC16E5"/>
    <w:rsid w:val="00AC55F1"/>
    <w:rsid w:val="00AD1D9D"/>
    <w:rsid w:val="00AD35C1"/>
    <w:rsid w:val="00AD3CB9"/>
    <w:rsid w:val="00AD68B5"/>
    <w:rsid w:val="00AE01BD"/>
    <w:rsid w:val="00AE2C75"/>
    <w:rsid w:val="00AE3276"/>
    <w:rsid w:val="00AE5D27"/>
    <w:rsid w:val="00AE72A6"/>
    <w:rsid w:val="00AF0485"/>
    <w:rsid w:val="00AF0894"/>
    <w:rsid w:val="00AF445C"/>
    <w:rsid w:val="00AF69C7"/>
    <w:rsid w:val="00B01C43"/>
    <w:rsid w:val="00B03760"/>
    <w:rsid w:val="00B045E2"/>
    <w:rsid w:val="00B04DE3"/>
    <w:rsid w:val="00B05540"/>
    <w:rsid w:val="00B111C3"/>
    <w:rsid w:val="00B1E12E"/>
    <w:rsid w:val="00B22517"/>
    <w:rsid w:val="00B23B24"/>
    <w:rsid w:val="00B32B1D"/>
    <w:rsid w:val="00B36008"/>
    <w:rsid w:val="00B40D43"/>
    <w:rsid w:val="00B41BEF"/>
    <w:rsid w:val="00B42BA2"/>
    <w:rsid w:val="00B52E48"/>
    <w:rsid w:val="00B63312"/>
    <w:rsid w:val="00B64124"/>
    <w:rsid w:val="00B81FFC"/>
    <w:rsid w:val="00B8589E"/>
    <w:rsid w:val="00B87376"/>
    <w:rsid w:val="00B87C11"/>
    <w:rsid w:val="00B93D42"/>
    <w:rsid w:val="00B96596"/>
    <w:rsid w:val="00BA2603"/>
    <w:rsid w:val="00BA66A3"/>
    <w:rsid w:val="00BA7775"/>
    <w:rsid w:val="00BB0C83"/>
    <w:rsid w:val="00BB10C8"/>
    <w:rsid w:val="00BB1276"/>
    <w:rsid w:val="00BB1DDB"/>
    <w:rsid w:val="00BB1E90"/>
    <w:rsid w:val="00BB2795"/>
    <w:rsid w:val="00BB62C3"/>
    <w:rsid w:val="00BB7DDB"/>
    <w:rsid w:val="00BC1325"/>
    <w:rsid w:val="00BC165D"/>
    <w:rsid w:val="00BC4D21"/>
    <w:rsid w:val="00BC6B9D"/>
    <w:rsid w:val="00BC7E71"/>
    <w:rsid w:val="00BD3D89"/>
    <w:rsid w:val="00BD5376"/>
    <w:rsid w:val="00BD5AD6"/>
    <w:rsid w:val="00BD6581"/>
    <w:rsid w:val="00BD6741"/>
    <w:rsid w:val="00BD73DB"/>
    <w:rsid w:val="00BE1F67"/>
    <w:rsid w:val="00BE6DF3"/>
    <w:rsid w:val="00BF153D"/>
    <w:rsid w:val="00BF64D1"/>
    <w:rsid w:val="00C01021"/>
    <w:rsid w:val="00C03D6E"/>
    <w:rsid w:val="00C0455A"/>
    <w:rsid w:val="00C072C1"/>
    <w:rsid w:val="00C100DC"/>
    <w:rsid w:val="00C159C6"/>
    <w:rsid w:val="00C20CDC"/>
    <w:rsid w:val="00C21141"/>
    <w:rsid w:val="00C21F24"/>
    <w:rsid w:val="00C23081"/>
    <w:rsid w:val="00C234AF"/>
    <w:rsid w:val="00C23764"/>
    <w:rsid w:val="00C254CA"/>
    <w:rsid w:val="00C26F1F"/>
    <w:rsid w:val="00C2787A"/>
    <w:rsid w:val="00C30A7B"/>
    <w:rsid w:val="00C3528E"/>
    <w:rsid w:val="00C35D8F"/>
    <w:rsid w:val="00C373B5"/>
    <w:rsid w:val="00C41BEB"/>
    <w:rsid w:val="00C57D97"/>
    <w:rsid w:val="00C610D0"/>
    <w:rsid w:val="00C6169D"/>
    <w:rsid w:val="00C64936"/>
    <w:rsid w:val="00C70B78"/>
    <w:rsid w:val="00C70D01"/>
    <w:rsid w:val="00C727E8"/>
    <w:rsid w:val="00C77E21"/>
    <w:rsid w:val="00C81112"/>
    <w:rsid w:val="00C90B70"/>
    <w:rsid w:val="00C9114F"/>
    <w:rsid w:val="00C929F7"/>
    <w:rsid w:val="00C946E1"/>
    <w:rsid w:val="00CA3117"/>
    <w:rsid w:val="00CA464A"/>
    <w:rsid w:val="00CA5CE1"/>
    <w:rsid w:val="00CA7154"/>
    <w:rsid w:val="00CB1F8A"/>
    <w:rsid w:val="00CC0E5C"/>
    <w:rsid w:val="00CC49AD"/>
    <w:rsid w:val="00CD0956"/>
    <w:rsid w:val="00CD4A81"/>
    <w:rsid w:val="00CD5D26"/>
    <w:rsid w:val="00CE05A2"/>
    <w:rsid w:val="00CE2481"/>
    <w:rsid w:val="00CE2CF4"/>
    <w:rsid w:val="00CE3D72"/>
    <w:rsid w:val="00CF24B9"/>
    <w:rsid w:val="00CF2955"/>
    <w:rsid w:val="00CF4914"/>
    <w:rsid w:val="00CF4DB1"/>
    <w:rsid w:val="00D009A6"/>
    <w:rsid w:val="00D02A93"/>
    <w:rsid w:val="00D05030"/>
    <w:rsid w:val="00D053DE"/>
    <w:rsid w:val="00D12003"/>
    <w:rsid w:val="00D17B3E"/>
    <w:rsid w:val="00D27509"/>
    <w:rsid w:val="00D3378B"/>
    <w:rsid w:val="00D37DFE"/>
    <w:rsid w:val="00D42779"/>
    <w:rsid w:val="00D43DEB"/>
    <w:rsid w:val="00D4663E"/>
    <w:rsid w:val="00D46F2B"/>
    <w:rsid w:val="00D47CE9"/>
    <w:rsid w:val="00D50038"/>
    <w:rsid w:val="00D53659"/>
    <w:rsid w:val="00D55E8D"/>
    <w:rsid w:val="00D61AD5"/>
    <w:rsid w:val="00D61D37"/>
    <w:rsid w:val="00D668BF"/>
    <w:rsid w:val="00D6744A"/>
    <w:rsid w:val="00D70EAF"/>
    <w:rsid w:val="00D71700"/>
    <w:rsid w:val="00D756FB"/>
    <w:rsid w:val="00D76B3C"/>
    <w:rsid w:val="00D81676"/>
    <w:rsid w:val="00D82D57"/>
    <w:rsid w:val="00D836CC"/>
    <w:rsid w:val="00D92F7D"/>
    <w:rsid w:val="00D95B05"/>
    <w:rsid w:val="00DA2F88"/>
    <w:rsid w:val="00DA3A86"/>
    <w:rsid w:val="00DB1BC7"/>
    <w:rsid w:val="00DB2648"/>
    <w:rsid w:val="00DB4DF4"/>
    <w:rsid w:val="00DB7E70"/>
    <w:rsid w:val="00DC5948"/>
    <w:rsid w:val="00DD517A"/>
    <w:rsid w:val="00DD540C"/>
    <w:rsid w:val="00DE0F91"/>
    <w:rsid w:val="00DE13C3"/>
    <w:rsid w:val="00DE61C7"/>
    <w:rsid w:val="00DE643E"/>
    <w:rsid w:val="00DE76BB"/>
    <w:rsid w:val="00DF40C8"/>
    <w:rsid w:val="00DF4184"/>
    <w:rsid w:val="00DF7CF9"/>
    <w:rsid w:val="00E008F8"/>
    <w:rsid w:val="00E029E8"/>
    <w:rsid w:val="00E04C7D"/>
    <w:rsid w:val="00E070FC"/>
    <w:rsid w:val="00E100A7"/>
    <w:rsid w:val="00E122DF"/>
    <w:rsid w:val="00E15A6D"/>
    <w:rsid w:val="00E15B10"/>
    <w:rsid w:val="00E24659"/>
    <w:rsid w:val="00E2686E"/>
    <w:rsid w:val="00E27028"/>
    <w:rsid w:val="00E309C1"/>
    <w:rsid w:val="00E315B1"/>
    <w:rsid w:val="00E317EE"/>
    <w:rsid w:val="00E33001"/>
    <w:rsid w:val="00E33CAB"/>
    <w:rsid w:val="00E35EDC"/>
    <w:rsid w:val="00E36827"/>
    <w:rsid w:val="00E3C87C"/>
    <w:rsid w:val="00E41A35"/>
    <w:rsid w:val="00E41E5B"/>
    <w:rsid w:val="00E42B8F"/>
    <w:rsid w:val="00E46E72"/>
    <w:rsid w:val="00E52743"/>
    <w:rsid w:val="00E52C3F"/>
    <w:rsid w:val="00E53407"/>
    <w:rsid w:val="00E5375F"/>
    <w:rsid w:val="00E65A18"/>
    <w:rsid w:val="00E716B7"/>
    <w:rsid w:val="00E77EB5"/>
    <w:rsid w:val="00E80987"/>
    <w:rsid w:val="00E82DEC"/>
    <w:rsid w:val="00E871CA"/>
    <w:rsid w:val="00E9312A"/>
    <w:rsid w:val="00E94DF0"/>
    <w:rsid w:val="00E9688E"/>
    <w:rsid w:val="00EA41BD"/>
    <w:rsid w:val="00EB0149"/>
    <w:rsid w:val="00EB07B8"/>
    <w:rsid w:val="00EB3D5F"/>
    <w:rsid w:val="00EB4303"/>
    <w:rsid w:val="00EB5CEA"/>
    <w:rsid w:val="00EB6F43"/>
    <w:rsid w:val="00EBFF62"/>
    <w:rsid w:val="00EC1938"/>
    <w:rsid w:val="00EC65C7"/>
    <w:rsid w:val="00EC6751"/>
    <w:rsid w:val="00ED366A"/>
    <w:rsid w:val="00ED3C0C"/>
    <w:rsid w:val="00ED5EFA"/>
    <w:rsid w:val="00EE2264"/>
    <w:rsid w:val="00EF3E8B"/>
    <w:rsid w:val="00EF49F5"/>
    <w:rsid w:val="00EF7B46"/>
    <w:rsid w:val="00F0057E"/>
    <w:rsid w:val="00F1026F"/>
    <w:rsid w:val="00F102CE"/>
    <w:rsid w:val="00F12DC8"/>
    <w:rsid w:val="00F13A0E"/>
    <w:rsid w:val="00F13C3C"/>
    <w:rsid w:val="00F155B9"/>
    <w:rsid w:val="00F20FB7"/>
    <w:rsid w:val="00F2577A"/>
    <w:rsid w:val="00F31484"/>
    <w:rsid w:val="00F3730C"/>
    <w:rsid w:val="00F41C20"/>
    <w:rsid w:val="00F54393"/>
    <w:rsid w:val="00F55BE7"/>
    <w:rsid w:val="00F565A8"/>
    <w:rsid w:val="00F64404"/>
    <w:rsid w:val="00F6FEBB"/>
    <w:rsid w:val="00F75A18"/>
    <w:rsid w:val="00F765CF"/>
    <w:rsid w:val="00F770C8"/>
    <w:rsid w:val="00F7A723"/>
    <w:rsid w:val="00F812CE"/>
    <w:rsid w:val="00F845F7"/>
    <w:rsid w:val="00F87333"/>
    <w:rsid w:val="00F920ED"/>
    <w:rsid w:val="00F933F3"/>
    <w:rsid w:val="00FA67A3"/>
    <w:rsid w:val="00FB0707"/>
    <w:rsid w:val="00FB1F10"/>
    <w:rsid w:val="00FB2748"/>
    <w:rsid w:val="00FC0EF7"/>
    <w:rsid w:val="00FD27B0"/>
    <w:rsid w:val="00FD2FD9"/>
    <w:rsid w:val="00FD4629"/>
    <w:rsid w:val="00FE017A"/>
    <w:rsid w:val="00FE43E1"/>
    <w:rsid w:val="00FE47B2"/>
    <w:rsid w:val="00FE4E40"/>
    <w:rsid w:val="00FF0409"/>
    <w:rsid w:val="00FF0B49"/>
    <w:rsid w:val="00FF5FB7"/>
    <w:rsid w:val="00FF7299"/>
    <w:rsid w:val="0117A631"/>
    <w:rsid w:val="0124F0E4"/>
    <w:rsid w:val="0126AE7B"/>
    <w:rsid w:val="012D5185"/>
    <w:rsid w:val="01343A3D"/>
    <w:rsid w:val="0134A334"/>
    <w:rsid w:val="01686B0E"/>
    <w:rsid w:val="018B376E"/>
    <w:rsid w:val="01A96408"/>
    <w:rsid w:val="01AEF001"/>
    <w:rsid w:val="01AF6DD7"/>
    <w:rsid w:val="01B2C260"/>
    <w:rsid w:val="01C2C954"/>
    <w:rsid w:val="01DA10BD"/>
    <w:rsid w:val="01DBB3B1"/>
    <w:rsid w:val="01DF113D"/>
    <w:rsid w:val="01EA3E15"/>
    <w:rsid w:val="01F8AAB1"/>
    <w:rsid w:val="01F99694"/>
    <w:rsid w:val="02067D7D"/>
    <w:rsid w:val="022765C5"/>
    <w:rsid w:val="028B242E"/>
    <w:rsid w:val="02A64682"/>
    <w:rsid w:val="02DABE27"/>
    <w:rsid w:val="02E81F4E"/>
    <w:rsid w:val="02ED16C5"/>
    <w:rsid w:val="02FFC9B6"/>
    <w:rsid w:val="0302833D"/>
    <w:rsid w:val="0324788E"/>
    <w:rsid w:val="032D45DA"/>
    <w:rsid w:val="034D1564"/>
    <w:rsid w:val="03586178"/>
    <w:rsid w:val="035F848F"/>
    <w:rsid w:val="0386218B"/>
    <w:rsid w:val="038704F8"/>
    <w:rsid w:val="03915763"/>
    <w:rsid w:val="0398421B"/>
    <w:rsid w:val="03C1985A"/>
    <w:rsid w:val="03C4C544"/>
    <w:rsid w:val="03FA5311"/>
    <w:rsid w:val="03FCC550"/>
    <w:rsid w:val="04078E94"/>
    <w:rsid w:val="0414EF7D"/>
    <w:rsid w:val="04305348"/>
    <w:rsid w:val="046CC218"/>
    <w:rsid w:val="04A5324B"/>
    <w:rsid w:val="0507870B"/>
    <w:rsid w:val="05085D51"/>
    <w:rsid w:val="050BE6F7"/>
    <w:rsid w:val="052481F3"/>
    <w:rsid w:val="052F1252"/>
    <w:rsid w:val="0536B59C"/>
    <w:rsid w:val="05446894"/>
    <w:rsid w:val="055FC1C6"/>
    <w:rsid w:val="05753423"/>
    <w:rsid w:val="05A3262A"/>
    <w:rsid w:val="05BA8D61"/>
    <w:rsid w:val="05C567FE"/>
    <w:rsid w:val="05E5B18B"/>
    <w:rsid w:val="05F2CF80"/>
    <w:rsid w:val="062D7506"/>
    <w:rsid w:val="063A357E"/>
    <w:rsid w:val="065D0C37"/>
    <w:rsid w:val="0681E8E1"/>
    <w:rsid w:val="069C2C25"/>
    <w:rsid w:val="069EE68C"/>
    <w:rsid w:val="06DF70FA"/>
    <w:rsid w:val="06E9AE77"/>
    <w:rsid w:val="07068610"/>
    <w:rsid w:val="071215CE"/>
    <w:rsid w:val="0739A7CB"/>
    <w:rsid w:val="0741690B"/>
    <w:rsid w:val="0750A6E8"/>
    <w:rsid w:val="0760BAAD"/>
    <w:rsid w:val="0766303F"/>
    <w:rsid w:val="0768372D"/>
    <w:rsid w:val="07BE5645"/>
    <w:rsid w:val="07ECD320"/>
    <w:rsid w:val="07F622B7"/>
    <w:rsid w:val="082C02A7"/>
    <w:rsid w:val="0848034F"/>
    <w:rsid w:val="084F6F3C"/>
    <w:rsid w:val="087AED58"/>
    <w:rsid w:val="08862B62"/>
    <w:rsid w:val="08966FAD"/>
    <w:rsid w:val="089E9DA0"/>
    <w:rsid w:val="08A9375F"/>
    <w:rsid w:val="08D629E1"/>
    <w:rsid w:val="09092170"/>
    <w:rsid w:val="090A344E"/>
    <w:rsid w:val="090A8A2A"/>
    <w:rsid w:val="093F5BF3"/>
    <w:rsid w:val="095284BA"/>
    <w:rsid w:val="09752010"/>
    <w:rsid w:val="098242CA"/>
    <w:rsid w:val="0989AD47"/>
    <w:rsid w:val="09913057"/>
    <w:rsid w:val="09B9E453"/>
    <w:rsid w:val="09CEAE32"/>
    <w:rsid w:val="09D166E6"/>
    <w:rsid w:val="09D28DAB"/>
    <w:rsid w:val="09D78EEF"/>
    <w:rsid w:val="09F7BDED"/>
    <w:rsid w:val="09FF3E85"/>
    <w:rsid w:val="0A01F55B"/>
    <w:rsid w:val="0A142C97"/>
    <w:rsid w:val="0A1E58AC"/>
    <w:rsid w:val="0A2A72CF"/>
    <w:rsid w:val="0A5478A6"/>
    <w:rsid w:val="0A675142"/>
    <w:rsid w:val="0A738F41"/>
    <w:rsid w:val="0ABD372A"/>
    <w:rsid w:val="0ABF3AA1"/>
    <w:rsid w:val="0ADEAF58"/>
    <w:rsid w:val="0ADEB2A6"/>
    <w:rsid w:val="0AFB2B28"/>
    <w:rsid w:val="0B394351"/>
    <w:rsid w:val="0B432955"/>
    <w:rsid w:val="0B49F236"/>
    <w:rsid w:val="0B53FF1C"/>
    <w:rsid w:val="0B613DB4"/>
    <w:rsid w:val="0B81DD90"/>
    <w:rsid w:val="0BC1D815"/>
    <w:rsid w:val="0BC416C3"/>
    <w:rsid w:val="0BFF253B"/>
    <w:rsid w:val="0C4B3100"/>
    <w:rsid w:val="0C5049BB"/>
    <w:rsid w:val="0C567C06"/>
    <w:rsid w:val="0C59092F"/>
    <w:rsid w:val="0C7239EF"/>
    <w:rsid w:val="0C7BBE97"/>
    <w:rsid w:val="0C89A838"/>
    <w:rsid w:val="0C9501D2"/>
    <w:rsid w:val="0C9F2426"/>
    <w:rsid w:val="0CAB5C3B"/>
    <w:rsid w:val="0D032034"/>
    <w:rsid w:val="0D04EB57"/>
    <w:rsid w:val="0D11F59E"/>
    <w:rsid w:val="0D2711E0"/>
    <w:rsid w:val="0D330C55"/>
    <w:rsid w:val="0D36A5B8"/>
    <w:rsid w:val="0D38986E"/>
    <w:rsid w:val="0D4BCB89"/>
    <w:rsid w:val="0D52C599"/>
    <w:rsid w:val="0D58D3FE"/>
    <w:rsid w:val="0D63D5E6"/>
    <w:rsid w:val="0D75DDA3"/>
    <w:rsid w:val="0D81A109"/>
    <w:rsid w:val="0D887EFB"/>
    <w:rsid w:val="0D8E3CCD"/>
    <w:rsid w:val="0D9D8134"/>
    <w:rsid w:val="0DA1F36B"/>
    <w:rsid w:val="0DAEB164"/>
    <w:rsid w:val="0DAFEA90"/>
    <w:rsid w:val="0DDEBC24"/>
    <w:rsid w:val="0DECE64C"/>
    <w:rsid w:val="0E233BED"/>
    <w:rsid w:val="0E3976DC"/>
    <w:rsid w:val="0E55F9D5"/>
    <w:rsid w:val="0E69854C"/>
    <w:rsid w:val="0E6ADBC8"/>
    <w:rsid w:val="0E9033FA"/>
    <w:rsid w:val="0EA71ADE"/>
    <w:rsid w:val="0EB00A3E"/>
    <w:rsid w:val="0EB59D5F"/>
    <w:rsid w:val="0EB8A84A"/>
    <w:rsid w:val="0EBAA015"/>
    <w:rsid w:val="0ED98AAC"/>
    <w:rsid w:val="0EDB525C"/>
    <w:rsid w:val="0EE2C1A1"/>
    <w:rsid w:val="0EEED0A5"/>
    <w:rsid w:val="0EF227D9"/>
    <w:rsid w:val="0F1CC843"/>
    <w:rsid w:val="0F2DCBFE"/>
    <w:rsid w:val="0F575F74"/>
    <w:rsid w:val="0F5D6FA7"/>
    <w:rsid w:val="0F6FC13D"/>
    <w:rsid w:val="0F7962FA"/>
    <w:rsid w:val="0F7F568A"/>
    <w:rsid w:val="0F835C0D"/>
    <w:rsid w:val="0F84158A"/>
    <w:rsid w:val="0F868348"/>
    <w:rsid w:val="0F885D3F"/>
    <w:rsid w:val="0F92C512"/>
    <w:rsid w:val="0FAB644B"/>
    <w:rsid w:val="0FBD426D"/>
    <w:rsid w:val="0FCC2DDC"/>
    <w:rsid w:val="0FEAD808"/>
    <w:rsid w:val="0FFF2B7B"/>
    <w:rsid w:val="100A5FAA"/>
    <w:rsid w:val="104CDE3F"/>
    <w:rsid w:val="107DD047"/>
    <w:rsid w:val="1084A0A3"/>
    <w:rsid w:val="108C58B4"/>
    <w:rsid w:val="109D61A7"/>
    <w:rsid w:val="10C65087"/>
    <w:rsid w:val="10CF93B1"/>
    <w:rsid w:val="10E44508"/>
    <w:rsid w:val="10ECDC1D"/>
    <w:rsid w:val="10FF57EF"/>
    <w:rsid w:val="110416DE"/>
    <w:rsid w:val="1104BF3D"/>
    <w:rsid w:val="110E7A66"/>
    <w:rsid w:val="11195B6C"/>
    <w:rsid w:val="11275053"/>
    <w:rsid w:val="1139A2F5"/>
    <w:rsid w:val="11558488"/>
    <w:rsid w:val="1166BA49"/>
    <w:rsid w:val="1168C605"/>
    <w:rsid w:val="11A749B6"/>
    <w:rsid w:val="11B72DA9"/>
    <w:rsid w:val="11D9E163"/>
    <w:rsid w:val="11E6645E"/>
    <w:rsid w:val="12283A0C"/>
    <w:rsid w:val="1233BB22"/>
    <w:rsid w:val="12480472"/>
    <w:rsid w:val="1252FE32"/>
    <w:rsid w:val="12535C7D"/>
    <w:rsid w:val="1257FDD0"/>
    <w:rsid w:val="126CECD3"/>
    <w:rsid w:val="12759B63"/>
    <w:rsid w:val="127ED265"/>
    <w:rsid w:val="128F7DEA"/>
    <w:rsid w:val="12C42FE8"/>
    <w:rsid w:val="12CFD7C2"/>
    <w:rsid w:val="131079F2"/>
    <w:rsid w:val="133775F2"/>
    <w:rsid w:val="13546FBC"/>
    <w:rsid w:val="13784E08"/>
    <w:rsid w:val="1380713C"/>
    <w:rsid w:val="138E9F15"/>
    <w:rsid w:val="13CF69BF"/>
    <w:rsid w:val="13EC1B54"/>
    <w:rsid w:val="13FBE17C"/>
    <w:rsid w:val="13FD7162"/>
    <w:rsid w:val="141606D7"/>
    <w:rsid w:val="14170718"/>
    <w:rsid w:val="142FB11F"/>
    <w:rsid w:val="143A98E5"/>
    <w:rsid w:val="1454D47C"/>
    <w:rsid w:val="1455B2BE"/>
    <w:rsid w:val="147EE3D7"/>
    <w:rsid w:val="14802AFC"/>
    <w:rsid w:val="14835AD5"/>
    <w:rsid w:val="14852273"/>
    <w:rsid w:val="1494E1BC"/>
    <w:rsid w:val="149FD82A"/>
    <w:rsid w:val="14ADC374"/>
    <w:rsid w:val="14AFB012"/>
    <w:rsid w:val="14BB1B61"/>
    <w:rsid w:val="14CD5091"/>
    <w:rsid w:val="14E022D5"/>
    <w:rsid w:val="14FACB51"/>
    <w:rsid w:val="1516D5CE"/>
    <w:rsid w:val="157CCA79"/>
    <w:rsid w:val="1591484D"/>
    <w:rsid w:val="159DC1AC"/>
    <w:rsid w:val="15A1A2CA"/>
    <w:rsid w:val="15ABC86B"/>
    <w:rsid w:val="15DF5846"/>
    <w:rsid w:val="15DF9D2C"/>
    <w:rsid w:val="15E9C124"/>
    <w:rsid w:val="15FBC418"/>
    <w:rsid w:val="1624EB9F"/>
    <w:rsid w:val="16289A92"/>
    <w:rsid w:val="164AEC25"/>
    <w:rsid w:val="165068B2"/>
    <w:rsid w:val="166C22D7"/>
    <w:rsid w:val="16737BB3"/>
    <w:rsid w:val="16884DEB"/>
    <w:rsid w:val="169CE993"/>
    <w:rsid w:val="16A9EA20"/>
    <w:rsid w:val="16ACD329"/>
    <w:rsid w:val="16B35BB6"/>
    <w:rsid w:val="16C0888A"/>
    <w:rsid w:val="16EAF83B"/>
    <w:rsid w:val="16F0229B"/>
    <w:rsid w:val="17296E15"/>
    <w:rsid w:val="172D9CAC"/>
    <w:rsid w:val="17473423"/>
    <w:rsid w:val="1764DEA7"/>
    <w:rsid w:val="17B48887"/>
    <w:rsid w:val="17C10E47"/>
    <w:rsid w:val="17D22C79"/>
    <w:rsid w:val="17E9B43C"/>
    <w:rsid w:val="17F37949"/>
    <w:rsid w:val="17FC2582"/>
    <w:rsid w:val="183DD57D"/>
    <w:rsid w:val="1847E722"/>
    <w:rsid w:val="184FAEB0"/>
    <w:rsid w:val="185E5D89"/>
    <w:rsid w:val="187D1CB0"/>
    <w:rsid w:val="18823798"/>
    <w:rsid w:val="188D6222"/>
    <w:rsid w:val="18914976"/>
    <w:rsid w:val="1899AD1F"/>
    <w:rsid w:val="18A145F2"/>
    <w:rsid w:val="18C19D2C"/>
    <w:rsid w:val="18D63E7D"/>
    <w:rsid w:val="18E1C6CC"/>
    <w:rsid w:val="18E432AB"/>
    <w:rsid w:val="18F58DAA"/>
    <w:rsid w:val="1923FE5D"/>
    <w:rsid w:val="192E63B2"/>
    <w:rsid w:val="192F1A8B"/>
    <w:rsid w:val="1935BA45"/>
    <w:rsid w:val="193B8378"/>
    <w:rsid w:val="193BA6ED"/>
    <w:rsid w:val="196355E8"/>
    <w:rsid w:val="1986C241"/>
    <w:rsid w:val="198C6CB1"/>
    <w:rsid w:val="198D3850"/>
    <w:rsid w:val="19D83670"/>
    <w:rsid w:val="19DC3F52"/>
    <w:rsid w:val="19DD042A"/>
    <w:rsid w:val="19E5D335"/>
    <w:rsid w:val="19FB5880"/>
    <w:rsid w:val="1A0EDB9F"/>
    <w:rsid w:val="1A4E3C09"/>
    <w:rsid w:val="1A55EDC8"/>
    <w:rsid w:val="1A6644D2"/>
    <w:rsid w:val="1A6A5904"/>
    <w:rsid w:val="1A8E0832"/>
    <w:rsid w:val="1AAFEDB9"/>
    <w:rsid w:val="1ADA9917"/>
    <w:rsid w:val="1AE17A4A"/>
    <w:rsid w:val="1AE248C3"/>
    <w:rsid w:val="1AF3A222"/>
    <w:rsid w:val="1AF4F505"/>
    <w:rsid w:val="1B085740"/>
    <w:rsid w:val="1B0D5B05"/>
    <w:rsid w:val="1B10EFEA"/>
    <w:rsid w:val="1B35166D"/>
    <w:rsid w:val="1B39A00E"/>
    <w:rsid w:val="1B3AC8AA"/>
    <w:rsid w:val="1B4E73CB"/>
    <w:rsid w:val="1B56AADB"/>
    <w:rsid w:val="1B6089EF"/>
    <w:rsid w:val="1B8D39EF"/>
    <w:rsid w:val="1BCB3D38"/>
    <w:rsid w:val="1BF5ECBB"/>
    <w:rsid w:val="1BFBD4C1"/>
    <w:rsid w:val="1C03C044"/>
    <w:rsid w:val="1C17FCFA"/>
    <w:rsid w:val="1C1F111E"/>
    <w:rsid w:val="1C24D12A"/>
    <w:rsid w:val="1C497BE5"/>
    <w:rsid w:val="1C68B709"/>
    <w:rsid w:val="1C972AD9"/>
    <w:rsid w:val="1CACF520"/>
    <w:rsid w:val="1CB1544F"/>
    <w:rsid w:val="1CC77574"/>
    <w:rsid w:val="1CCFF1A2"/>
    <w:rsid w:val="1CDE10E8"/>
    <w:rsid w:val="1CEBD8BB"/>
    <w:rsid w:val="1CF3A1E4"/>
    <w:rsid w:val="1CF57468"/>
    <w:rsid w:val="1D13A8DE"/>
    <w:rsid w:val="1D23AA95"/>
    <w:rsid w:val="1D38E299"/>
    <w:rsid w:val="1D39DA49"/>
    <w:rsid w:val="1D7642B4"/>
    <w:rsid w:val="1D768FC1"/>
    <w:rsid w:val="1D90914B"/>
    <w:rsid w:val="1D95392B"/>
    <w:rsid w:val="1D9DF5AD"/>
    <w:rsid w:val="1D9FBA15"/>
    <w:rsid w:val="1DAF2CE8"/>
    <w:rsid w:val="1DC28E28"/>
    <w:rsid w:val="1DCBCACC"/>
    <w:rsid w:val="1DEB60E2"/>
    <w:rsid w:val="1DF608ED"/>
    <w:rsid w:val="1DFC996E"/>
    <w:rsid w:val="1E0768D7"/>
    <w:rsid w:val="1E17ECCC"/>
    <w:rsid w:val="1E6A5377"/>
    <w:rsid w:val="1E701D54"/>
    <w:rsid w:val="1E78A1EC"/>
    <w:rsid w:val="1E8316FF"/>
    <w:rsid w:val="1E840F38"/>
    <w:rsid w:val="1E8520C0"/>
    <w:rsid w:val="1E9A47A7"/>
    <w:rsid w:val="1EC1A2BC"/>
    <w:rsid w:val="1ED5B4CB"/>
    <w:rsid w:val="1EE925D8"/>
    <w:rsid w:val="1EFE1F86"/>
    <w:rsid w:val="1F0577A9"/>
    <w:rsid w:val="1F398F42"/>
    <w:rsid w:val="1F3DB681"/>
    <w:rsid w:val="1F4A5B37"/>
    <w:rsid w:val="1F528160"/>
    <w:rsid w:val="1F620361"/>
    <w:rsid w:val="1F714403"/>
    <w:rsid w:val="1F79686E"/>
    <w:rsid w:val="1F7B7342"/>
    <w:rsid w:val="1FBCEAE9"/>
    <w:rsid w:val="1FDB922E"/>
    <w:rsid w:val="1FDC8A80"/>
    <w:rsid w:val="1FF8F027"/>
    <w:rsid w:val="2014EE17"/>
    <w:rsid w:val="2024293B"/>
    <w:rsid w:val="20759E78"/>
    <w:rsid w:val="20A25194"/>
    <w:rsid w:val="20DF3DFB"/>
    <w:rsid w:val="20E542C0"/>
    <w:rsid w:val="20F408DB"/>
    <w:rsid w:val="20FBEACC"/>
    <w:rsid w:val="21138F01"/>
    <w:rsid w:val="2123225E"/>
    <w:rsid w:val="21466EAA"/>
    <w:rsid w:val="2150ED04"/>
    <w:rsid w:val="2199904D"/>
    <w:rsid w:val="219D4C7A"/>
    <w:rsid w:val="21BBF138"/>
    <w:rsid w:val="21CABB37"/>
    <w:rsid w:val="21D0217B"/>
    <w:rsid w:val="21D9908C"/>
    <w:rsid w:val="21EDC7AB"/>
    <w:rsid w:val="21F5EC04"/>
    <w:rsid w:val="22180268"/>
    <w:rsid w:val="223DCB1B"/>
    <w:rsid w:val="2240FC68"/>
    <w:rsid w:val="224A0A27"/>
    <w:rsid w:val="22659452"/>
    <w:rsid w:val="226A33C9"/>
    <w:rsid w:val="22721FC5"/>
    <w:rsid w:val="2278F89C"/>
    <w:rsid w:val="22951F4A"/>
    <w:rsid w:val="22C81B98"/>
    <w:rsid w:val="22CCCA6F"/>
    <w:rsid w:val="22CD443A"/>
    <w:rsid w:val="22D10C3C"/>
    <w:rsid w:val="22DCCFA9"/>
    <w:rsid w:val="22E6912E"/>
    <w:rsid w:val="2309EDA3"/>
    <w:rsid w:val="231C770E"/>
    <w:rsid w:val="2323AC60"/>
    <w:rsid w:val="2370D660"/>
    <w:rsid w:val="23830D9F"/>
    <w:rsid w:val="238E7832"/>
    <w:rsid w:val="2396A46A"/>
    <w:rsid w:val="239C6CC3"/>
    <w:rsid w:val="23A793DF"/>
    <w:rsid w:val="23A7AD0F"/>
    <w:rsid w:val="23B34606"/>
    <w:rsid w:val="23BEF01F"/>
    <w:rsid w:val="23D53351"/>
    <w:rsid w:val="23ECF1B1"/>
    <w:rsid w:val="240D43F4"/>
    <w:rsid w:val="2417214E"/>
    <w:rsid w:val="241F539D"/>
    <w:rsid w:val="24260435"/>
    <w:rsid w:val="244090AC"/>
    <w:rsid w:val="24442A33"/>
    <w:rsid w:val="24611F39"/>
    <w:rsid w:val="246EE47A"/>
    <w:rsid w:val="246F8299"/>
    <w:rsid w:val="2472ECBF"/>
    <w:rsid w:val="24A62132"/>
    <w:rsid w:val="24D8D97E"/>
    <w:rsid w:val="24DD7536"/>
    <w:rsid w:val="24EBFEAA"/>
    <w:rsid w:val="25103361"/>
    <w:rsid w:val="2511F68B"/>
    <w:rsid w:val="25174C86"/>
    <w:rsid w:val="251CA3A5"/>
    <w:rsid w:val="253F03BE"/>
    <w:rsid w:val="25500CD5"/>
    <w:rsid w:val="2587EA73"/>
    <w:rsid w:val="25919539"/>
    <w:rsid w:val="25B94558"/>
    <w:rsid w:val="25C6DD0C"/>
    <w:rsid w:val="25C911EB"/>
    <w:rsid w:val="25E3F569"/>
    <w:rsid w:val="26248271"/>
    <w:rsid w:val="263A7C2B"/>
    <w:rsid w:val="263E0824"/>
    <w:rsid w:val="263F093D"/>
    <w:rsid w:val="26651019"/>
    <w:rsid w:val="2666D0CB"/>
    <w:rsid w:val="2687191E"/>
    <w:rsid w:val="2687E507"/>
    <w:rsid w:val="26887507"/>
    <w:rsid w:val="26A9C1DF"/>
    <w:rsid w:val="26B2102A"/>
    <w:rsid w:val="26B30D84"/>
    <w:rsid w:val="26BB6490"/>
    <w:rsid w:val="26CA4A59"/>
    <w:rsid w:val="26DAA617"/>
    <w:rsid w:val="26ED59CF"/>
    <w:rsid w:val="26EDF9E2"/>
    <w:rsid w:val="26F3ABA3"/>
    <w:rsid w:val="27051CF8"/>
    <w:rsid w:val="27135741"/>
    <w:rsid w:val="272855A8"/>
    <w:rsid w:val="2751427F"/>
    <w:rsid w:val="27665F06"/>
    <w:rsid w:val="2773DFC0"/>
    <w:rsid w:val="278805BA"/>
    <w:rsid w:val="279C566D"/>
    <w:rsid w:val="27AF9E02"/>
    <w:rsid w:val="27CC1453"/>
    <w:rsid w:val="27D5FFFC"/>
    <w:rsid w:val="27E5E958"/>
    <w:rsid w:val="27F52A93"/>
    <w:rsid w:val="27F5B6B9"/>
    <w:rsid w:val="281C05F8"/>
    <w:rsid w:val="2839F50B"/>
    <w:rsid w:val="28494B86"/>
    <w:rsid w:val="2850F9E0"/>
    <w:rsid w:val="286F3673"/>
    <w:rsid w:val="28825E67"/>
    <w:rsid w:val="2884701F"/>
    <w:rsid w:val="288BE80D"/>
    <w:rsid w:val="28941F0B"/>
    <w:rsid w:val="28A4610A"/>
    <w:rsid w:val="28C26733"/>
    <w:rsid w:val="28FCFCEA"/>
    <w:rsid w:val="2917DBAE"/>
    <w:rsid w:val="292ADD1C"/>
    <w:rsid w:val="294ABB94"/>
    <w:rsid w:val="2974DA1E"/>
    <w:rsid w:val="299FF5C7"/>
    <w:rsid w:val="29A53B18"/>
    <w:rsid w:val="29F56EF2"/>
    <w:rsid w:val="2A3A0969"/>
    <w:rsid w:val="2A570E10"/>
    <w:rsid w:val="2A71E8ED"/>
    <w:rsid w:val="2A852CB3"/>
    <w:rsid w:val="2AAF7070"/>
    <w:rsid w:val="2ACFEE0B"/>
    <w:rsid w:val="2B1AE537"/>
    <w:rsid w:val="2B390322"/>
    <w:rsid w:val="2B6B6D16"/>
    <w:rsid w:val="2B82DCFB"/>
    <w:rsid w:val="2B8567DC"/>
    <w:rsid w:val="2B86F47A"/>
    <w:rsid w:val="2BA83777"/>
    <w:rsid w:val="2BB0BAFC"/>
    <w:rsid w:val="2BCA180C"/>
    <w:rsid w:val="2BE0E470"/>
    <w:rsid w:val="2C13361D"/>
    <w:rsid w:val="2C23F676"/>
    <w:rsid w:val="2C307210"/>
    <w:rsid w:val="2C485B53"/>
    <w:rsid w:val="2C639825"/>
    <w:rsid w:val="2C7C4E43"/>
    <w:rsid w:val="2C8E9919"/>
    <w:rsid w:val="2C9FA5EC"/>
    <w:rsid w:val="2CB350AC"/>
    <w:rsid w:val="2CB56DD8"/>
    <w:rsid w:val="2CC55882"/>
    <w:rsid w:val="2CC79C1A"/>
    <w:rsid w:val="2CE81BCF"/>
    <w:rsid w:val="2D1820CF"/>
    <w:rsid w:val="2D283DFA"/>
    <w:rsid w:val="2D61B278"/>
    <w:rsid w:val="2D628C84"/>
    <w:rsid w:val="2D742BD5"/>
    <w:rsid w:val="2D95DC29"/>
    <w:rsid w:val="2DA76CEF"/>
    <w:rsid w:val="2DACC8D5"/>
    <w:rsid w:val="2DC5D38A"/>
    <w:rsid w:val="2DC8CD52"/>
    <w:rsid w:val="2DCC7B02"/>
    <w:rsid w:val="2DD27D9D"/>
    <w:rsid w:val="2DF1FF88"/>
    <w:rsid w:val="2E1A0189"/>
    <w:rsid w:val="2E56A3BA"/>
    <w:rsid w:val="2E6FDE3F"/>
    <w:rsid w:val="2E8BDBC2"/>
    <w:rsid w:val="2EA30E7C"/>
    <w:rsid w:val="2EC4EC4A"/>
    <w:rsid w:val="2ECAE948"/>
    <w:rsid w:val="2ED8158B"/>
    <w:rsid w:val="2EEBE094"/>
    <w:rsid w:val="2EEC7EDA"/>
    <w:rsid w:val="2EED1F0F"/>
    <w:rsid w:val="2F031B5D"/>
    <w:rsid w:val="2F0B0998"/>
    <w:rsid w:val="2F26A6C8"/>
    <w:rsid w:val="2F28A3AD"/>
    <w:rsid w:val="2F52C015"/>
    <w:rsid w:val="2F717CDF"/>
    <w:rsid w:val="2F7973E2"/>
    <w:rsid w:val="2F96AAB1"/>
    <w:rsid w:val="2FAEC2F0"/>
    <w:rsid w:val="2FB8F5F6"/>
    <w:rsid w:val="2FBB0382"/>
    <w:rsid w:val="2FC8F9B4"/>
    <w:rsid w:val="2FD8CFBE"/>
    <w:rsid w:val="2FE39153"/>
    <w:rsid w:val="300C907B"/>
    <w:rsid w:val="3035355C"/>
    <w:rsid w:val="30462D38"/>
    <w:rsid w:val="30466354"/>
    <w:rsid w:val="305F8751"/>
    <w:rsid w:val="3061D6AB"/>
    <w:rsid w:val="307C13D4"/>
    <w:rsid w:val="30819EAA"/>
    <w:rsid w:val="30851B4F"/>
    <w:rsid w:val="30A6A0F5"/>
    <w:rsid w:val="30F04CD9"/>
    <w:rsid w:val="30F15425"/>
    <w:rsid w:val="31035D3A"/>
    <w:rsid w:val="311FCEBE"/>
    <w:rsid w:val="31467456"/>
    <w:rsid w:val="316B959F"/>
    <w:rsid w:val="316D581D"/>
    <w:rsid w:val="3182A273"/>
    <w:rsid w:val="31991001"/>
    <w:rsid w:val="31B3B25E"/>
    <w:rsid w:val="31BA7D79"/>
    <w:rsid w:val="31CFECAE"/>
    <w:rsid w:val="31F1505F"/>
    <w:rsid w:val="3209BA4A"/>
    <w:rsid w:val="3223061F"/>
    <w:rsid w:val="325CE303"/>
    <w:rsid w:val="32609728"/>
    <w:rsid w:val="32826249"/>
    <w:rsid w:val="32924DC1"/>
    <w:rsid w:val="32930636"/>
    <w:rsid w:val="32A6C177"/>
    <w:rsid w:val="32DAFE34"/>
    <w:rsid w:val="3347772B"/>
    <w:rsid w:val="334879EA"/>
    <w:rsid w:val="334DDDFC"/>
    <w:rsid w:val="336E1E74"/>
    <w:rsid w:val="3389A549"/>
    <w:rsid w:val="3393EA35"/>
    <w:rsid w:val="33CB0D84"/>
    <w:rsid w:val="33DED896"/>
    <w:rsid w:val="33FEBAE5"/>
    <w:rsid w:val="3415D7A5"/>
    <w:rsid w:val="342341F2"/>
    <w:rsid w:val="342970B3"/>
    <w:rsid w:val="342EBAFB"/>
    <w:rsid w:val="343072FC"/>
    <w:rsid w:val="3437D431"/>
    <w:rsid w:val="343E6D89"/>
    <w:rsid w:val="3454D0D1"/>
    <w:rsid w:val="345815F6"/>
    <w:rsid w:val="3458C069"/>
    <w:rsid w:val="3459A1E9"/>
    <w:rsid w:val="3472CA56"/>
    <w:rsid w:val="347D0A10"/>
    <w:rsid w:val="34992DCB"/>
    <w:rsid w:val="34997D57"/>
    <w:rsid w:val="34D4EE15"/>
    <w:rsid w:val="34DE7E9F"/>
    <w:rsid w:val="34E2D186"/>
    <w:rsid w:val="34EA5A99"/>
    <w:rsid w:val="350BA345"/>
    <w:rsid w:val="351B2818"/>
    <w:rsid w:val="35865F17"/>
    <w:rsid w:val="35B5F248"/>
    <w:rsid w:val="35D51A1A"/>
    <w:rsid w:val="35DC6B94"/>
    <w:rsid w:val="35E2611B"/>
    <w:rsid w:val="35F56BA7"/>
    <w:rsid w:val="360762D3"/>
    <w:rsid w:val="36257C49"/>
    <w:rsid w:val="3625F634"/>
    <w:rsid w:val="36302B88"/>
    <w:rsid w:val="36747D2F"/>
    <w:rsid w:val="36A405B1"/>
    <w:rsid w:val="36D2693B"/>
    <w:rsid w:val="36D574E4"/>
    <w:rsid w:val="36FF2464"/>
    <w:rsid w:val="370DBCD3"/>
    <w:rsid w:val="371A287C"/>
    <w:rsid w:val="371C9435"/>
    <w:rsid w:val="372EEB61"/>
    <w:rsid w:val="3756BF5F"/>
    <w:rsid w:val="37575D57"/>
    <w:rsid w:val="37583F87"/>
    <w:rsid w:val="375A3683"/>
    <w:rsid w:val="377A09F9"/>
    <w:rsid w:val="378FAD6D"/>
    <w:rsid w:val="379A1410"/>
    <w:rsid w:val="37A5A3C8"/>
    <w:rsid w:val="37BBAA15"/>
    <w:rsid w:val="37C8AC09"/>
    <w:rsid w:val="37DD934E"/>
    <w:rsid w:val="38213ECC"/>
    <w:rsid w:val="3860C003"/>
    <w:rsid w:val="38645E69"/>
    <w:rsid w:val="386E0D0C"/>
    <w:rsid w:val="387329E0"/>
    <w:rsid w:val="387928B8"/>
    <w:rsid w:val="38911E1F"/>
    <w:rsid w:val="38A6D66E"/>
    <w:rsid w:val="38BE3BEB"/>
    <w:rsid w:val="38C7E59F"/>
    <w:rsid w:val="38D012FB"/>
    <w:rsid w:val="38D19E72"/>
    <w:rsid w:val="38D65484"/>
    <w:rsid w:val="38F91510"/>
    <w:rsid w:val="3910F03E"/>
    <w:rsid w:val="39465FD5"/>
    <w:rsid w:val="394C2E73"/>
    <w:rsid w:val="3951D382"/>
    <w:rsid w:val="39539859"/>
    <w:rsid w:val="396E0193"/>
    <w:rsid w:val="39768837"/>
    <w:rsid w:val="3980E81E"/>
    <w:rsid w:val="398FB372"/>
    <w:rsid w:val="399812AF"/>
    <w:rsid w:val="39A34068"/>
    <w:rsid w:val="39A9538A"/>
    <w:rsid w:val="39DA8737"/>
    <w:rsid w:val="39E38664"/>
    <w:rsid w:val="39FCE0AC"/>
    <w:rsid w:val="39FFA64C"/>
    <w:rsid w:val="3A052E57"/>
    <w:rsid w:val="3A0C35C4"/>
    <w:rsid w:val="3A170C71"/>
    <w:rsid w:val="3A1DD3E3"/>
    <w:rsid w:val="3A1F6618"/>
    <w:rsid w:val="3A445A7B"/>
    <w:rsid w:val="3A65B868"/>
    <w:rsid w:val="3AA6DEF0"/>
    <w:rsid w:val="3AB8BB75"/>
    <w:rsid w:val="3AC8323A"/>
    <w:rsid w:val="3AD34C6D"/>
    <w:rsid w:val="3ADF8458"/>
    <w:rsid w:val="3AF5C456"/>
    <w:rsid w:val="3B1D26F5"/>
    <w:rsid w:val="3B1F0681"/>
    <w:rsid w:val="3B3463ED"/>
    <w:rsid w:val="3B3661A9"/>
    <w:rsid w:val="3B3CB51D"/>
    <w:rsid w:val="3B4949DA"/>
    <w:rsid w:val="3B4CB83C"/>
    <w:rsid w:val="3B4DB8F1"/>
    <w:rsid w:val="3B6EE5D5"/>
    <w:rsid w:val="3B6F9D93"/>
    <w:rsid w:val="3B752FA3"/>
    <w:rsid w:val="3B7E63C6"/>
    <w:rsid w:val="3BC25BEB"/>
    <w:rsid w:val="3BE74753"/>
    <w:rsid w:val="3BECBDA1"/>
    <w:rsid w:val="3C2BFA79"/>
    <w:rsid w:val="3C4A29D8"/>
    <w:rsid w:val="3C4D9212"/>
    <w:rsid w:val="3C4E637F"/>
    <w:rsid w:val="3C5AE633"/>
    <w:rsid w:val="3C5DEBD6"/>
    <w:rsid w:val="3C696F6E"/>
    <w:rsid w:val="3CAD8DBD"/>
    <w:rsid w:val="3D01139D"/>
    <w:rsid w:val="3D129BA8"/>
    <w:rsid w:val="3D3E4308"/>
    <w:rsid w:val="3D5ADF43"/>
    <w:rsid w:val="3D70148E"/>
    <w:rsid w:val="3D777A3B"/>
    <w:rsid w:val="3DA35537"/>
    <w:rsid w:val="3DA56A7B"/>
    <w:rsid w:val="3DB3232B"/>
    <w:rsid w:val="3DBFD0A1"/>
    <w:rsid w:val="3DF8833A"/>
    <w:rsid w:val="3E19BBF6"/>
    <w:rsid w:val="3E1EBEE7"/>
    <w:rsid w:val="3E26EB36"/>
    <w:rsid w:val="3E2A0FF4"/>
    <w:rsid w:val="3E2FBC08"/>
    <w:rsid w:val="3E40113F"/>
    <w:rsid w:val="3E66280A"/>
    <w:rsid w:val="3E7B8695"/>
    <w:rsid w:val="3E8D81B6"/>
    <w:rsid w:val="3E9F5819"/>
    <w:rsid w:val="3EA52700"/>
    <w:rsid w:val="3EC4D49C"/>
    <w:rsid w:val="3EC83370"/>
    <w:rsid w:val="3ECD90E7"/>
    <w:rsid w:val="3EF14CE1"/>
    <w:rsid w:val="3EFA40CE"/>
    <w:rsid w:val="3F0A0E96"/>
    <w:rsid w:val="3F0CD092"/>
    <w:rsid w:val="3F318788"/>
    <w:rsid w:val="3F45C3F2"/>
    <w:rsid w:val="3F50B340"/>
    <w:rsid w:val="3F5F57C1"/>
    <w:rsid w:val="3F60EFD1"/>
    <w:rsid w:val="3F6472F1"/>
    <w:rsid w:val="3F8A590A"/>
    <w:rsid w:val="3F9F5994"/>
    <w:rsid w:val="3FEAEA4F"/>
    <w:rsid w:val="400DE7D1"/>
    <w:rsid w:val="400F5668"/>
    <w:rsid w:val="4024ADBC"/>
    <w:rsid w:val="40548608"/>
    <w:rsid w:val="4068F1FB"/>
    <w:rsid w:val="40698929"/>
    <w:rsid w:val="406DBF59"/>
    <w:rsid w:val="407E0F98"/>
    <w:rsid w:val="40883BD3"/>
    <w:rsid w:val="40A694FB"/>
    <w:rsid w:val="40B60D63"/>
    <w:rsid w:val="40D0E071"/>
    <w:rsid w:val="40D8A5AF"/>
    <w:rsid w:val="40D8AAF2"/>
    <w:rsid w:val="40DFDB56"/>
    <w:rsid w:val="411B6888"/>
    <w:rsid w:val="41265657"/>
    <w:rsid w:val="414571C2"/>
    <w:rsid w:val="414CB067"/>
    <w:rsid w:val="415EEB69"/>
    <w:rsid w:val="4181F6D4"/>
    <w:rsid w:val="41BA0D0A"/>
    <w:rsid w:val="41E219DD"/>
    <w:rsid w:val="41EE8B57"/>
    <w:rsid w:val="420351FF"/>
    <w:rsid w:val="420A8C5B"/>
    <w:rsid w:val="4217DFD2"/>
    <w:rsid w:val="42285E70"/>
    <w:rsid w:val="42375423"/>
    <w:rsid w:val="42834E9C"/>
    <w:rsid w:val="429107ED"/>
    <w:rsid w:val="42984800"/>
    <w:rsid w:val="42B765A8"/>
    <w:rsid w:val="42CEFEB9"/>
    <w:rsid w:val="42EB2ED5"/>
    <w:rsid w:val="42FADB14"/>
    <w:rsid w:val="4305807B"/>
    <w:rsid w:val="4316B0EE"/>
    <w:rsid w:val="433C2ECB"/>
    <w:rsid w:val="433D391D"/>
    <w:rsid w:val="43483D1E"/>
    <w:rsid w:val="4348D379"/>
    <w:rsid w:val="43557936"/>
    <w:rsid w:val="43773B55"/>
    <w:rsid w:val="4387B8F4"/>
    <w:rsid w:val="438E3BC6"/>
    <w:rsid w:val="43A94EDB"/>
    <w:rsid w:val="43A9EAEC"/>
    <w:rsid w:val="43B5E675"/>
    <w:rsid w:val="43C5CF91"/>
    <w:rsid w:val="43CD22A1"/>
    <w:rsid w:val="43D00618"/>
    <w:rsid w:val="43E48ED4"/>
    <w:rsid w:val="43E79A5A"/>
    <w:rsid w:val="43F6FD09"/>
    <w:rsid w:val="440E1762"/>
    <w:rsid w:val="4413E7DB"/>
    <w:rsid w:val="443258FA"/>
    <w:rsid w:val="4437D1B9"/>
    <w:rsid w:val="444E4E8E"/>
    <w:rsid w:val="444FD556"/>
    <w:rsid w:val="445A038D"/>
    <w:rsid w:val="44652719"/>
    <w:rsid w:val="44669D2E"/>
    <w:rsid w:val="44896767"/>
    <w:rsid w:val="44AA7F2E"/>
    <w:rsid w:val="44CC5497"/>
    <w:rsid w:val="44E4F35C"/>
    <w:rsid w:val="44E6487A"/>
    <w:rsid w:val="4518D18D"/>
    <w:rsid w:val="4521CEF8"/>
    <w:rsid w:val="45276946"/>
    <w:rsid w:val="453C94C8"/>
    <w:rsid w:val="4549AF96"/>
    <w:rsid w:val="454A7565"/>
    <w:rsid w:val="458A595F"/>
    <w:rsid w:val="458A8B03"/>
    <w:rsid w:val="4591DB9F"/>
    <w:rsid w:val="45A1EB90"/>
    <w:rsid w:val="45BD7C7B"/>
    <w:rsid w:val="45CCB60C"/>
    <w:rsid w:val="45D95DAE"/>
    <w:rsid w:val="45EAACAB"/>
    <w:rsid w:val="45F3C4AA"/>
    <w:rsid w:val="4606AB44"/>
    <w:rsid w:val="46279331"/>
    <w:rsid w:val="462E6FE0"/>
    <w:rsid w:val="46377ED0"/>
    <w:rsid w:val="465C6FBD"/>
    <w:rsid w:val="46763DE9"/>
    <w:rsid w:val="46917F3D"/>
    <w:rsid w:val="46D95170"/>
    <w:rsid w:val="46E009B7"/>
    <w:rsid w:val="4710DBCA"/>
    <w:rsid w:val="4731E248"/>
    <w:rsid w:val="478182C8"/>
    <w:rsid w:val="4792405C"/>
    <w:rsid w:val="47A2499F"/>
    <w:rsid w:val="47AA3F9F"/>
    <w:rsid w:val="47D650A9"/>
    <w:rsid w:val="47E37E64"/>
    <w:rsid w:val="47FB5698"/>
    <w:rsid w:val="4829288E"/>
    <w:rsid w:val="4834E011"/>
    <w:rsid w:val="483EC052"/>
    <w:rsid w:val="48478391"/>
    <w:rsid w:val="484E5DE7"/>
    <w:rsid w:val="4858A206"/>
    <w:rsid w:val="487653EE"/>
    <w:rsid w:val="487C9B16"/>
    <w:rsid w:val="48A8B4E1"/>
    <w:rsid w:val="48BBB596"/>
    <w:rsid w:val="48D870B0"/>
    <w:rsid w:val="48DC10DA"/>
    <w:rsid w:val="48E15213"/>
    <w:rsid w:val="490B18AC"/>
    <w:rsid w:val="490B7D9A"/>
    <w:rsid w:val="4931822F"/>
    <w:rsid w:val="493349D0"/>
    <w:rsid w:val="49360959"/>
    <w:rsid w:val="49547085"/>
    <w:rsid w:val="495F1488"/>
    <w:rsid w:val="499249AF"/>
    <w:rsid w:val="49C491B7"/>
    <w:rsid w:val="49CDEE67"/>
    <w:rsid w:val="49D257C1"/>
    <w:rsid w:val="49D4EB3C"/>
    <w:rsid w:val="49D76713"/>
    <w:rsid w:val="49E0A07F"/>
    <w:rsid w:val="49EC3BDE"/>
    <w:rsid w:val="49F8F39E"/>
    <w:rsid w:val="4A119E54"/>
    <w:rsid w:val="4A1908F2"/>
    <w:rsid w:val="4A2D22A1"/>
    <w:rsid w:val="4A2F813F"/>
    <w:rsid w:val="4A34DCAD"/>
    <w:rsid w:val="4A3D6A00"/>
    <w:rsid w:val="4A404C43"/>
    <w:rsid w:val="4A84E39D"/>
    <w:rsid w:val="4A8ED336"/>
    <w:rsid w:val="4AA0153E"/>
    <w:rsid w:val="4AB386A0"/>
    <w:rsid w:val="4ACA32FA"/>
    <w:rsid w:val="4AD765BB"/>
    <w:rsid w:val="4AD9E1C2"/>
    <w:rsid w:val="4B0288C3"/>
    <w:rsid w:val="4B0C14C4"/>
    <w:rsid w:val="4B1561C1"/>
    <w:rsid w:val="4B26ABF3"/>
    <w:rsid w:val="4B356ED9"/>
    <w:rsid w:val="4B421207"/>
    <w:rsid w:val="4B5FF5A3"/>
    <w:rsid w:val="4B6049E1"/>
    <w:rsid w:val="4B8001B0"/>
    <w:rsid w:val="4B8652A5"/>
    <w:rsid w:val="4B88AA7D"/>
    <w:rsid w:val="4B941665"/>
    <w:rsid w:val="4BA290F2"/>
    <w:rsid w:val="4BA67797"/>
    <w:rsid w:val="4BAA48F2"/>
    <w:rsid w:val="4BB2843F"/>
    <w:rsid w:val="4BB7D713"/>
    <w:rsid w:val="4BC456C9"/>
    <w:rsid w:val="4BF1AD50"/>
    <w:rsid w:val="4BF69927"/>
    <w:rsid w:val="4C0E2DAE"/>
    <w:rsid w:val="4C5E6019"/>
    <w:rsid w:val="4C828A5B"/>
    <w:rsid w:val="4C87E65C"/>
    <w:rsid w:val="4C970672"/>
    <w:rsid w:val="4CA771D7"/>
    <w:rsid w:val="4CA9C79A"/>
    <w:rsid w:val="4CB3C3C8"/>
    <w:rsid w:val="4CB7467D"/>
    <w:rsid w:val="4CC7CE2C"/>
    <w:rsid w:val="4D18A05A"/>
    <w:rsid w:val="4D2A3614"/>
    <w:rsid w:val="4D4889E3"/>
    <w:rsid w:val="4D64FD9C"/>
    <w:rsid w:val="4D71A09F"/>
    <w:rsid w:val="4D9CBD81"/>
    <w:rsid w:val="4DB16373"/>
    <w:rsid w:val="4DE9BDA3"/>
    <w:rsid w:val="4DF66162"/>
    <w:rsid w:val="4E0E4A9B"/>
    <w:rsid w:val="4E225A6C"/>
    <w:rsid w:val="4E286F22"/>
    <w:rsid w:val="4E3C5BAC"/>
    <w:rsid w:val="4E3EB8DD"/>
    <w:rsid w:val="4E47B8FD"/>
    <w:rsid w:val="4E55A7D3"/>
    <w:rsid w:val="4E63C163"/>
    <w:rsid w:val="4E769ABA"/>
    <w:rsid w:val="4EC555E9"/>
    <w:rsid w:val="4ED25B33"/>
    <w:rsid w:val="4EDB5A85"/>
    <w:rsid w:val="4F0D0964"/>
    <w:rsid w:val="4F0EA9AD"/>
    <w:rsid w:val="4F10D0E8"/>
    <w:rsid w:val="4F17C187"/>
    <w:rsid w:val="4F23CA12"/>
    <w:rsid w:val="4F256AEF"/>
    <w:rsid w:val="4F2A3BAE"/>
    <w:rsid w:val="4F65EB21"/>
    <w:rsid w:val="4F6703C7"/>
    <w:rsid w:val="4F91C1A0"/>
    <w:rsid w:val="4FC90009"/>
    <w:rsid w:val="4FF5ED3C"/>
    <w:rsid w:val="50028538"/>
    <w:rsid w:val="5012DC90"/>
    <w:rsid w:val="5014078E"/>
    <w:rsid w:val="5019710D"/>
    <w:rsid w:val="5040F6ED"/>
    <w:rsid w:val="504823C0"/>
    <w:rsid w:val="506040DE"/>
    <w:rsid w:val="507BA721"/>
    <w:rsid w:val="5080A9D5"/>
    <w:rsid w:val="509DD9B1"/>
    <w:rsid w:val="50A57A83"/>
    <w:rsid w:val="50AFB422"/>
    <w:rsid w:val="50AFC544"/>
    <w:rsid w:val="50B17DA7"/>
    <w:rsid w:val="50BC265E"/>
    <w:rsid w:val="50BC3B2F"/>
    <w:rsid w:val="50BF282A"/>
    <w:rsid w:val="50E3FAF3"/>
    <w:rsid w:val="5103E776"/>
    <w:rsid w:val="5119A329"/>
    <w:rsid w:val="51329AFF"/>
    <w:rsid w:val="51337995"/>
    <w:rsid w:val="514195FF"/>
    <w:rsid w:val="514B9AE6"/>
    <w:rsid w:val="5153E32F"/>
    <w:rsid w:val="51644F65"/>
    <w:rsid w:val="517E12AF"/>
    <w:rsid w:val="51842BA7"/>
    <w:rsid w:val="518C44A7"/>
    <w:rsid w:val="51AA59DB"/>
    <w:rsid w:val="51B92BB2"/>
    <w:rsid w:val="51CDABC0"/>
    <w:rsid w:val="51FDB3D9"/>
    <w:rsid w:val="522BE5E3"/>
    <w:rsid w:val="523A2A2F"/>
    <w:rsid w:val="52635AAA"/>
    <w:rsid w:val="526D7166"/>
    <w:rsid w:val="5274F237"/>
    <w:rsid w:val="527D28C0"/>
    <w:rsid w:val="5287B6E4"/>
    <w:rsid w:val="529D57CC"/>
    <w:rsid w:val="52A082EB"/>
    <w:rsid w:val="52A35029"/>
    <w:rsid w:val="52D814C7"/>
    <w:rsid w:val="530D3286"/>
    <w:rsid w:val="530DDB55"/>
    <w:rsid w:val="531E425D"/>
    <w:rsid w:val="53285128"/>
    <w:rsid w:val="533D1AC1"/>
    <w:rsid w:val="534A7747"/>
    <w:rsid w:val="534E6C39"/>
    <w:rsid w:val="534F1776"/>
    <w:rsid w:val="5376C87E"/>
    <w:rsid w:val="537B0B2C"/>
    <w:rsid w:val="537F63F4"/>
    <w:rsid w:val="5383E368"/>
    <w:rsid w:val="5387873D"/>
    <w:rsid w:val="53A38D07"/>
    <w:rsid w:val="53CD9CBE"/>
    <w:rsid w:val="53D6111E"/>
    <w:rsid w:val="53EAF810"/>
    <w:rsid w:val="540A1D36"/>
    <w:rsid w:val="5428F9D3"/>
    <w:rsid w:val="5438262B"/>
    <w:rsid w:val="5449B391"/>
    <w:rsid w:val="544E36D4"/>
    <w:rsid w:val="5450A09A"/>
    <w:rsid w:val="5465725C"/>
    <w:rsid w:val="547586B9"/>
    <w:rsid w:val="547BA504"/>
    <w:rsid w:val="548036B8"/>
    <w:rsid w:val="54A75926"/>
    <w:rsid w:val="54AB2A89"/>
    <w:rsid w:val="54E60F6D"/>
    <w:rsid w:val="54E6D417"/>
    <w:rsid w:val="54F06E60"/>
    <w:rsid w:val="550270C8"/>
    <w:rsid w:val="551C5546"/>
    <w:rsid w:val="554937EC"/>
    <w:rsid w:val="554EBBA7"/>
    <w:rsid w:val="557F0DB2"/>
    <w:rsid w:val="558F8644"/>
    <w:rsid w:val="55AF3C7E"/>
    <w:rsid w:val="55C34ACF"/>
    <w:rsid w:val="55C53C0C"/>
    <w:rsid w:val="55E0718D"/>
    <w:rsid w:val="56019556"/>
    <w:rsid w:val="560B9915"/>
    <w:rsid w:val="5625A674"/>
    <w:rsid w:val="5645DA09"/>
    <w:rsid w:val="564832F1"/>
    <w:rsid w:val="5657FC46"/>
    <w:rsid w:val="5664B836"/>
    <w:rsid w:val="5689B74F"/>
    <w:rsid w:val="5695D75B"/>
    <w:rsid w:val="56AD735A"/>
    <w:rsid w:val="56B7AE40"/>
    <w:rsid w:val="56B8A9CA"/>
    <w:rsid w:val="56E01317"/>
    <w:rsid w:val="56F60624"/>
    <w:rsid w:val="56FE02B4"/>
    <w:rsid w:val="56FE7367"/>
    <w:rsid w:val="57220F6E"/>
    <w:rsid w:val="5725A94D"/>
    <w:rsid w:val="57319143"/>
    <w:rsid w:val="5741A9CB"/>
    <w:rsid w:val="57433C75"/>
    <w:rsid w:val="576884A3"/>
    <w:rsid w:val="57792345"/>
    <w:rsid w:val="578C319C"/>
    <w:rsid w:val="578D7C9F"/>
    <w:rsid w:val="57960F40"/>
    <w:rsid w:val="579BFCF6"/>
    <w:rsid w:val="57A6CE74"/>
    <w:rsid w:val="57AD3144"/>
    <w:rsid w:val="5811F410"/>
    <w:rsid w:val="581B01DF"/>
    <w:rsid w:val="5822F7E2"/>
    <w:rsid w:val="582ACDAF"/>
    <w:rsid w:val="583989B6"/>
    <w:rsid w:val="583DCB96"/>
    <w:rsid w:val="586ABD3C"/>
    <w:rsid w:val="586EA685"/>
    <w:rsid w:val="58801485"/>
    <w:rsid w:val="588A844C"/>
    <w:rsid w:val="588DC498"/>
    <w:rsid w:val="58A989AE"/>
    <w:rsid w:val="58AB49B9"/>
    <w:rsid w:val="58B518F6"/>
    <w:rsid w:val="58B87C49"/>
    <w:rsid w:val="58C7E6C0"/>
    <w:rsid w:val="58C96A25"/>
    <w:rsid w:val="58E04AAB"/>
    <w:rsid w:val="58E8117F"/>
    <w:rsid w:val="58FA7793"/>
    <w:rsid w:val="59480201"/>
    <w:rsid w:val="595DDE12"/>
    <w:rsid w:val="599BBB7F"/>
    <w:rsid w:val="599D82D3"/>
    <w:rsid w:val="59ACF1A7"/>
    <w:rsid w:val="59BA2752"/>
    <w:rsid w:val="59E73414"/>
    <w:rsid w:val="59F224DA"/>
    <w:rsid w:val="59F2B7B7"/>
    <w:rsid w:val="5A27E76E"/>
    <w:rsid w:val="5A28F9D0"/>
    <w:rsid w:val="5A4342F4"/>
    <w:rsid w:val="5A4982FD"/>
    <w:rsid w:val="5A553567"/>
    <w:rsid w:val="5A63A86F"/>
    <w:rsid w:val="5A67FF18"/>
    <w:rsid w:val="5A6ED90B"/>
    <w:rsid w:val="5A7CDE5A"/>
    <w:rsid w:val="5A89537A"/>
    <w:rsid w:val="5A8A5A34"/>
    <w:rsid w:val="5AA7CD46"/>
    <w:rsid w:val="5AB6987E"/>
    <w:rsid w:val="5AD8660F"/>
    <w:rsid w:val="5AED396C"/>
    <w:rsid w:val="5B10F123"/>
    <w:rsid w:val="5B1D131A"/>
    <w:rsid w:val="5B20E938"/>
    <w:rsid w:val="5B266D88"/>
    <w:rsid w:val="5B3D1E72"/>
    <w:rsid w:val="5B639E22"/>
    <w:rsid w:val="5B7AE223"/>
    <w:rsid w:val="5B7F976A"/>
    <w:rsid w:val="5B94CF7B"/>
    <w:rsid w:val="5BA685C5"/>
    <w:rsid w:val="5BA71760"/>
    <w:rsid w:val="5BA82A35"/>
    <w:rsid w:val="5BA84A04"/>
    <w:rsid w:val="5BA953AF"/>
    <w:rsid w:val="5BBE1D9D"/>
    <w:rsid w:val="5BD39303"/>
    <w:rsid w:val="5BE25632"/>
    <w:rsid w:val="5BFA0B83"/>
    <w:rsid w:val="5C1BF14B"/>
    <w:rsid w:val="5C226144"/>
    <w:rsid w:val="5C6B30DA"/>
    <w:rsid w:val="5C749CDB"/>
    <w:rsid w:val="5C81313A"/>
    <w:rsid w:val="5C867045"/>
    <w:rsid w:val="5C946FED"/>
    <w:rsid w:val="5CAF9BE3"/>
    <w:rsid w:val="5CAFED09"/>
    <w:rsid w:val="5CEF1A30"/>
    <w:rsid w:val="5D00CDB8"/>
    <w:rsid w:val="5D26247C"/>
    <w:rsid w:val="5D3A593B"/>
    <w:rsid w:val="5D45E55B"/>
    <w:rsid w:val="5D916A95"/>
    <w:rsid w:val="5D9787B6"/>
    <w:rsid w:val="5DACBE67"/>
    <w:rsid w:val="5DC8F096"/>
    <w:rsid w:val="5E0E2B6D"/>
    <w:rsid w:val="5E34EEA0"/>
    <w:rsid w:val="5E3B74C8"/>
    <w:rsid w:val="5E49D8F1"/>
    <w:rsid w:val="5E646582"/>
    <w:rsid w:val="5E8354F9"/>
    <w:rsid w:val="5E8800DE"/>
    <w:rsid w:val="5E8A9AA6"/>
    <w:rsid w:val="5EE50494"/>
    <w:rsid w:val="5EF355EA"/>
    <w:rsid w:val="5EF45FE0"/>
    <w:rsid w:val="5F01ACB8"/>
    <w:rsid w:val="5F172C84"/>
    <w:rsid w:val="5F1D0FEB"/>
    <w:rsid w:val="5F28306B"/>
    <w:rsid w:val="5F35DA78"/>
    <w:rsid w:val="5F7D1E82"/>
    <w:rsid w:val="5F7EE40D"/>
    <w:rsid w:val="5F862A7A"/>
    <w:rsid w:val="5F9249E1"/>
    <w:rsid w:val="5FAE1D3D"/>
    <w:rsid w:val="5FAEC7F3"/>
    <w:rsid w:val="5FE88C8D"/>
    <w:rsid w:val="5FF3D020"/>
    <w:rsid w:val="5FF59D2B"/>
    <w:rsid w:val="6005FDA3"/>
    <w:rsid w:val="601E8D92"/>
    <w:rsid w:val="601F746D"/>
    <w:rsid w:val="602461BB"/>
    <w:rsid w:val="602A57BC"/>
    <w:rsid w:val="602AA9C8"/>
    <w:rsid w:val="60360630"/>
    <w:rsid w:val="6047520D"/>
    <w:rsid w:val="60542DFF"/>
    <w:rsid w:val="606CCDA1"/>
    <w:rsid w:val="608CE2FB"/>
    <w:rsid w:val="60957B7F"/>
    <w:rsid w:val="60B80292"/>
    <w:rsid w:val="60C7250D"/>
    <w:rsid w:val="60CD5AE5"/>
    <w:rsid w:val="60E16A54"/>
    <w:rsid w:val="60E8528C"/>
    <w:rsid w:val="60FD0CAC"/>
    <w:rsid w:val="61066034"/>
    <w:rsid w:val="610A1D73"/>
    <w:rsid w:val="611D841E"/>
    <w:rsid w:val="614CDC99"/>
    <w:rsid w:val="6152C9ED"/>
    <w:rsid w:val="6166F746"/>
    <w:rsid w:val="619AE07D"/>
    <w:rsid w:val="61A08237"/>
    <w:rsid w:val="61BF0BB6"/>
    <w:rsid w:val="61E261FD"/>
    <w:rsid w:val="61E60A2D"/>
    <w:rsid w:val="620D805A"/>
    <w:rsid w:val="623F902F"/>
    <w:rsid w:val="624CC5D3"/>
    <w:rsid w:val="6253EFBC"/>
    <w:rsid w:val="626049F6"/>
    <w:rsid w:val="6262CD7B"/>
    <w:rsid w:val="6279AD06"/>
    <w:rsid w:val="62911A4D"/>
    <w:rsid w:val="6298DF33"/>
    <w:rsid w:val="62B3A808"/>
    <w:rsid w:val="62D4A4BC"/>
    <w:rsid w:val="62FF63B4"/>
    <w:rsid w:val="6300147A"/>
    <w:rsid w:val="6311FC0E"/>
    <w:rsid w:val="63272A77"/>
    <w:rsid w:val="63375C0E"/>
    <w:rsid w:val="634D375C"/>
    <w:rsid w:val="6355E36A"/>
    <w:rsid w:val="635EA3F0"/>
    <w:rsid w:val="638525E5"/>
    <w:rsid w:val="6396F056"/>
    <w:rsid w:val="639C6DB2"/>
    <w:rsid w:val="639FBD39"/>
    <w:rsid w:val="63DA58AB"/>
    <w:rsid w:val="640D9B5F"/>
    <w:rsid w:val="64161BB4"/>
    <w:rsid w:val="64173932"/>
    <w:rsid w:val="6428E0E8"/>
    <w:rsid w:val="642BDBC9"/>
    <w:rsid w:val="64327DE6"/>
    <w:rsid w:val="643B7A36"/>
    <w:rsid w:val="64577668"/>
    <w:rsid w:val="645C0237"/>
    <w:rsid w:val="646582EE"/>
    <w:rsid w:val="6475EA56"/>
    <w:rsid w:val="64768885"/>
    <w:rsid w:val="64874ACE"/>
    <w:rsid w:val="64BA03F5"/>
    <w:rsid w:val="64CC4D83"/>
    <w:rsid w:val="64D94546"/>
    <w:rsid w:val="64F401F0"/>
    <w:rsid w:val="6514C9E6"/>
    <w:rsid w:val="651B48ED"/>
    <w:rsid w:val="6527AFE0"/>
    <w:rsid w:val="653F6B16"/>
    <w:rsid w:val="653FA38C"/>
    <w:rsid w:val="65409A22"/>
    <w:rsid w:val="654198C4"/>
    <w:rsid w:val="654CADF3"/>
    <w:rsid w:val="656DBFF3"/>
    <w:rsid w:val="6579E6E7"/>
    <w:rsid w:val="659258C4"/>
    <w:rsid w:val="65C2A7B5"/>
    <w:rsid w:val="65CEB872"/>
    <w:rsid w:val="65DF2293"/>
    <w:rsid w:val="65DFC071"/>
    <w:rsid w:val="65F42C6E"/>
    <w:rsid w:val="65F728DE"/>
    <w:rsid w:val="660513EE"/>
    <w:rsid w:val="660994D3"/>
    <w:rsid w:val="6619436D"/>
    <w:rsid w:val="66366243"/>
    <w:rsid w:val="6648CC79"/>
    <w:rsid w:val="66495915"/>
    <w:rsid w:val="665261D3"/>
    <w:rsid w:val="66526BC5"/>
    <w:rsid w:val="66615839"/>
    <w:rsid w:val="66719248"/>
    <w:rsid w:val="669BFCFD"/>
    <w:rsid w:val="66CDB69C"/>
    <w:rsid w:val="66D91B78"/>
    <w:rsid w:val="6769C6A8"/>
    <w:rsid w:val="6772C56A"/>
    <w:rsid w:val="678A2201"/>
    <w:rsid w:val="6791E38D"/>
    <w:rsid w:val="67966D79"/>
    <w:rsid w:val="67B0E8EA"/>
    <w:rsid w:val="67B2CC2C"/>
    <w:rsid w:val="67D65396"/>
    <w:rsid w:val="67F8C716"/>
    <w:rsid w:val="68025E2C"/>
    <w:rsid w:val="680D80BF"/>
    <w:rsid w:val="68298CED"/>
    <w:rsid w:val="683AC242"/>
    <w:rsid w:val="68512D39"/>
    <w:rsid w:val="68519B20"/>
    <w:rsid w:val="68674C73"/>
    <w:rsid w:val="6875497C"/>
    <w:rsid w:val="68777F14"/>
    <w:rsid w:val="687A816D"/>
    <w:rsid w:val="68AB838F"/>
    <w:rsid w:val="68E39826"/>
    <w:rsid w:val="68FBD9F7"/>
    <w:rsid w:val="690420A1"/>
    <w:rsid w:val="6911F9AE"/>
    <w:rsid w:val="69344BD0"/>
    <w:rsid w:val="6937ED6A"/>
    <w:rsid w:val="693E71D1"/>
    <w:rsid w:val="69423D56"/>
    <w:rsid w:val="6942DAE4"/>
    <w:rsid w:val="6949A927"/>
    <w:rsid w:val="69515381"/>
    <w:rsid w:val="69602B94"/>
    <w:rsid w:val="6963418E"/>
    <w:rsid w:val="698B506F"/>
    <w:rsid w:val="698C18DB"/>
    <w:rsid w:val="69B8EA7B"/>
    <w:rsid w:val="69F5F20B"/>
    <w:rsid w:val="6A04DFDF"/>
    <w:rsid w:val="6A1B211F"/>
    <w:rsid w:val="6A2AF843"/>
    <w:rsid w:val="6A318B32"/>
    <w:rsid w:val="6A36090C"/>
    <w:rsid w:val="6A5FDAE8"/>
    <w:rsid w:val="6A635474"/>
    <w:rsid w:val="6A6A767C"/>
    <w:rsid w:val="6A8CF893"/>
    <w:rsid w:val="6A8DCD6B"/>
    <w:rsid w:val="6A90EBA6"/>
    <w:rsid w:val="6AA25178"/>
    <w:rsid w:val="6AD418FB"/>
    <w:rsid w:val="6AD76829"/>
    <w:rsid w:val="6AF24B56"/>
    <w:rsid w:val="6B01E94A"/>
    <w:rsid w:val="6B063DED"/>
    <w:rsid w:val="6B3D6D7A"/>
    <w:rsid w:val="6B42EBC9"/>
    <w:rsid w:val="6B4D0F4D"/>
    <w:rsid w:val="6B66BA25"/>
    <w:rsid w:val="6B9081CF"/>
    <w:rsid w:val="6B98B184"/>
    <w:rsid w:val="6BB1DF08"/>
    <w:rsid w:val="6BBFE00F"/>
    <w:rsid w:val="6BC0FC08"/>
    <w:rsid w:val="6BCDA83B"/>
    <w:rsid w:val="6BDD0364"/>
    <w:rsid w:val="6BE31F15"/>
    <w:rsid w:val="6C04488E"/>
    <w:rsid w:val="6C7B4342"/>
    <w:rsid w:val="6C90C7FF"/>
    <w:rsid w:val="6CA24C23"/>
    <w:rsid w:val="6CB3699F"/>
    <w:rsid w:val="6CBCF144"/>
    <w:rsid w:val="6CCB7967"/>
    <w:rsid w:val="6CE7D9D6"/>
    <w:rsid w:val="6CF3C006"/>
    <w:rsid w:val="6D138B00"/>
    <w:rsid w:val="6D2D1412"/>
    <w:rsid w:val="6D62599C"/>
    <w:rsid w:val="6D6FA90F"/>
    <w:rsid w:val="6DA51891"/>
    <w:rsid w:val="6DD3EECF"/>
    <w:rsid w:val="6DE02A7E"/>
    <w:rsid w:val="6DEF46EE"/>
    <w:rsid w:val="6DF61B5C"/>
    <w:rsid w:val="6E1049BB"/>
    <w:rsid w:val="6E19B08A"/>
    <w:rsid w:val="6E2D0C38"/>
    <w:rsid w:val="6E70DC55"/>
    <w:rsid w:val="6E7CB63E"/>
    <w:rsid w:val="6E7EB946"/>
    <w:rsid w:val="6E8E93BE"/>
    <w:rsid w:val="6E91A23F"/>
    <w:rsid w:val="6E9D1A08"/>
    <w:rsid w:val="6E9FFBFB"/>
    <w:rsid w:val="6EA2517C"/>
    <w:rsid w:val="6ED31739"/>
    <w:rsid w:val="6EEAF611"/>
    <w:rsid w:val="6EECA12E"/>
    <w:rsid w:val="6EF09C50"/>
    <w:rsid w:val="6EF63D5D"/>
    <w:rsid w:val="6F143315"/>
    <w:rsid w:val="6F1717F5"/>
    <w:rsid w:val="6F3F56BF"/>
    <w:rsid w:val="6F42CD60"/>
    <w:rsid w:val="6F499FBB"/>
    <w:rsid w:val="6F52356A"/>
    <w:rsid w:val="6F64D69F"/>
    <w:rsid w:val="6F7C4CA8"/>
    <w:rsid w:val="6F9062CD"/>
    <w:rsid w:val="6FA14645"/>
    <w:rsid w:val="6FA2D5D6"/>
    <w:rsid w:val="6FB0BEDD"/>
    <w:rsid w:val="6FB85A73"/>
    <w:rsid w:val="6FC8C1F8"/>
    <w:rsid w:val="6FF20395"/>
    <w:rsid w:val="6FF452D5"/>
    <w:rsid w:val="6FF8DC55"/>
    <w:rsid w:val="7006EFAE"/>
    <w:rsid w:val="702E0031"/>
    <w:rsid w:val="703EB297"/>
    <w:rsid w:val="7042A5C5"/>
    <w:rsid w:val="7046486B"/>
    <w:rsid w:val="70499829"/>
    <w:rsid w:val="705E5E9E"/>
    <w:rsid w:val="705FF3C7"/>
    <w:rsid w:val="706F893D"/>
    <w:rsid w:val="70754C4D"/>
    <w:rsid w:val="70FB2A80"/>
    <w:rsid w:val="7101C393"/>
    <w:rsid w:val="710D25BB"/>
    <w:rsid w:val="7131462C"/>
    <w:rsid w:val="715506DD"/>
    <w:rsid w:val="71B6972D"/>
    <w:rsid w:val="71BA79E9"/>
    <w:rsid w:val="71BE332C"/>
    <w:rsid w:val="71D8B992"/>
    <w:rsid w:val="723B3E27"/>
    <w:rsid w:val="724363A5"/>
    <w:rsid w:val="7249AA23"/>
    <w:rsid w:val="724ECA5B"/>
    <w:rsid w:val="72554761"/>
    <w:rsid w:val="725CED16"/>
    <w:rsid w:val="726ED3F7"/>
    <w:rsid w:val="72830921"/>
    <w:rsid w:val="728DFF11"/>
    <w:rsid w:val="72928A1E"/>
    <w:rsid w:val="72A4ECE3"/>
    <w:rsid w:val="72AC794F"/>
    <w:rsid w:val="72AD9217"/>
    <w:rsid w:val="72BA194D"/>
    <w:rsid w:val="72F662FC"/>
    <w:rsid w:val="72F9D75D"/>
    <w:rsid w:val="73062536"/>
    <w:rsid w:val="73260F28"/>
    <w:rsid w:val="7327B527"/>
    <w:rsid w:val="732C1FD1"/>
    <w:rsid w:val="732D6039"/>
    <w:rsid w:val="7333A0C7"/>
    <w:rsid w:val="734BADD1"/>
    <w:rsid w:val="73626A19"/>
    <w:rsid w:val="73647FAD"/>
    <w:rsid w:val="737F066C"/>
    <w:rsid w:val="73945514"/>
    <w:rsid w:val="739FA508"/>
    <w:rsid w:val="73A320E9"/>
    <w:rsid w:val="73AA4FC0"/>
    <w:rsid w:val="73C88145"/>
    <w:rsid w:val="73F341EF"/>
    <w:rsid w:val="7414ABE1"/>
    <w:rsid w:val="7443D158"/>
    <w:rsid w:val="746E1CE8"/>
    <w:rsid w:val="748C1D98"/>
    <w:rsid w:val="7492735B"/>
    <w:rsid w:val="74B6450B"/>
    <w:rsid w:val="74DB4EB5"/>
    <w:rsid w:val="74E2AABD"/>
    <w:rsid w:val="74E81934"/>
    <w:rsid w:val="750E6527"/>
    <w:rsid w:val="750EE280"/>
    <w:rsid w:val="75428B5D"/>
    <w:rsid w:val="755DB93B"/>
    <w:rsid w:val="758232BF"/>
    <w:rsid w:val="7588DDC9"/>
    <w:rsid w:val="75A05E6F"/>
    <w:rsid w:val="75A5EFCF"/>
    <w:rsid w:val="75D38BAC"/>
    <w:rsid w:val="75E3714A"/>
    <w:rsid w:val="75F5CD6D"/>
    <w:rsid w:val="7603EAF7"/>
    <w:rsid w:val="76048D5C"/>
    <w:rsid w:val="76102E46"/>
    <w:rsid w:val="761E15F6"/>
    <w:rsid w:val="7625BA1D"/>
    <w:rsid w:val="768083B6"/>
    <w:rsid w:val="76ACA5BE"/>
    <w:rsid w:val="76B9035F"/>
    <w:rsid w:val="76D9EEE9"/>
    <w:rsid w:val="76F0236E"/>
    <w:rsid w:val="772224FD"/>
    <w:rsid w:val="7731C457"/>
    <w:rsid w:val="7742443E"/>
    <w:rsid w:val="775851BB"/>
    <w:rsid w:val="77ADD5E1"/>
    <w:rsid w:val="77C64AC6"/>
    <w:rsid w:val="77CD3D3C"/>
    <w:rsid w:val="77D67901"/>
    <w:rsid w:val="78243369"/>
    <w:rsid w:val="782F670A"/>
    <w:rsid w:val="783AEC9A"/>
    <w:rsid w:val="78531F51"/>
    <w:rsid w:val="7860C541"/>
    <w:rsid w:val="7873CD20"/>
    <w:rsid w:val="788C0709"/>
    <w:rsid w:val="789AB997"/>
    <w:rsid w:val="78F98BBA"/>
    <w:rsid w:val="7901264F"/>
    <w:rsid w:val="7904EDE6"/>
    <w:rsid w:val="79291968"/>
    <w:rsid w:val="792D6A15"/>
    <w:rsid w:val="7933A03E"/>
    <w:rsid w:val="793FE10F"/>
    <w:rsid w:val="79459F96"/>
    <w:rsid w:val="794BC972"/>
    <w:rsid w:val="7973A7C8"/>
    <w:rsid w:val="79A21766"/>
    <w:rsid w:val="79CAF02E"/>
    <w:rsid w:val="79DA5FB3"/>
    <w:rsid w:val="79DD3A64"/>
    <w:rsid w:val="79E3A418"/>
    <w:rsid w:val="79FAF111"/>
    <w:rsid w:val="7A3230A3"/>
    <w:rsid w:val="7A332444"/>
    <w:rsid w:val="7A48D069"/>
    <w:rsid w:val="7A560980"/>
    <w:rsid w:val="7A63024F"/>
    <w:rsid w:val="7AAD48A7"/>
    <w:rsid w:val="7AC192BE"/>
    <w:rsid w:val="7AC94899"/>
    <w:rsid w:val="7ACF6262"/>
    <w:rsid w:val="7ADDD63D"/>
    <w:rsid w:val="7AFEA2FF"/>
    <w:rsid w:val="7B2C6343"/>
    <w:rsid w:val="7B36CD9F"/>
    <w:rsid w:val="7B3CE7E4"/>
    <w:rsid w:val="7B3E47E7"/>
    <w:rsid w:val="7B80B52D"/>
    <w:rsid w:val="7B87CB4F"/>
    <w:rsid w:val="7B8F937C"/>
    <w:rsid w:val="7B9552C6"/>
    <w:rsid w:val="7BA6825C"/>
    <w:rsid w:val="7BBD8E38"/>
    <w:rsid w:val="7BC3B34A"/>
    <w:rsid w:val="7C062EB3"/>
    <w:rsid w:val="7C115040"/>
    <w:rsid w:val="7C453667"/>
    <w:rsid w:val="7C60C5FD"/>
    <w:rsid w:val="7C760EAF"/>
    <w:rsid w:val="7C7A19EF"/>
    <w:rsid w:val="7CA490E4"/>
    <w:rsid w:val="7CA5029A"/>
    <w:rsid w:val="7CAB321F"/>
    <w:rsid w:val="7CAEF75B"/>
    <w:rsid w:val="7CC20A3B"/>
    <w:rsid w:val="7CF3917D"/>
    <w:rsid w:val="7D04E54B"/>
    <w:rsid w:val="7D194201"/>
    <w:rsid w:val="7D3B647B"/>
    <w:rsid w:val="7D4A2181"/>
    <w:rsid w:val="7D52100B"/>
    <w:rsid w:val="7D78919B"/>
    <w:rsid w:val="7D90DF31"/>
    <w:rsid w:val="7DAE8DB4"/>
    <w:rsid w:val="7DD1B25D"/>
    <w:rsid w:val="7DEB5BA0"/>
    <w:rsid w:val="7DF1BAC9"/>
    <w:rsid w:val="7E149090"/>
    <w:rsid w:val="7E3DCF70"/>
    <w:rsid w:val="7E4F96B0"/>
    <w:rsid w:val="7E5954B1"/>
    <w:rsid w:val="7E927F86"/>
    <w:rsid w:val="7EB19698"/>
    <w:rsid w:val="7EB544A7"/>
    <w:rsid w:val="7EC58959"/>
    <w:rsid w:val="7EDD1389"/>
    <w:rsid w:val="7EDD18B4"/>
    <w:rsid w:val="7EDD1BCB"/>
    <w:rsid w:val="7F11F641"/>
    <w:rsid w:val="7F4F8141"/>
    <w:rsid w:val="7F791026"/>
    <w:rsid w:val="7F84F454"/>
    <w:rsid w:val="7FB2FD24"/>
    <w:rsid w:val="7FE3FAEC"/>
    <w:rsid w:val="7FE58109"/>
    <w:rsid w:val="7FE6C87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17D7"/>
  <w15:chartTrackingRefBased/>
  <w15:docId w15:val="{60E98220-F392-4E5B-8B9C-7383D1A7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B7E70"/>
    <w:pPr>
      <w:keepNext/>
      <w:keepLines/>
      <w:spacing w:before="240" w:after="0"/>
      <w:outlineLvl w:val="0"/>
    </w:pPr>
    <w:rPr>
      <w:rFonts w:ascii="Arial" w:eastAsiaTheme="majorEastAsia" w:hAnsi="Arial" w:cstheme="majorBidi"/>
      <w:b/>
      <w:sz w:val="24"/>
      <w:szCs w:val="32"/>
    </w:rPr>
  </w:style>
  <w:style w:type="paragraph" w:styleId="Balk3">
    <w:name w:val="heading 3"/>
    <w:basedOn w:val="Normal"/>
    <w:next w:val="Normal"/>
    <w:link w:val="Balk3Char"/>
    <w:uiPriority w:val="9"/>
    <w:semiHidden/>
    <w:unhideWhenUsed/>
    <w:qFormat/>
    <w:rsid w:val="00D500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5369"/>
    <w:pPr>
      <w:ind w:left="720"/>
      <w:contextualSpacing/>
    </w:pPr>
  </w:style>
  <w:style w:type="character" w:customStyle="1" w:styleId="Balk1Char">
    <w:name w:val="Başlık 1 Char"/>
    <w:basedOn w:val="VarsaylanParagrafYazTipi"/>
    <w:link w:val="Balk1"/>
    <w:uiPriority w:val="9"/>
    <w:rsid w:val="00DB7E70"/>
    <w:rPr>
      <w:rFonts w:ascii="Arial" w:eastAsiaTheme="majorEastAsia" w:hAnsi="Arial" w:cstheme="majorBidi"/>
      <w:b/>
      <w:sz w:val="24"/>
      <w:szCs w:val="32"/>
    </w:rPr>
  </w:style>
  <w:style w:type="paragraph" w:styleId="T1">
    <w:name w:val="toc 1"/>
    <w:basedOn w:val="Normal"/>
    <w:next w:val="Normal"/>
    <w:autoRedefine/>
    <w:uiPriority w:val="39"/>
    <w:unhideWhenUsed/>
    <w:rsid w:val="00DB7E70"/>
    <w:pPr>
      <w:spacing w:after="100"/>
    </w:pPr>
  </w:style>
  <w:style w:type="character" w:styleId="Kpr">
    <w:name w:val="Hyperlink"/>
    <w:basedOn w:val="VarsaylanParagrafYazTipi"/>
    <w:uiPriority w:val="99"/>
    <w:unhideWhenUsed/>
    <w:rsid w:val="00DB7E70"/>
    <w:rPr>
      <w:color w:val="0563C1" w:themeColor="hyperlink"/>
      <w:u w:val="single"/>
    </w:rPr>
  </w:style>
  <w:style w:type="character" w:styleId="zmlenmeyenBahsetme">
    <w:name w:val="Unresolved Mention"/>
    <w:basedOn w:val="VarsaylanParagrafYazTipi"/>
    <w:uiPriority w:val="99"/>
    <w:semiHidden/>
    <w:unhideWhenUsed/>
    <w:rsid w:val="00ED5EFA"/>
    <w:rPr>
      <w:color w:val="605E5C"/>
      <w:shd w:val="clear" w:color="auto" w:fill="E1DFDD"/>
    </w:rPr>
  </w:style>
  <w:style w:type="character" w:customStyle="1" w:styleId="Balk3Char">
    <w:name w:val="Başlık 3 Char"/>
    <w:basedOn w:val="VarsaylanParagrafYazTipi"/>
    <w:link w:val="Balk3"/>
    <w:uiPriority w:val="9"/>
    <w:semiHidden/>
    <w:rsid w:val="00D50038"/>
    <w:rPr>
      <w:rFonts w:asciiTheme="majorHAnsi" w:eastAsiaTheme="majorEastAsia" w:hAnsiTheme="majorHAnsi" w:cstheme="majorBidi"/>
      <w:color w:val="1F3763" w:themeColor="accent1" w:themeShade="7F"/>
      <w:sz w:val="24"/>
      <w:szCs w:val="24"/>
    </w:rPr>
  </w:style>
  <w:style w:type="character" w:styleId="zlenenKpr">
    <w:name w:val="FollowedHyperlink"/>
    <w:basedOn w:val="VarsaylanParagrafYazTipi"/>
    <w:uiPriority w:val="99"/>
    <w:semiHidden/>
    <w:unhideWhenUsed/>
    <w:rsid w:val="004A7188"/>
    <w:rPr>
      <w:color w:val="954F72" w:themeColor="followedHyperlink"/>
      <w:u w:val="single"/>
    </w:rPr>
  </w:style>
  <w:style w:type="paragraph" w:styleId="stBilgi">
    <w:name w:val="header"/>
    <w:basedOn w:val="Normal"/>
    <w:link w:val="stBilgiChar"/>
    <w:uiPriority w:val="99"/>
    <w:unhideWhenUsed/>
    <w:rsid w:val="002D73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73BF"/>
  </w:style>
  <w:style w:type="paragraph" w:styleId="AltBilgi">
    <w:name w:val="footer"/>
    <w:basedOn w:val="Normal"/>
    <w:link w:val="AltBilgiChar"/>
    <w:uiPriority w:val="99"/>
    <w:unhideWhenUsed/>
    <w:rsid w:val="002D73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73BF"/>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D6744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6744A"/>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8827F9"/>
    <w:rPr>
      <w:b/>
      <w:bCs/>
    </w:rPr>
  </w:style>
  <w:style w:type="character" w:customStyle="1" w:styleId="AklamaKonusuChar">
    <w:name w:val="Açıklama Konusu Char"/>
    <w:basedOn w:val="AklamaMetniChar"/>
    <w:link w:val="AklamaKonusu"/>
    <w:uiPriority w:val="99"/>
    <w:semiHidden/>
    <w:rsid w:val="008827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3945">
      <w:bodyDiv w:val="1"/>
      <w:marLeft w:val="0"/>
      <w:marRight w:val="0"/>
      <w:marTop w:val="0"/>
      <w:marBottom w:val="0"/>
      <w:divBdr>
        <w:top w:val="none" w:sz="0" w:space="0" w:color="auto"/>
        <w:left w:val="none" w:sz="0" w:space="0" w:color="auto"/>
        <w:bottom w:val="none" w:sz="0" w:space="0" w:color="auto"/>
        <w:right w:val="none" w:sz="0" w:space="0" w:color="auto"/>
      </w:divBdr>
    </w:div>
    <w:div w:id="135415715">
      <w:bodyDiv w:val="1"/>
      <w:marLeft w:val="0"/>
      <w:marRight w:val="0"/>
      <w:marTop w:val="0"/>
      <w:marBottom w:val="0"/>
      <w:divBdr>
        <w:top w:val="none" w:sz="0" w:space="0" w:color="auto"/>
        <w:left w:val="none" w:sz="0" w:space="0" w:color="auto"/>
        <w:bottom w:val="none" w:sz="0" w:space="0" w:color="auto"/>
        <w:right w:val="none" w:sz="0" w:space="0" w:color="auto"/>
      </w:divBdr>
    </w:div>
    <w:div w:id="184758084">
      <w:bodyDiv w:val="1"/>
      <w:marLeft w:val="0"/>
      <w:marRight w:val="0"/>
      <w:marTop w:val="0"/>
      <w:marBottom w:val="0"/>
      <w:divBdr>
        <w:top w:val="none" w:sz="0" w:space="0" w:color="auto"/>
        <w:left w:val="none" w:sz="0" w:space="0" w:color="auto"/>
        <w:bottom w:val="none" w:sz="0" w:space="0" w:color="auto"/>
        <w:right w:val="none" w:sz="0" w:space="0" w:color="auto"/>
      </w:divBdr>
    </w:div>
    <w:div w:id="359166713">
      <w:bodyDiv w:val="1"/>
      <w:marLeft w:val="0"/>
      <w:marRight w:val="0"/>
      <w:marTop w:val="0"/>
      <w:marBottom w:val="0"/>
      <w:divBdr>
        <w:top w:val="none" w:sz="0" w:space="0" w:color="auto"/>
        <w:left w:val="none" w:sz="0" w:space="0" w:color="auto"/>
        <w:bottom w:val="none" w:sz="0" w:space="0" w:color="auto"/>
        <w:right w:val="none" w:sz="0" w:space="0" w:color="auto"/>
      </w:divBdr>
    </w:div>
    <w:div w:id="374426740">
      <w:bodyDiv w:val="1"/>
      <w:marLeft w:val="0"/>
      <w:marRight w:val="0"/>
      <w:marTop w:val="0"/>
      <w:marBottom w:val="0"/>
      <w:divBdr>
        <w:top w:val="none" w:sz="0" w:space="0" w:color="auto"/>
        <w:left w:val="none" w:sz="0" w:space="0" w:color="auto"/>
        <w:bottom w:val="none" w:sz="0" w:space="0" w:color="auto"/>
        <w:right w:val="none" w:sz="0" w:space="0" w:color="auto"/>
      </w:divBdr>
    </w:div>
    <w:div w:id="398864844">
      <w:bodyDiv w:val="1"/>
      <w:marLeft w:val="0"/>
      <w:marRight w:val="0"/>
      <w:marTop w:val="0"/>
      <w:marBottom w:val="0"/>
      <w:divBdr>
        <w:top w:val="none" w:sz="0" w:space="0" w:color="auto"/>
        <w:left w:val="none" w:sz="0" w:space="0" w:color="auto"/>
        <w:bottom w:val="none" w:sz="0" w:space="0" w:color="auto"/>
        <w:right w:val="none" w:sz="0" w:space="0" w:color="auto"/>
      </w:divBdr>
    </w:div>
    <w:div w:id="461046338">
      <w:bodyDiv w:val="1"/>
      <w:marLeft w:val="0"/>
      <w:marRight w:val="0"/>
      <w:marTop w:val="0"/>
      <w:marBottom w:val="0"/>
      <w:divBdr>
        <w:top w:val="none" w:sz="0" w:space="0" w:color="auto"/>
        <w:left w:val="none" w:sz="0" w:space="0" w:color="auto"/>
        <w:bottom w:val="none" w:sz="0" w:space="0" w:color="auto"/>
        <w:right w:val="none" w:sz="0" w:space="0" w:color="auto"/>
      </w:divBdr>
      <w:divsChild>
        <w:div w:id="1616792949">
          <w:marLeft w:val="0"/>
          <w:marRight w:val="0"/>
          <w:marTop w:val="0"/>
          <w:marBottom w:val="0"/>
          <w:divBdr>
            <w:top w:val="none" w:sz="0" w:space="0" w:color="auto"/>
            <w:left w:val="none" w:sz="0" w:space="0" w:color="auto"/>
            <w:bottom w:val="none" w:sz="0" w:space="0" w:color="auto"/>
            <w:right w:val="none" w:sz="0" w:space="0" w:color="auto"/>
          </w:divBdr>
          <w:divsChild>
            <w:div w:id="94445316">
              <w:marLeft w:val="0"/>
              <w:marRight w:val="0"/>
              <w:marTop w:val="0"/>
              <w:marBottom w:val="0"/>
              <w:divBdr>
                <w:top w:val="none" w:sz="0" w:space="0" w:color="auto"/>
                <w:left w:val="none" w:sz="0" w:space="0" w:color="auto"/>
                <w:bottom w:val="none" w:sz="0" w:space="0" w:color="auto"/>
                <w:right w:val="none" w:sz="0" w:space="0" w:color="auto"/>
              </w:divBdr>
              <w:divsChild>
                <w:div w:id="1814365077">
                  <w:marLeft w:val="0"/>
                  <w:marRight w:val="0"/>
                  <w:marTop w:val="0"/>
                  <w:marBottom w:val="0"/>
                  <w:divBdr>
                    <w:top w:val="none" w:sz="0" w:space="0" w:color="auto"/>
                    <w:left w:val="none" w:sz="0" w:space="0" w:color="auto"/>
                    <w:bottom w:val="none" w:sz="0" w:space="0" w:color="auto"/>
                    <w:right w:val="none" w:sz="0" w:space="0" w:color="auto"/>
                  </w:divBdr>
                  <w:divsChild>
                    <w:div w:id="116034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66462">
          <w:marLeft w:val="0"/>
          <w:marRight w:val="0"/>
          <w:marTop w:val="0"/>
          <w:marBottom w:val="0"/>
          <w:divBdr>
            <w:top w:val="none" w:sz="0" w:space="0" w:color="auto"/>
            <w:left w:val="none" w:sz="0" w:space="0" w:color="auto"/>
            <w:bottom w:val="none" w:sz="0" w:space="0" w:color="auto"/>
            <w:right w:val="none" w:sz="0" w:space="0" w:color="auto"/>
          </w:divBdr>
          <w:divsChild>
            <w:div w:id="1882866142">
              <w:marLeft w:val="0"/>
              <w:marRight w:val="0"/>
              <w:marTop w:val="0"/>
              <w:marBottom w:val="0"/>
              <w:divBdr>
                <w:top w:val="none" w:sz="0" w:space="0" w:color="auto"/>
                <w:left w:val="none" w:sz="0" w:space="0" w:color="auto"/>
                <w:bottom w:val="none" w:sz="0" w:space="0" w:color="auto"/>
                <w:right w:val="none" w:sz="0" w:space="0" w:color="auto"/>
              </w:divBdr>
              <w:divsChild>
                <w:div w:id="442698359">
                  <w:marLeft w:val="0"/>
                  <w:marRight w:val="0"/>
                  <w:marTop w:val="0"/>
                  <w:marBottom w:val="0"/>
                  <w:divBdr>
                    <w:top w:val="none" w:sz="0" w:space="0" w:color="auto"/>
                    <w:left w:val="none" w:sz="0" w:space="0" w:color="auto"/>
                    <w:bottom w:val="none" w:sz="0" w:space="0" w:color="auto"/>
                    <w:right w:val="none" w:sz="0" w:space="0" w:color="auto"/>
                  </w:divBdr>
                  <w:divsChild>
                    <w:div w:id="17284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788113">
      <w:bodyDiv w:val="1"/>
      <w:marLeft w:val="0"/>
      <w:marRight w:val="0"/>
      <w:marTop w:val="0"/>
      <w:marBottom w:val="0"/>
      <w:divBdr>
        <w:top w:val="none" w:sz="0" w:space="0" w:color="auto"/>
        <w:left w:val="none" w:sz="0" w:space="0" w:color="auto"/>
        <w:bottom w:val="none" w:sz="0" w:space="0" w:color="auto"/>
        <w:right w:val="none" w:sz="0" w:space="0" w:color="auto"/>
      </w:divBdr>
    </w:div>
    <w:div w:id="495416052">
      <w:bodyDiv w:val="1"/>
      <w:marLeft w:val="0"/>
      <w:marRight w:val="0"/>
      <w:marTop w:val="0"/>
      <w:marBottom w:val="0"/>
      <w:divBdr>
        <w:top w:val="none" w:sz="0" w:space="0" w:color="auto"/>
        <w:left w:val="none" w:sz="0" w:space="0" w:color="auto"/>
        <w:bottom w:val="none" w:sz="0" w:space="0" w:color="auto"/>
        <w:right w:val="none" w:sz="0" w:space="0" w:color="auto"/>
      </w:divBdr>
    </w:div>
    <w:div w:id="601031534">
      <w:bodyDiv w:val="1"/>
      <w:marLeft w:val="0"/>
      <w:marRight w:val="0"/>
      <w:marTop w:val="0"/>
      <w:marBottom w:val="0"/>
      <w:divBdr>
        <w:top w:val="none" w:sz="0" w:space="0" w:color="auto"/>
        <w:left w:val="none" w:sz="0" w:space="0" w:color="auto"/>
        <w:bottom w:val="none" w:sz="0" w:space="0" w:color="auto"/>
        <w:right w:val="none" w:sz="0" w:space="0" w:color="auto"/>
      </w:divBdr>
    </w:div>
    <w:div w:id="633491497">
      <w:bodyDiv w:val="1"/>
      <w:marLeft w:val="0"/>
      <w:marRight w:val="0"/>
      <w:marTop w:val="0"/>
      <w:marBottom w:val="0"/>
      <w:divBdr>
        <w:top w:val="none" w:sz="0" w:space="0" w:color="auto"/>
        <w:left w:val="none" w:sz="0" w:space="0" w:color="auto"/>
        <w:bottom w:val="none" w:sz="0" w:space="0" w:color="auto"/>
        <w:right w:val="none" w:sz="0" w:space="0" w:color="auto"/>
      </w:divBdr>
    </w:div>
    <w:div w:id="719012641">
      <w:bodyDiv w:val="1"/>
      <w:marLeft w:val="0"/>
      <w:marRight w:val="0"/>
      <w:marTop w:val="0"/>
      <w:marBottom w:val="0"/>
      <w:divBdr>
        <w:top w:val="none" w:sz="0" w:space="0" w:color="auto"/>
        <w:left w:val="none" w:sz="0" w:space="0" w:color="auto"/>
        <w:bottom w:val="none" w:sz="0" w:space="0" w:color="auto"/>
        <w:right w:val="none" w:sz="0" w:space="0" w:color="auto"/>
      </w:divBdr>
    </w:div>
    <w:div w:id="723724011">
      <w:bodyDiv w:val="1"/>
      <w:marLeft w:val="0"/>
      <w:marRight w:val="0"/>
      <w:marTop w:val="0"/>
      <w:marBottom w:val="0"/>
      <w:divBdr>
        <w:top w:val="none" w:sz="0" w:space="0" w:color="auto"/>
        <w:left w:val="none" w:sz="0" w:space="0" w:color="auto"/>
        <w:bottom w:val="none" w:sz="0" w:space="0" w:color="auto"/>
        <w:right w:val="none" w:sz="0" w:space="0" w:color="auto"/>
      </w:divBdr>
      <w:divsChild>
        <w:div w:id="152532958">
          <w:marLeft w:val="0"/>
          <w:marRight w:val="0"/>
          <w:marTop w:val="0"/>
          <w:marBottom w:val="0"/>
          <w:divBdr>
            <w:top w:val="none" w:sz="0" w:space="0" w:color="auto"/>
            <w:left w:val="none" w:sz="0" w:space="0" w:color="auto"/>
            <w:bottom w:val="none" w:sz="0" w:space="0" w:color="auto"/>
            <w:right w:val="none" w:sz="0" w:space="0" w:color="auto"/>
          </w:divBdr>
          <w:divsChild>
            <w:div w:id="2138182781">
              <w:marLeft w:val="0"/>
              <w:marRight w:val="0"/>
              <w:marTop w:val="0"/>
              <w:marBottom w:val="0"/>
              <w:divBdr>
                <w:top w:val="none" w:sz="0" w:space="0" w:color="auto"/>
                <w:left w:val="none" w:sz="0" w:space="0" w:color="auto"/>
                <w:bottom w:val="none" w:sz="0" w:space="0" w:color="auto"/>
                <w:right w:val="none" w:sz="0" w:space="0" w:color="auto"/>
              </w:divBdr>
              <w:divsChild>
                <w:div w:id="1973514968">
                  <w:marLeft w:val="0"/>
                  <w:marRight w:val="0"/>
                  <w:marTop w:val="0"/>
                  <w:marBottom w:val="0"/>
                  <w:divBdr>
                    <w:top w:val="none" w:sz="0" w:space="0" w:color="auto"/>
                    <w:left w:val="none" w:sz="0" w:space="0" w:color="auto"/>
                    <w:bottom w:val="none" w:sz="0" w:space="0" w:color="auto"/>
                    <w:right w:val="none" w:sz="0" w:space="0" w:color="auto"/>
                  </w:divBdr>
                  <w:divsChild>
                    <w:div w:id="3693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08334">
          <w:marLeft w:val="0"/>
          <w:marRight w:val="0"/>
          <w:marTop w:val="0"/>
          <w:marBottom w:val="0"/>
          <w:divBdr>
            <w:top w:val="none" w:sz="0" w:space="0" w:color="auto"/>
            <w:left w:val="none" w:sz="0" w:space="0" w:color="auto"/>
            <w:bottom w:val="none" w:sz="0" w:space="0" w:color="auto"/>
            <w:right w:val="none" w:sz="0" w:space="0" w:color="auto"/>
          </w:divBdr>
          <w:divsChild>
            <w:div w:id="2116556218">
              <w:marLeft w:val="0"/>
              <w:marRight w:val="0"/>
              <w:marTop w:val="0"/>
              <w:marBottom w:val="0"/>
              <w:divBdr>
                <w:top w:val="none" w:sz="0" w:space="0" w:color="auto"/>
                <w:left w:val="none" w:sz="0" w:space="0" w:color="auto"/>
                <w:bottom w:val="none" w:sz="0" w:space="0" w:color="auto"/>
                <w:right w:val="none" w:sz="0" w:space="0" w:color="auto"/>
              </w:divBdr>
              <w:divsChild>
                <w:div w:id="1104958303">
                  <w:marLeft w:val="0"/>
                  <w:marRight w:val="0"/>
                  <w:marTop w:val="0"/>
                  <w:marBottom w:val="0"/>
                  <w:divBdr>
                    <w:top w:val="none" w:sz="0" w:space="0" w:color="auto"/>
                    <w:left w:val="none" w:sz="0" w:space="0" w:color="auto"/>
                    <w:bottom w:val="none" w:sz="0" w:space="0" w:color="auto"/>
                    <w:right w:val="none" w:sz="0" w:space="0" w:color="auto"/>
                  </w:divBdr>
                  <w:divsChild>
                    <w:div w:id="1847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2972">
      <w:bodyDiv w:val="1"/>
      <w:marLeft w:val="0"/>
      <w:marRight w:val="0"/>
      <w:marTop w:val="0"/>
      <w:marBottom w:val="0"/>
      <w:divBdr>
        <w:top w:val="none" w:sz="0" w:space="0" w:color="auto"/>
        <w:left w:val="none" w:sz="0" w:space="0" w:color="auto"/>
        <w:bottom w:val="none" w:sz="0" w:space="0" w:color="auto"/>
        <w:right w:val="none" w:sz="0" w:space="0" w:color="auto"/>
      </w:divBdr>
    </w:div>
    <w:div w:id="747573858">
      <w:bodyDiv w:val="1"/>
      <w:marLeft w:val="0"/>
      <w:marRight w:val="0"/>
      <w:marTop w:val="0"/>
      <w:marBottom w:val="0"/>
      <w:divBdr>
        <w:top w:val="none" w:sz="0" w:space="0" w:color="auto"/>
        <w:left w:val="none" w:sz="0" w:space="0" w:color="auto"/>
        <w:bottom w:val="none" w:sz="0" w:space="0" w:color="auto"/>
        <w:right w:val="none" w:sz="0" w:space="0" w:color="auto"/>
      </w:divBdr>
    </w:div>
    <w:div w:id="806777446">
      <w:bodyDiv w:val="1"/>
      <w:marLeft w:val="0"/>
      <w:marRight w:val="0"/>
      <w:marTop w:val="0"/>
      <w:marBottom w:val="0"/>
      <w:divBdr>
        <w:top w:val="none" w:sz="0" w:space="0" w:color="auto"/>
        <w:left w:val="none" w:sz="0" w:space="0" w:color="auto"/>
        <w:bottom w:val="none" w:sz="0" w:space="0" w:color="auto"/>
        <w:right w:val="none" w:sz="0" w:space="0" w:color="auto"/>
      </w:divBdr>
    </w:div>
    <w:div w:id="861699253">
      <w:bodyDiv w:val="1"/>
      <w:marLeft w:val="0"/>
      <w:marRight w:val="0"/>
      <w:marTop w:val="0"/>
      <w:marBottom w:val="0"/>
      <w:divBdr>
        <w:top w:val="none" w:sz="0" w:space="0" w:color="auto"/>
        <w:left w:val="none" w:sz="0" w:space="0" w:color="auto"/>
        <w:bottom w:val="none" w:sz="0" w:space="0" w:color="auto"/>
        <w:right w:val="none" w:sz="0" w:space="0" w:color="auto"/>
      </w:divBdr>
    </w:div>
    <w:div w:id="895236655">
      <w:bodyDiv w:val="1"/>
      <w:marLeft w:val="0"/>
      <w:marRight w:val="0"/>
      <w:marTop w:val="0"/>
      <w:marBottom w:val="0"/>
      <w:divBdr>
        <w:top w:val="none" w:sz="0" w:space="0" w:color="auto"/>
        <w:left w:val="none" w:sz="0" w:space="0" w:color="auto"/>
        <w:bottom w:val="none" w:sz="0" w:space="0" w:color="auto"/>
        <w:right w:val="none" w:sz="0" w:space="0" w:color="auto"/>
      </w:divBdr>
    </w:div>
    <w:div w:id="970211299">
      <w:bodyDiv w:val="1"/>
      <w:marLeft w:val="0"/>
      <w:marRight w:val="0"/>
      <w:marTop w:val="0"/>
      <w:marBottom w:val="0"/>
      <w:divBdr>
        <w:top w:val="none" w:sz="0" w:space="0" w:color="auto"/>
        <w:left w:val="none" w:sz="0" w:space="0" w:color="auto"/>
        <w:bottom w:val="none" w:sz="0" w:space="0" w:color="auto"/>
        <w:right w:val="none" w:sz="0" w:space="0" w:color="auto"/>
      </w:divBdr>
    </w:div>
    <w:div w:id="1020200755">
      <w:bodyDiv w:val="1"/>
      <w:marLeft w:val="0"/>
      <w:marRight w:val="0"/>
      <w:marTop w:val="0"/>
      <w:marBottom w:val="0"/>
      <w:divBdr>
        <w:top w:val="none" w:sz="0" w:space="0" w:color="auto"/>
        <w:left w:val="none" w:sz="0" w:space="0" w:color="auto"/>
        <w:bottom w:val="none" w:sz="0" w:space="0" w:color="auto"/>
        <w:right w:val="none" w:sz="0" w:space="0" w:color="auto"/>
      </w:divBdr>
    </w:div>
    <w:div w:id="1024794756">
      <w:bodyDiv w:val="1"/>
      <w:marLeft w:val="0"/>
      <w:marRight w:val="0"/>
      <w:marTop w:val="0"/>
      <w:marBottom w:val="0"/>
      <w:divBdr>
        <w:top w:val="none" w:sz="0" w:space="0" w:color="auto"/>
        <w:left w:val="none" w:sz="0" w:space="0" w:color="auto"/>
        <w:bottom w:val="none" w:sz="0" w:space="0" w:color="auto"/>
        <w:right w:val="none" w:sz="0" w:space="0" w:color="auto"/>
      </w:divBdr>
    </w:div>
    <w:div w:id="1052339561">
      <w:bodyDiv w:val="1"/>
      <w:marLeft w:val="0"/>
      <w:marRight w:val="0"/>
      <w:marTop w:val="0"/>
      <w:marBottom w:val="0"/>
      <w:divBdr>
        <w:top w:val="none" w:sz="0" w:space="0" w:color="auto"/>
        <w:left w:val="none" w:sz="0" w:space="0" w:color="auto"/>
        <w:bottom w:val="none" w:sz="0" w:space="0" w:color="auto"/>
        <w:right w:val="none" w:sz="0" w:space="0" w:color="auto"/>
      </w:divBdr>
    </w:div>
    <w:div w:id="1120420966">
      <w:bodyDiv w:val="1"/>
      <w:marLeft w:val="0"/>
      <w:marRight w:val="0"/>
      <w:marTop w:val="0"/>
      <w:marBottom w:val="0"/>
      <w:divBdr>
        <w:top w:val="none" w:sz="0" w:space="0" w:color="auto"/>
        <w:left w:val="none" w:sz="0" w:space="0" w:color="auto"/>
        <w:bottom w:val="none" w:sz="0" w:space="0" w:color="auto"/>
        <w:right w:val="none" w:sz="0" w:space="0" w:color="auto"/>
      </w:divBdr>
      <w:divsChild>
        <w:div w:id="1065176758">
          <w:marLeft w:val="0"/>
          <w:marRight w:val="0"/>
          <w:marTop w:val="0"/>
          <w:marBottom w:val="0"/>
          <w:divBdr>
            <w:top w:val="none" w:sz="0" w:space="0" w:color="auto"/>
            <w:left w:val="none" w:sz="0" w:space="0" w:color="auto"/>
            <w:bottom w:val="none" w:sz="0" w:space="0" w:color="auto"/>
            <w:right w:val="none" w:sz="0" w:space="0" w:color="auto"/>
          </w:divBdr>
          <w:divsChild>
            <w:div w:id="1760709639">
              <w:marLeft w:val="0"/>
              <w:marRight w:val="0"/>
              <w:marTop w:val="0"/>
              <w:marBottom w:val="0"/>
              <w:divBdr>
                <w:top w:val="none" w:sz="0" w:space="0" w:color="auto"/>
                <w:left w:val="none" w:sz="0" w:space="0" w:color="auto"/>
                <w:bottom w:val="none" w:sz="0" w:space="0" w:color="auto"/>
                <w:right w:val="none" w:sz="0" w:space="0" w:color="auto"/>
              </w:divBdr>
              <w:divsChild>
                <w:div w:id="1685550271">
                  <w:marLeft w:val="0"/>
                  <w:marRight w:val="0"/>
                  <w:marTop w:val="0"/>
                  <w:marBottom w:val="0"/>
                  <w:divBdr>
                    <w:top w:val="none" w:sz="0" w:space="0" w:color="auto"/>
                    <w:left w:val="none" w:sz="0" w:space="0" w:color="auto"/>
                    <w:bottom w:val="none" w:sz="0" w:space="0" w:color="auto"/>
                    <w:right w:val="none" w:sz="0" w:space="0" w:color="auto"/>
                  </w:divBdr>
                  <w:divsChild>
                    <w:div w:id="604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11532">
          <w:marLeft w:val="0"/>
          <w:marRight w:val="0"/>
          <w:marTop w:val="0"/>
          <w:marBottom w:val="0"/>
          <w:divBdr>
            <w:top w:val="none" w:sz="0" w:space="0" w:color="auto"/>
            <w:left w:val="none" w:sz="0" w:space="0" w:color="auto"/>
            <w:bottom w:val="none" w:sz="0" w:space="0" w:color="auto"/>
            <w:right w:val="none" w:sz="0" w:space="0" w:color="auto"/>
          </w:divBdr>
          <w:divsChild>
            <w:div w:id="1652977974">
              <w:marLeft w:val="0"/>
              <w:marRight w:val="0"/>
              <w:marTop w:val="0"/>
              <w:marBottom w:val="0"/>
              <w:divBdr>
                <w:top w:val="none" w:sz="0" w:space="0" w:color="auto"/>
                <w:left w:val="none" w:sz="0" w:space="0" w:color="auto"/>
                <w:bottom w:val="none" w:sz="0" w:space="0" w:color="auto"/>
                <w:right w:val="none" w:sz="0" w:space="0" w:color="auto"/>
              </w:divBdr>
              <w:divsChild>
                <w:div w:id="742603089">
                  <w:marLeft w:val="0"/>
                  <w:marRight w:val="0"/>
                  <w:marTop w:val="0"/>
                  <w:marBottom w:val="0"/>
                  <w:divBdr>
                    <w:top w:val="none" w:sz="0" w:space="0" w:color="auto"/>
                    <w:left w:val="none" w:sz="0" w:space="0" w:color="auto"/>
                    <w:bottom w:val="none" w:sz="0" w:space="0" w:color="auto"/>
                    <w:right w:val="none" w:sz="0" w:space="0" w:color="auto"/>
                  </w:divBdr>
                  <w:divsChild>
                    <w:div w:id="17842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408833">
      <w:bodyDiv w:val="1"/>
      <w:marLeft w:val="0"/>
      <w:marRight w:val="0"/>
      <w:marTop w:val="0"/>
      <w:marBottom w:val="0"/>
      <w:divBdr>
        <w:top w:val="none" w:sz="0" w:space="0" w:color="auto"/>
        <w:left w:val="none" w:sz="0" w:space="0" w:color="auto"/>
        <w:bottom w:val="none" w:sz="0" w:space="0" w:color="auto"/>
        <w:right w:val="none" w:sz="0" w:space="0" w:color="auto"/>
      </w:divBdr>
    </w:div>
    <w:div w:id="1324046210">
      <w:bodyDiv w:val="1"/>
      <w:marLeft w:val="0"/>
      <w:marRight w:val="0"/>
      <w:marTop w:val="0"/>
      <w:marBottom w:val="0"/>
      <w:divBdr>
        <w:top w:val="none" w:sz="0" w:space="0" w:color="auto"/>
        <w:left w:val="none" w:sz="0" w:space="0" w:color="auto"/>
        <w:bottom w:val="none" w:sz="0" w:space="0" w:color="auto"/>
        <w:right w:val="none" w:sz="0" w:space="0" w:color="auto"/>
      </w:divBdr>
    </w:div>
    <w:div w:id="1361006312">
      <w:bodyDiv w:val="1"/>
      <w:marLeft w:val="0"/>
      <w:marRight w:val="0"/>
      <w:marTop w:val="0"/>
      <w:marBottom w:val="0"/>
      <w:divBdr>
        <w:top w:val="none" w:sz="0" w:space="0" w:color="auto"/>
        <w:left w:val="none" w:sz="0" w:space="0" w:color="auto"/>
        <w:bottom w:val="none" w:sz="0" w:space="0" w:color="auto"/>
        <w:right w:val="none" w:sz="0" w:space="0" w:color="auto"/>
      </w:divBdr>
    </w:div>
    <w:div w:id="1385107091">
      <w:bodyDiv w:val="1"/>
      <w:marLeft w:val="0"/>
      <w:marRight w:val="0"/>
      <w:marTop w:val="0"/>
      <w:marBottom w:val="0"/>
      <w:divBdr>
        <w:top w:val="none" w:sz="0" w:space="0" w:color="auto"/>
        <w:left w:val="none" w:sz="0" w:space="0" w:color="auto"/>
        <w:bottom w:val="none" w:sz="0" w:space="0" w:color="auto"/>
        <w:right w:val="none" w:sz="0" w:space="0" w:color="auto"/>
      </w:divBdr>
    </w:div>
    <w:div w:id="1389183271">
      <w:bodyDiv w:val="1"/>
      <w:marLeft w:val="0"/>
      <w:marRight w:val="0"/>
      <w:marTop w:val="0"/>
      <w:marBottom w:val="0"/>
      <w:divBdr>
        <w:top w:val="none" w:sz="0" w:space="0" w:color="auto"/>
        <w:left w:val="none" w:sz="0" w:space="0" w:color="auto"/>
        <w:bottom w:val="none" w:sz="0" w:space="0" w:color="auto"/>
        <w:right w:val="none" w:sz="0" w:space="0" w:color="auto"/>
      </w:divBdr>
      <w:divsChild>
        <w:div w:id="639849890">
          <w:marLeft w:val="0"/>
          <w:marRight w:val="0"/>
          <w:marTop w:val="0"/>
          <w:marBottom w:val="0"/>
          <w:divBdr>
            <w:top w:val="none" w:sz="0" w:space="0" w:color="auto"/>
            <w:left w:val="none" w:sz="0" w:space="0" w:color="auto"/>
            <w:bottom w:val="none" w:sz="0" w:space="0" w:color="auto"/>
            <w:right w:val="none" w:sz="0" w:space="0" w:color="auto"/>
          </w:divBdr>
          <w:divsChild>
            <w:div w:id="685911578">
              <w:marLeft w:val="0"/>
              <w:marRight w:val="0"/>
              <w:marTop w:val="0"/>
              <w:marBottom w:val="0"/>
              <w:divBdr>
                <w:top w:val="none" w:sz="0" w:space="0" w:color="auto"/>
                <w:left w:val="none" w:sz="0" w:space="0" w:color="auto"/>
                <w:bottom w:val="none" w:sz="0" w:space="0" w:color="auto"/>
                <w:right w:val="none" w:sz="0" w:space="0" w:color="auto"/>
              </w:divBdr>
              <w:divsChild>
                <w:div w:id="1699044863">
                  <w:marLeft w:val="0"/>
                  <w:marRight w:val="0"/>
                  <w:marTop w:val="0"/>
                  <w:marBottom w:val="0"/>
                  <w:divBdr>
                    <w:top w:val="none" w:sz="0" w:space="0" w:color="auto"/>
                    <w:left w:val="none" w:sz="0" w:space="0" w:color="auto"/>
                    <w:bottom w:val="none" w:sz="0" w:space="0" w:color="auto"/>
                    <w:right w:val="none" w:sz="0" w:space="0" w:color="auto"/>
                  </w:divBdr>
                  <w:divsChild>
                    <w:div w:id="7104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9446">
          <w:marLeft w:val="0"/>
          <w:marRight w:val="0"/>
          <w:marTop w:val="0"/>
          <w:marBottom w:val="0"/>
          <w:divBdr>
            <w:top w:val="none" w:sz="0" w:space="0" w:color="auto"/>
            <w:left w:val="none" w:sz="0" w:space="0" w:color="auto"/>
            <w:bottom w:val="none" w:sz="0" w:space="0" w:color="auto"/>
            <w:right w:val="none" w:sz="0" w:space="0" w:color="auto"/>
          </w:divBdr>
          <w:divsChild>
            <w:div w:id="1972399804">
              <w:marLeft w:val="0"/>
              <w:marRight w:val="0"/>
              <w:marTop w:val="0"/>
              <w:marBottom w:val="0"/>
              <w:divBdr>
                <w:top w:val="none" w:sz="0" w:space="0" w:color="auto"/>
                <w:left w:val="none" w:sz="0" w:space="0" w:color="auto"/>
                <w:bottom w:val="none" w:sz="0" w:space="0" w:color="auto"/>
                <w:right w:val="none" w:sz="0" w:space="0" w:color="auto"/>
              </w:divBdr>
              <w:divsChild>
                <w:div w:id="649015209">
                  <w:marLeft w:val="0"/>
                  <w:marRight w:val="0"/>
                  <w:marTop w:val="0"/>
                  <w:marBottom w:val="0"/>
                  <w:divBdr>
                    <w:top w:val="none" w:sz="0" w:space="0" w:color="auto"/>
                    <w:left w:val="none" w:sz="0" w:space="0" w:color="auto"/>
                    <w:bottom w:val="none" w:sz="0" w:space="0" w:color="auto"/>
                    <w:right w:val="none" w:sz="0" w:space="0" w:color="auto"/>
                  </w:divBdr>
                  <w:divsChild>
                    <w:div w:id="11337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085600">
      <w:bodyDiv w:val="1"/>
      <w:marLeft w:val="0"/>
      <w:marRight w:val="0"/>
      <w:marTop w:val="0"/>
      <w:marBottom w:val="0"/>
      <w:divBdr>
        <w:top w:val="none" w:sz="0" w:space="0" w:color="auto"/>
        <w:left w:val="none" w:sz="0" w:space="0" w:color="auto"/>
        <w:bottom w:val="none" w:sz="0" w:space="0" w:color="auto"/>
        <w:right w:val="none" w:sz="0" w:space="0" w:color="auto"/>
      </w:divBdr>
    </w:div>
    <w:div w:id="1406221276">
      <w:bodyDiv w:val="1"/>
      <w:marLeft w:val="0"/>
      <w:marRight w:val="0"/>
      <w:marTop w:val="0"/>
      <w:marBottom w:val="0"/>
      <w:divBdr>
        <w:top w:val="none" w:sz="0" w:space="0" w:color="auto"/>
        <w:left w:val="none" w:sz="0" w:space="0" w:color="auto"/>
        <w:bottom w:val="none" w:sz="0" w:space="0" w:color="auto"/>
        <w:right w:val="none" w:sz="0" w:space="0" w:color="auto"/>
      </w:divBdr>
    </w:div>
    <w:div w:id="1412001869">
      <w:bodyDiv w:val="1"/>
      <w:marLeft w:val="0"/>
      <w:marRight w:val="0"/>
      <w:marTop w:val="0"/>
      <w:marBottom w:val="0"/>
      <w:divBdr>
        <w:top w:val="none" w:sz="0" w:space="0" w:color="auto"/>
        <w:left w:val="none" w:sz="0" w:space="0" w:color="auto"/>
        <w:bottom w:val="none" w:sz="0" w:space="0" w:color="auto"/>
        <w:right w:val="none" w:sz="0" w:space="0" w:color="auto"/>
      </w:divBdr>
    </w:div>
    <w:div w:id="1425417804">
      <w:bodyDiv w:val="1"/>
      <w:marLeft w:val="0"/>
      <w:marRight w:val="0"/>
      <w:marTop w:val="0"/>
      <w:marBottom w:val="0"/>
      <w:divBdr>
        <w:top w:val="none" w:sz="0" w:space="0" w:color="auto"/>
        <w:left w:val="none" w:sz="0" w:space="0" w:color="auto"/>
        <w:bottom w:val="none" w:sz="0" w:space="0" w:color="auto"/>
        <w:right w:val="none" w:sz="0" w:space="0" w:color="auto"/>
      </w:divBdr>
    </w:div>
    <w:div w:id="1481966091">
      <w:bodyDiv w:val="1"/>
      <w:marLeft w:val="0"/>
      <w:marRight w:val="0"/>
      <w:marTop w:val="0"/>
      <w:marBottom w:val="0"/>
      <w:divBdr>
        <w:top w:val="none" w:sz="0" w:space="0" w:color="auto"/>
        <w:left w:val="none" w:sz="0" w:space="0" w:color="auto"/>
        <w:bottom w:val="none" w:sz="0" w:space="0" w:color="auto"/>
        <w:right w:val="none" w:sz="0" w:space="0" w:color="auto"/>
      </w:divBdr>
    </w:div>
    <w:div w:id="1591041972">
      <w:bodyDiv w:val="1"/>
      <w:marLeft w:val="0"/>
      <w:marRight w:val="0"/>
      <w:marTop w:val="0"/>
      <w:marBottom w:val="0"/>
      <w:divBdr>
        <w:top w:val="none" w:sz="0" w:space="0" w:color="auto"/>
        <w:left w:val="none" w:sz="0" w:space="0" w:color="auto"/>
        <w:bottom w:val="none" w:sz="0" w:space="0" w:color="auto"/>
        <w:right w:val="none" w:sz="0" w:space="0" w:color="auto"/>
      </w:divBdr>
    </w:div>
    <w:div w:id="1658877476">
      <w:bodyDiv w:val="1"/>
      <w:marLeft w:val="0"/>
      <w:marRight w:val="0"/>
      <w:marTop w:val="0"/>
      <w:marBottom w:val="0"/>
      <w:divBdr>
        <w:top w:val="none" w:sz="0" w:space="0" w:color="auto"/>
        <w:left w:val="none" w:sz="0" w:space="0" w:color="auto"/>
        <w:bottom w:val="none" w:sz="0" w:space="0" w:color="auto"/>
        <w:right w:val="none" w:sz="0" w:space="0" w:color="auto"/>
      </w:divBdr>
    </w:div>
    <w:div w:id="1661076003">
      <w:bodyDiv w:val="1"/>
      <w:marLeft w:val="0"/>
      <w:marRight w:val="0"/>
      <w:marTop w:val="0"/>
      <w:marBottom w:val="0"/>
      <w:divBdr>
        <w:top w:val="none" w:sz="0" w:space="0" w:color="auto"/>
        <w:left w:val="none" w:sz="0" w:space="0" w:color="auto"/>
        <w:bottom w:val="none" w:sz="0" w:space="0" w:color="auto"/>
        <w:right w:val="none" w:sz="0" w:space="0" w:color="auto"/>
      </w:divBdr>
    </w:div>
    <w:div w:id="1662848536">
      <w:bodyDiv w:val="1"/>
      <w:marLeft w:val="0"/>
      <w:marRight w:val="0"/>
      <w:marTop w:val="0"/>
      <w:marBottom w:val="0"/>
      <w:divBdr>
        <w:top w:val="none" w:sz="0" w:space="0" w:color="auto"/>
        <w:left w:val="none" w:sz="0" w:space="0" w:color="auto"/>
        <w:bottom w:val="none" w:sz="0" w:space="0" w:color="auto"/>
        <w:right w:val="none" w:sz="0" w:space="0" w:color="auto"/>
      </w:divBdr>
    </w:div>
    <w:div w:id="1730298823">
      <w:bodyDiv w:val="1"/>
      <w:marLeft w:val="0"/>
      <w:marRight w:val="0"/>
      <w:marTop w:val="0"/>
      <w:marBottom w:val="0"/>
      <w:divBdr>
        <w:top w:val="none" w:sz="0" w:space="0" w:color="auto"/>
        <w:left w:val="none" w:sz="0" w:space="0" w:color="auto"/>
        <w:bottom w:val="none" w:sz="0" w:space="0" w:color="auto"/>
        <w:right w:val="none" w:sz="0" w:space="0" w:color="auto"/>
      </w:divBdr>
    </w:div>
    <w:div w:id="1737241703">
      <w:bodyDiv w:val="1"/>
      <w:marLeft w:val="0"/>
      <w:marRight w:val="0"/>
      <w:marTop w:val="0"/>
      <w:marBottom w:val="0"/>
      <w:divBdr>
        <w:top w:val="none" w:sz="0" w:space="0" w:color="auto"/>
        <w:left w:val="none" w:sz="0" w:space="0" w:color="auto"/>
        <w:bottom w:val="none" w:sz="0" w:space="0" w:color="auto"/>
        <w:right w:val="none" w:sz="0" w:space="0" w:color="auto"/>
      </w:divBdr>
    </w:div>
    <w:div w:id="1741901575">
      <w:bodyDiv w:val="1"/>
      <w:marLeft w:val="0"/>
      <w:marRight w:val="0"/>
      <w:marTop w:val="0"/>
      <w:marBottom w:val="0"/>
      <w:divBdr>
        <w:top w:val="none" w:sz="0" w:space="0" w:color="auto"/>
        <w:left w:val="none" w:sz="0" w:space="0" w:color="auto"/>
        <w:bottom w:val="none" w:sz="0" w:space="0" w:color="auto"/>
        <w:right w:val="none" w:sz="0" w:space="0" w:color="auto"/>
      </w:divBdr>
    </w:div>
    <w:div w:id="1771965966">
      <w:bodyDiv w:val="1"/>
      <w:marLeft w:val="0"/>
      <w:marRight w:val="0"/>
      <w:marTop w:val="0"/>
      <w:marBottom w:val="0"/>
      <w:divBdr>
        <w:top w:val="none" w:sz="0" w:space="0" w:color="auto"/>
        <w:left w:val="none" w:sz="0" w:space="0" w:color="auto"/>
        <w:bottom w:val="none" w:sz="0" w:space="0" w:color="auto"/>
        <w:right w:val="none" w:sz="0" w:space="0" w:color="auto"/>
      </w:divBdr>
    </w:div>
    <w:div w:id="1807703374">
      <w:bodyDiv w:val="1"/>
      <w:marLeft w:val="0"/>
      <w:marRight w:val="0"/>
      <w:marTop w:val="0"/>
      <w:marBottom w:val="0"/>
      <w:divBdr>
        <w:top w:val="none" w:sz="0" w:space="0" w:color="auto"/>
        <w:left w:val="none" w:sz="0" w:space="0" w:color="auto"/>
        <w:bottom w:val="none" w:sz="0" w:space="0" w:color="auto"/>
        <w:right w:val="none" w:sz="0" w:space="0" w:color="auto"/>
      </w:divBdr>
    </w:div>
    <w:div w:id="201406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asin.tekin@ankaramedipol.edu.tr" TargetMode="External"/><Relationship Id="rId18" Type="http://schemas.openxmlformats.org/officeDocument/2006/relationships/hyperlink" Target="https://ankaramedipol.edu.tr/universite/kalite-guvencesi/stratejik-plan/" TargetMode="External"/><Relationship Id="rId26" Type="http://schemas.openxmlformats.org/officeDocument/2006/relationships/hyperlink" Target="https://tekmermeditek.ankaramedipol.edu.tr/"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aysu.demirci@ankaramedipol.edu.tr" TargetMode="External"/><Relationship Id="rId17" Type="http://schemas.openxmlformats.org/officeDocument/2006/relationships/hyperlink" Target="https://tto.ankaramedipol.edu.tr/tto-kurumsal/teskilat-yapisi/" TargetMode="External"/><Relationship Id="rId25" Type="http://schemas.openxmlformats.org/officeDocument/2006/relationships/hyperlink" Target="https://ankaramedipol.edu.tr/wp-content/uploads/2024/02/4-ARASTIRMA-GELISTIRME-POLITIKASI.docx" TargetMode="External"/><Relationship Id="rId33"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https://tto.ankaramedipol.edu.tr/tto-kurumsal/vizyon-misyon-2/"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zem.koprulu@ankaramedipol.edu.tr" TargetMode="External"/><Relationship Id="rId24" Type="http://schemas.openxmlformats.org/officeDocument/2006/relationships/hyperlink" Target="https://tto.ankaramedipol.edu.tr/bilgi-havuzu/tto-bulten/" TargetMode="External"/><Relationship Id="rId32" Type="http://schemas.microsoft.com/office/2019/05/relationships/documenttasks" Target="documenttasks/documenttasks1.xml"/><Relationship Id="rId5" Type="http://schemas.openxmlformats.org/officeDocument/2006/relationships/webSettings" Target="webSettings.xml"/><Relationship Id="rId15" Type="http://schemas.openxmlformats.org/officeDocument/2006/relationships/hyperlink" Target="mailto:h&#252;seyin.akbulut@ankaramedipol.edu.tr" TargetMode="External"/><Relationship Id="rId23" Type="http://schemas.openxmlformats.org/officeDocument/2006/relationships/hyperlink" Target="https://tto.ankaramedipol.edu.tr/ankara-medipol-universitesi-teknoloji-transfer-ofisi-web-sitesi-yayinda/" TargetMode="External"/><Relationship Id="rId28" Type="http://schemas.openxmlformats.org/officeDocument/2006/relationships/footer" Target="footer1.xml"/><Relationship Id="rId10" Type="http://schemas.openxmlformats.org/officeDocument/2006/relationships/hyperlink" Target="mailto:si&#287;nem.ozcelik@ankaramedipol.edu.tr" TargetMode="Externa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hide.senalp@ankaramedipol.edu.tr" TargetMode="External"/><Relationship Id="rId14" Type="http://schemas.openxmlformats.org/officeDocument/2006/relationships/hyperlink" Target="mailto:kubra.ozdemir@ankaramedipol.edu.tr" TargetMode="External"/><Relationship Id="rId22" Type="http://schemas.microsoft.com/office/2018/08/relationships/commentsExtensible" Target="commentsExtensible.xml"/><Relationship Id="rId27" Type="http://schemas.openxmlformats.org/officeDocument/2006/relationships/hyperlink" Target="chrome-extension://efaidnbmnnnibpcajpcglclefindmkaj/https:/ankaramedipol.edu.tr/wp-content/uploads/2024/11/Tesvik-yonergesi-2024-2.pdf" TargetMode="External"/><Relationship Id="rId30" Type="http://schemas.microsoft.com/office/2011/relationships/people" Target="people.xml"/><Relationship Id="rId8"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7FFB19B-3CC5-47C9-9725-C4E9EAB6AF42}">
    <t:Anchor>
      <t:Comment id="760107697"/>
    </t:Anchor>
    <t:History>
      <t:Event id="{D8DE99DE-5614-46EA-8D2C-6B29959234FC}" time="2026-02-23T07:25:58.27Z">
        <t:Attribution userId="S::kubra.ozdemir@ankaramedipol.edu.tr::c41a16ce-a8bb-40fd-a264-948b5f630c4b" userProvider="AD" userName="Kübra Necla SABAH"/>
        <t:Anchor>
          <t:Comment id="1575451091"/>
        </t:Anchor>
        <t:Create/>
      </t:Event>
      <t:Event id="{65B343B1-40C6-4273-9CAF-35492996E015}" time="2026-02-23T07:25:58.27Z">
        <t:Attribution userId="S::kubra.ozdemir@ankaramedipol.edu.tr::c41a16ce-a8bb-40fd-a264-948b5f630c4b" userProvider="AD" userName="Kübra Necla SABAH"/>
        <t:Anchor>
          <t:Comment id="1575451091"/>
        </t:Anchor>
        <t:Assign userId="S::andac.nayir@std.ankaramedipol.edu.tr::0ee7b57a-0a54-4af5-bdd3-c390dde7e84e" userProvider="AD" userName="Andaç NAYİR"/>
      </t:Event>
      <t:Event id="{475BD507-96FD-4A91-8759-53461D58B6C8}" time="2026-02-23T07:25:58.27Z">
        <t:Attribution userId="S::kubra.ozdemir@ankaramedipol.edu.tr::c41a16ce-a8bb-40fd-a264-948b5f630c4b" userProvider="AD" userName="Kübra Necla SABAH"/>
        <t:Anchor>
          <t:Comment id="1575451091"/>
        </t:Anchor>
        <t:SetTitle title="@Andaç NAYİR 2024 ve 2025 toplam verileri çıkarabilir misin."/>
      </t:Event>
    </t:History>
  </t:Task>
  <t:Task id="{2C46E4D0-D4E8-4657-AC06-3C7F64D290A8}">
    <t:Anchor>
      <t:Comment id="1293301245"/>
    </t:Anchor>
    <t:History>
      <t:Event id="{F64E404C-540B-43CD-BD80-733C3DF79777}" time="2026-03-04T06:52:34.407Z">
        <t:Attribution userId="S::kubra.ozdemir@ankaramedipol.edu.tr::c41a16ce-a8bb-40fd-a264-948b5f630c4b" userProvider="AD" userName="Kübra Necla SABAH"/>
        <t:Anchor>
          <t:Comment id="704165252"/>
        </t:Anchor>
        <t:Create/>
      </t:Event>
      <t:Event id="{9FD040CF-A7E9-48CD-929E-C09A93A40966}" time="2026-03-04T06:52:34.407Z">
        <t:Attribution userId="S::kubra.ozdemir@ankaramedipol.edu.tr::c41a16ce-a8bb-40fd-a264-948b5f630c4b" userProvider="AD" userName="Kübra Necla SABAH"/>
        <t:Anchor>
          <t:Comment id="704165252"/>
        </t:Anchor>
        <t:Assign userId="S::andac.nayir@std.ankaramedipol.edu.tr::0ee7b57a-0a54-4af5-bdd3-c390dde7e84e" userProvider="AD" userName="Andaç NAYİR"/>
      </t:Event>
      <t:Event id="{C405F957-C6E8-4E1A-BAB9-B8B64ACF73A2}" time="2026-03-04T06:52:34.407Z">
        <t:Attribution userId="S::kubra.ozdemir@ankaramedipol.edu.tr::c41a16ce-a8bb-40fd-a264-948b5f630c4b" userProvider="AD" userName="Kübra Necla SABAH"/>
        <t:Anchor>
          <t:Comment id="704165252"/>
        </t:Anchor>
        <t:SetTitle title="@Andaç NAYİR 2025 toplantı tutanaklarını kontrol edelim"/>
      </t:Event>
    </t:History>
  </t:Task>
</t:Task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A3A71-7CAC-46EE-99D1-E633B87B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6420</Words>
  <Characters>53353</Characters>
  <Application>Microsoft Office Word</Application>
  <DocSecurity>0</DocSecurity>
  <Lines>904</Lines>
  <Paragraphs>319</Paragraphs>
  <ScaleCrop>false</ScaleCrop>
  <HeadingPairs>
    <vt:vector size="2" baseType="variant">
      <vt:variant>
        <vt:lpstr>Konu Başlığı</vt:lpstr>
      </vt:variant>
      <vt:variant>
        <vt:i4>1</vt:i4>
      </vt:variant>
    </vt:vector>
  </HeadingPairs>
  <TitlesOfParts>
    <vt:vector size="1" baseType="lpstr">
      <vt:lpstr/>
    </vt:vector>
  </TitlesOfParts>
  <Company>Ankara Medipol Universitesi</Company>
  <LinksUpToDate>false</LinksUpToDate>
  <CharactersWithSpaces>59454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Sena BAĞDAT</dc:creator>
  <cp:keywords/>
  <dc:description/>
  <cp:lastModifiedBy>Kübra Necla SABAH</cp:lastModifiedBy>
  <cp:revision>2</cp:revision>
  <dcterms:created xsi:type="dcterms:W3CDTF">2026-03-11T12:58:00Z</dcterms:created>
  <dcterms:modified xsi:type="dcterms:W3CDTF">2026-03-11T12:58:00Z</dcterms:modified>
</cp:coreProperties>
</file>