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B2CB2" w14:textId="77777777" w:rsidR="00AF06BB" w:rsidRDefault="00AF06BB" w:rsidP="00AF06BB">
      <w:pPr>
        <w:spacing w:before="59"/>
        <w:ind w:right="63"/>
        <w:jc w:val="center"/>
        <w:rPr>
          <w:rFonts w:eastAsia="Times New Roman" w:cstheme="minorHAnsi"/>
          <w:b/>
          <w:bCs/>
          <w:sz w:val="40"/>
          <w:szCs w:val="40"/>
        </w:rPr>
      </w:pPr>
    </w:p>
    <w:p w14:paraId="5A8E662E" w14:textId="77777777" w:rsidR="00AF06BB" w:rsidRDefault="00AF06BB" w:rsidP="00F57626">
      <w:pPr>
        <w:spacing w:before="59"/>
        <w:ind w:right="63"/>
        <w:rPr>
          <w:rFonts w:eastAsia="Times New Roman" w:cstheme="minorHAnsi"/>
          <w:b/>
          <w:bCs/>
          <w:sz w:val="40"/>
          <w:szCs w:val="40"/>
        </w:rPr>
      </w:pPr>
    </w:p>
    <w:p w14:paraId="23F2D16C" w14:textId="77777777" w:rsidR="00AF06BB" w:rsidRDefault="00AF06BB" w:rsidP="00AF06BB">
      <w:pPr>
        <w:spacing w:before="59"/>
        <w:ind w:right="63"/>
        <w:jc w:val="center"/>
        <w:rPr>
          <w:rFonts w:eastAsia="Times New Roman" w:cstheme="minorHAnsi"/>
          <w:b/>
          <w:bCs/>
          <w:sz w:val="40"/>
          <w:szCs w:val="40"/>
        </w:rPr>
      </w:pPr>
    </w:p>
    <w:p w14:paraId="3558E67D" w14:textId="77777777" w:rsidR="00AF06BB" w:rsidRDefault="00CD065D" w:rsidP="00AF06BB">
      <w:pPr>
        <w:spacing w:before="59"/>
        <w:ind w:right="63"/>
        <w:jc w:val="center"/>
        <w:rPr>
          <w:rFonts w:eastAsia="Times New Roman" w:cstheme="minorHAnsi"/>
          <w:b/>
          <w:bCs/>
          <w:sz w:val="40"/>
          <w:szCs w:val="40"/>
        </w:rPr>
      </w:pPr>
      <w:r>
        <w:rPr>
          <w:rFonts w:eastAsia="Times New Roman" w:cstheme="minorHAnsi"/>
          <w:b/>
          <w:bCs/>
          <w:noProof/>
          <w:sz w:val="40"/>
          <w:szCs w:val="40"/>
        </w:rPr>
        <w:drawing>
          <wp:inline distT="0" distB="0" distL="0" distR="0" wp14:anchorId="43D6FFC0" wp14:editId="2A1E35C7">
            <wp:extent cx="1943543" cy="194354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K MED logo 2.png"/>
                    <pic:cNvPicPr/>
                  </pic:nvPicPr>
                  <pic:blipFill>
                    <a:blip r:embed="rId8">
                      <a:extLst>
                        <a:ext uri="{28A0092B-C50C-407E-A947-70E740481C1C}">
                          <a14:useLocalDpi xmlns:a14="http://schemas.microsoft.com/office/drawing/2010/main" val="0"/>
                        </a:ext>
                      </a:extLst>
                    </a:blip>
                    <a:stretch>
                      <a:fillRect/>
                    </a:stretch>
                  </pic:blipFill>
                  <pic:spPr>
                    <a:xfrm>
                      <a:off x="0" y="0"/>
                      <a:ext cx="1943543" cy="1943543"/>
                    </a:xfrm>
                    <a:prstGeom prst="rect">
                      <a:avLst/>
                    </a:prstGeom>
                  </pic:spPr>
                </pic:pic>
              </a:graphicData>
            </a:graphic>
          </wp:inline>
        </w:drawing>
      </w:r>
    </w:p>
    <w:p w14:paraId="2E8F237A" w14:textId="77777777" w:rsidR="00AF06BB" w:rsidRDefault="00AF06BB" w:rsidP="00AF06BB">
      <w:pPr>
        <w:spacing w:before="59"/>
        <w:ind w:right="63"/>
        <w:jc w:val="center"/>
        <w:rPr>
          <w:rFonts w:eastAsia="Times New Roman" w:cstheme="minorHAnsi"/>
          <w:b/>
          <w:bCs/>
          <w:sz w:val="40"/>
          <w:szCs w:val="40"/>
        </w:rPr>
      </w:pPr>
    </w:p>
    <w:p w14:paraId="4450BF89" w14:textId="1A8C01B5" w:rsidR="00AF06BB" w:rsidRPr="00D50524" w:rsidRDefault="00B6780D" w:rsidP="00AF06BB">
      <w:pPr>
        <w:spacing w:before="59"/>
        <w:ind w:right="63"/>
        <w:jc w:val="center"/>
        <w:rPr>
          <w:rFonts w:ascii="Times New Roman" w:eastAsia="Times New Roman" w:hAnsi="Times New Roman" w:cs="Times New Roman"/>
          <w:b/>
          <w:bCs/>
          <w:sz w:val="28"/>
          <w:szCs w:val="28"/>
        </w:rPr>
      </w:pPr>
      <w:r w:rsidRPr="00D50524">
        <w:rPr>
          <w:rFonts w:ascii="Times New Roman" w:eastAsia="Times New Roman" w:hAnsi="Times New Roman" w:cs="Times New Roman"/>
          <w:b/>
          <w:bCs/>
          <w:sz w:val="28"/>
          <w:szCs w:val="28"/>
        </w:rPr>
        <w:t>202</w:t>
      </w:r>
      <w:r w:rsidR="001639AB">
        <w:rPr>
          <w:rFonts w:ascii="Times New Roman" w:eastAsia="Times New Roman" w:hAnsi="Times New Roman" w:cs="Times New Roman"/>
          <w:b/>
          <w:bCs/>
          <w:sz w:val="28"/>
          <w:szCs w:val="28"/>
        </w:rPr>
        <w:t>5</w:t>
      </w:r>
      <w:r w:rsidRPr="00D50524">
        <w:rPr>
          <w:rFonts w:ascii="Times New Roman" w:eastAsia="Times New Roman" w:hAnsi="Times New Roman" w:cs="Times New Roman"/>
          <w:b/>
          <w:bCs/>
          <w:sz w:val="28"/>
          <w:szCs w:val="28"/>
        </w:rPr>
        <w:t xml:space="preserve"> YILI</w:t>
      </w:r>
    </w:p>
    <w:p w14:paraId="68D0B7CB" w14:textId="77777777" w:rsidR="00AF06BB" w:rsidRPr="00D50524" w:rsidRDefault="00B6780D" w:rsidP="00AF06BB">
      <w:pPr>
        <w:spacing w:before="59"/>
        <w:ind w:right="63"/>
        <w:jc w:val="center"/>
        <w:rPr>
          <w:rFonts w:ascii="Times New Roman" w:eastAsia="Times New Roman" w:hAnsi="Times New Roman" w:cs="Times New Roman"/>
          <w:b/>
          <w:bCs/>
          <w:sz w:val="28"/>
          <w:szCs w:val="28"/>
        </w:rPr>
      </w:pPr>
      <w:r w:rsidRPr="00D50524">
        <w:rPr>
          <w:rFonts w:ascii="Times New Roman" w:eastAsia="Times New Roman" w:hAnsi="Times New Roman" w:cs="Times New Roman"/>
          <w:b/>
          <w:bCs/>
          <w:sz w:val="28"/>
          <w:szCs w:val="28"/>
        </w:rPr>
        <w:t>YAPI İŞLERİ VE TEKNİK DAİRE BAŞKANLIĞI</w:t>
      </w:r>
    </w:p>
    <w:p w14:paraId="2A27DC76" w14:textId="77777777" w:rsidR="00AF06BB" w:rsidRPr="00D50524" w:rsidRDefault="00AF06BB" w:rsidP="00AF06BB">
      <w:pPr>
        <w:spacing w:before="59"/>
        <w:ind w:right="63"/>
        <w:jc w:val="center"/>
        <w:rPr>
          <w:rFonts w:ascii="Times New Roman" w:eastAsia="Times New Roman" w:hAnsi="Times New Roman" w:cs="Times New Roman"/>
          <w:b/>
          <w:bCs/>
          <w:sz w:val="28"/>
          <w:szCs w:val="28"/>
        </w:rPr>
      </w:pPr>
      <w:r w:rsidRPr="00D50524">
        <w:rPr>
          <w:rFonts w:ascii="Times New Roman" w:eastAsia="Times New Roman" w:hAnsi="Times New Roman" w:cs="Times New Roman"/>
          <w:b/>
          <w:bCs/>
          <w:sz w:val="28"/>
          <w:szCs w:val="28"/>
        </w:rPr>
        <w:t>BİRİM</w:t>
      </w:r>
      <w:r w:rsidRPr="00D50524">
        <w:rPr>
          <w:rFonts w:ascii="Times New Roman" w:eastAsia="Times New Roman" w:hAnsi="Times New Roman" w:cs="Times New Roman"/>
          <w:b/>
          <w:bCs/>
          <w:spacing w:val="2"/>
          <w:sz w:val="28"/>
          <w:szCs w:val="28"/>
        </w:rPr>
        <w:t xml:space="preserve"> </w:t>
      </w:r>
      <w:r w:rsidRPr="00D50524">
        <w:rPr>
          <w:rFonts w:ascii="Times New Roman" w:eastAsia="Times New Roman" w:hAnsi="Times New Roman" w:cs="Times New Roman"/>
          <w:b/>
          <w:bCs/>
          <w:spacing w:val="-3"/>
          <w:sz w:val="28"/>
          <w:szCs w:val="28"/>
        </w:rPr>
        <w:t>İ</w:t>
      </w:r>
      <w:r w:rsidRPr="00D50524">
        <w:rPr>
          <w:rFonts w:ascii="Times New Roman" w:eastAsia="Times New Roman" w:hAnsi="Times New Roman" w:cs="Times New Roman"/>
          <w:b/>
          <w:bCs/>
          <w:sz w:val="28"/>
          <w:szCs w:val="28"/>
        </w:rPr>
        <w:t>Ç</w:t>
      </w:r>
      <w:r w:rsidRPr="00D50524">
        <w:rPr>
          <w:rFonts w:ascii="Times New Roman" w:eastAsia="Times New Roman" w:hAnsi="Times New Roman" w:cs="Times New Roman"/>
          <w:b/>
          <w:bCs/>
          <w:spacing w:val="-1"/>
          <w:sz w:val="28"/>
          <w:szCs w:val="28"/>
        </w:rPr>
        <w:t xml:space="preserve"> </w:t>
      </w:r>
      <w:r w:rsidRPr="00D50524">
        <w:rPr>
          <w:rFonts w:ascii="Times New Roman" w:eastAsia="Times New Roman" w:hAnsi="Times New Roman" w:cs="Times New Roman"/>
          <w:b/>
          <w:bCs/>
          <w:spacing w:val="1"/>
          <w:sz w:val="28"/>
          <w:szCs w:val="28"/>
        </w:rPr>
        <w:t>D</w:t>
      </w:r>
      <w:r w:rsidRPr="00D50524">
        <w:rPr>
          <w:rFonts w:ascii="Times New Roman" w:eastAsia="Times New Roman" w:hAnsi="Times New Roman" w:cs="Times New Roman"/>
          <w:b/>
          <w:bCs/>
          <w:spacing w:val="-1"/>
          <w:sz w:val="28"/>
          <w:szCs w:val="28"/>
        </w:rPr>
        <w:t>E</w:t>
      </w:r>
      <w:r w:rsidRPr="00D50524">
        <w:rPr>
          <w:rFonts w:ascii="Times New Roman" w:eastAsia="Times New Roman" w:hAnsi="Times New Roman" w:cs="Times New Roman"/>
          <w:b/>
          <w:bCs/>
          <w:sz w:val="28"/>
          <w:szCs w:val="28"/>
        </w:rPr>
        <w:t>ĞERL</w:t>
      </w:r>
      <w:r w:rsidRPr="00D50524">
        <w:rPr>
          <w:rFonts w:ascii="Times New Roman" w:eastAsia="Times New Roman" w:hAnsi="Times New Roman" w:cs="Times New Roman"/>
          <w:b/>
          <w:bCs/>
          <w:spacing w:val="-4"/>
          <w:sz w:val="28"/>
          <w:szCs w:val="28"/>
        </w:rPr>
        <w:t>E</w:t>
      </w:r>
      <w:r w:rsidRPr="00D50524">
        <w:rPr>
          <w:rFonts w:ascii="Times New Roman" w:eastAsia="Times New Roman" w:hAnsi="Times New Roman" w:cs="Times New Roman"/>
          <w:b/>
          <w:bCs/>
          <w:spacing w:val="-2"/>
          <w:sz w:val="28"/>
          <w:szCs w:val="28"/>
        </w:rPr>
        <w:t>N</w:t>
      </w:r>
      <w:r w:rsidRPr="00D50524">
        <w:rPr>
          <w:rFonts w:ascii="Times New Roman" w:eastAsia="Times New Roman" w:hAnsi="Times New Roman" w:cs="Times New Roman"/>
          <w:b/>
          <w:bCs/>
          <w:spacing w:val="1"/>
          <w:sz w:val="28"/>
          <w:szCs w:val="28"/>
        </w:rPr>
        <w:t>D</w:t>
      </w:r>
      <w:r w:rsidRPr="00D50524">
        <w:rPr>
          <w:rFonts w:ascii="Times New Roman" w:eastAsia="Times New Roman" w:hAnsi="Times New Roman" w:cs="Times New Roman"/>
          <w:b/>
          <w:bCs/>
          <w:sz w:val="28"/>
          <w:szCs w:val="28"/>
        </w:rPr>
        <w:t>İ</w:t>
      </w:r>
      <w:r w:rsidRPr="00D50524">
        <w:rPr>
          <w:rFonts w:ascii="Times New Roman" w:eastAsia="Times New Roman" w:hAnsi="Times New Roman" w:cs="Times New Roman"/>
          <w:b/>
          <w:bCs/>
          <w:spacing w:val="-2"/>
          <w:sz w:val="28"/>
          <w:szCs w:val="28"/>
        </w:rPr>
        <w:t>R</w:t>
      </w:r>
      <w:r w:rsidRPr="00D50524">
        <w:rPr>
          <w:rFonts w:ascii="Times New Roman" w:eastAsia="Times New Roman" w:hAnsi="Times New Roman" w:cs="Times New Roman"/>
          <w:b/>
          <w:bCs/>
          <w:sz w:val="28"/>
          <w:szCs w:val="28"/>
        </w:rPr>
        <w:t>ME</w:t>
      </w:r>
      <w:r w:rsidRPr="00D50524">
        <w:rPr>
          <w:rFonts w:ascii="Times New Roman" w:eastAsia="Times New Roman" w:hAnsi="Times New Roman" w:cs="Times New Roman"/>
          <w:b/>
          <w:bCs/>
          <w:spacing w:val="-2"/>
          <w:sz w:val="28"/>
          <w:szCs w:val="28"/>
        </w:rPr>
        <w:t xml:space="preserve"> </w:t>
      </w:r>
      <w:r w:rsidRPr="00D50524">
        <w:rPr>
          <w:rFonts w:ascii="Times New Roman" w:eastAsia="Times New Roman" w:hAnsi="Times New Roman" w:cs="Times New Roman"/>
          <w:b/>
          <w:bCs/>
          <w:sz w:val="28"/>
          <w:szCs w:val="28"/>
        </w:rPr>
        <w:t>RA</w:t>
      </w:r>
      <w:r w:rsidRPr="00D50524">
        <w:rPr>
          <w:rFonts w:ascii="Times New Roman" w:eastAsia="Times New Roman" w:hAnsi="Times New Roman" w:cs="Times New Roman"/>
          <w:b/>
          <w:bCs/>
          <w:spacing w:val="-3"/>
          <w:sz w:val="28"/>
          <w:szCs w:val="28"/>
        </w:rPr>
        <w:t>P</w:t>
      </w:r>
      <w:r w:rsidRPr="00D50524">
        <w:rPr>
          <w:rFonts w:ascii="Times New Roman" w:eastAsia="Times New Roman" w:hAnsi="Times New Roman" w:cs="Times New Roman"/>
          <w:b/>
          <w:bCs/>
          <w:sz w:val="28"/>
          <w:szCs w:val="28"/>
        </w:rPr>
        <w:t>ORU (BİDR)</w:t>
      </w:r>
    </w:p>
    <w:p w14:paraId="24755FFA" w14:textId="77777777" w:rsidR="005C78B0" w:rsidRDefault="005C78B0"/>
    <w:p w14:paraId="45EFB9F5" w14:textId="77777777" w:rsidR="00AF06BB" w:rsidRDefault="00AF06BB"/>
    <w:p w14:paraId="18BDD86E" w14:textId="77777777" w:rsidR="00AF06BB" w:rsidRDefault="00AF06BB"/>
    <w:p w14:paraId="00AD5F8F" w14:textId="77777777" w:rsidR="00AF06BB" w:rsidRDefault="00AF06BB"/>
    <w:p w14:paraId="16378ED9" w14:textId="77777777" w:rsidR="00AF06BB" w:rsidRDefault="00AF06BB"/>
    <w:p w14:paraId="6C6FE084" w14:textId="77777777" w:rsidR="00AF06BB" w:rsidRDefault="00AF06BB"/>
    <w:p w14:paraId="1B050A73" w14:textId="77777777" w:rsidR="00AF06BB" w:rsidRDefault="00AF06BB"/>
    <w:p w14:paraId="2B6E9B98" w14:textId="77777777" w:rsidR="00AF06BB" w:rsidRDefault="00AF06BB"/>
    <w:p w14:paraId="4D53EA70" w14:textId="77777777" w:rsidR="00AF06BB" w:rsidRDefault="00AF06BB"/>
    <w:p w14:paraId="2755AAD3" w14:textId="77777777" w:rsidR="00AF06BB" w:rsidRDefault="00AF06BB"/>
    <w:p w14:paraId="1C8715DB" w14:textId="77777777" w:rsidR="00AF06BB" w:rsidRDefault="00AF06BB"/>
    <w:p w14:paraId="055E24B1" w14:textId="77777777" w:rsidR="00AF06BB" w:rsidRDefault="00AF06BB"/>
    <w:p w14:paraId="07B23B46" w14:textId="77777777" w:rsidR="00AF06BB" w:rsidRDefault="00AF06BB"/>
    <w:p w14:paraId="5B989CE8" w14:textId="77777777" w:rsidR="00AF06BB" w:rsidRDefault="00AF06BB"/>
    <w:p w14:paraId="08C85E21" w14:textId="77777777" w:rsidR="00AF06BB" w:rsidRDefault="00AF06BB"/>
    <w:p w14:paraId="09CFD668" w14:textId="77777777" w:rsidR="00AF06BB" w:rsidRDefault="00AF06BB"/>
    <w:p w14:paraId="05611306" w14:textId="77777777" w:rsidR="00AF06BB" w:rsidRDefault="00AF06BB"/>
    <w:p w14:paraId="78238C57" w14:textId="77777777" w:rsidR="00AF06BB" w:rsidRDefault="00AF06BB"/>
    <w:p w14:paraId="7967E182" w14:textId="77777777" w:rsidR="00F57626" w:rsidRDefault="00F57626"/>
    <w:p w14:paraId="132844DE" w14:textId="77777777" w:rsidR="00883654" w:rsidRDefault="00883654"/>
    <w:p w14:paraId="52542C08" w14:textId="77777777" w:rsidR="00883654" w:rsidRDefault="00883654"/>
    <w:p w14:paraId="23DD3F32" w14:textId="77777777" w:rsidR="00883654" w:rsidRDefault="00883654"/>
    <w:p w14:paraId="74E05EE2" w14:textId="77777777" w:rsidR="00883654" w:rsidRDefault="00883654"/>
    <w:p w14:paraId="7BDC737E" w14:textId="77777777" w:rsidR="00883654" w:rsidRDefault="00883654"/>
    <w:p w14:paraId="06CBEA88" w14:textId="350B0444" w:rsidR="00883654" w:rsidRPr="0003782B" w:rsidRDefault="00883654" w:rsidP="00883654">
      <w:pPr>
        <w:jc w:val="center"/>
        <w:rPr>
          <w:rFonts w:ascii="Times New Roman" w:hAnsi="Times New Roman" w:cs="Times New Roman"/>
          <w:b/>
          <w:bCs/>
          <w:sz w:val="24"/>
          <w:szCs w:val="24"/>
        </w:rPr>
        <w:sectPr w:rsidR="00883654" w:rsidRPr="0003782B" w:rsidSect="00785E4B">
          <w:footerReference w:type="default" r:id="rId9"/>
          <w:pgSz w:w="11906" w:h="16838"/>
          <w:pgMar w:top="1417" w:right="1417" w:bottom="1417" w:left="1417" w:header="708" w:footer="708" w:gutter="0"/>
          <w:cols w:space="708"/>
          <w:titlePg/>
          <w:docGrid w:linePitch="360"/>
        </w:sectPr>
      </w:pPr>
      <w:r w:rsidRPr="0003782B">
        <w:rPr>
          <w:rFonts w:ascii="Times New Roman" w:hAnsi="Times New Roman" w:cs="Times New Roman"/>
          <w:b/>
          <w:bCs/>
          <w:sz w:val="24"/>
          <w:szCs w:val="24"/>
        </w:rPr>
        <w:t>25.</w:t>
      </w:r>
      <w:r w:rsidR="00355F4F" w:rsidRPr="0003782B">
        <w:rPr>
          <w:rFonts w:ascii="Times New Roman" w:hAnsi="Times New Roman" w:cs="Times New Roman"/>
          <w:b/>
          <w:bCs/>
          <w:sz w:val="24"/>
          <w:szCs w:val="24"/>
        </w:rPr>
        <w:t>11</w:t>
      </w:r>
      <w:r w:rsidRPr="0003782B">
        <w:rPr>
          <w:rFonts w:ascii="Times New Roman" w:hAnsi="Times New Roman" w:cs="Times New Roman"/>
          <w:b/>
          <w:bCs/>
          <w:sz w:val="24"/>
          <w:szCs w:val="24"/>
        </w:rPr>
        <w:t>.2025</w:t>
      </w:r>
    </w:p>
    <w:p w14:paraId="4653BD12" w14:textId="77777777" w:rsidR="00462D0C" w:rsidRDefault="00462D0C" w:rsidP="0068288C">
      <w:pPr>
        <w:pStyle w:val="Balk1"/>
        <w:spacing w:before="120" w:after="30"/>
        <w:ind w:left="567" w:right="63" w:hanging="567"/>
        <w:jc w:val="both"/>
        <w:rPr>
          <w:rFonts w:asciiTheme="minorHAnsi" w:hAnsiTheme="minorHAnsi" w:cstheme="minorHAnsi"/>
          <w:sz w:val="24"/>
          <w:szCs w:val="24"/>
        </w:rPr>
      </w:pPr>
      <w:bookmarkStart w:id="0" w:name="_Toc63849510"/>
      <w:bookmarkStart w:id="1" w:name="_Toc63866792"/>
    </w:p>
    <w:p w14:paraId="57F11FDF" w14:textId="47C0B104" w:rsidR="00D14D01" w:rsidRPr="00B42E11" w:rsidRDefault="00AF06BB" w:rsidP="0068288C">
      <w:pPr>
        <w:pStyle w:val="Balk1"/>
        <w:spacing w:before="120" w:after="30"/>
        <w:ind w:left="567" w:right="63" w:hanging="567"/>
        <w:jc w:val="both"/>
        <w:rPr>
          <w:rFonts w:asciiTheme="minorHAnsi" w:hAnsiTheme="minorHAnsi" w:cstheme="minorHAnsi"/>
          <w:sz w:val="24"/>
          <w:szCs w:val="24"/>
        </w:rPr>
      </w:pPr>
      <w:r w:rsidRPr="00B42E11">
        <w:rPr>
          <w:rFonts w:asciiTheme="minorHAnsi" w:hAnsiTheme="minorHAnsi" w:cstheme="minorHAnsi"/>
          <w:sz w:val="24"/>
          <w:szCs w:val="24"/>
        </w:rPr>
        <w:t>ÖZET</w:t>
      </w:r>
      <w:bookmarkEnd w:id="0"/>
      <w:bookmarkEnd w:id="1"/>
    </w:p>
    <w:p w14:paraId="0B321DFD" w14:textId="2AD6D1F0" w:rsidR="001547C9" w:rsidRPr="00B42E11" w:rsidRDefault="001547C9" w:rsidP="007D2C62">
      <w:pPr>
        <w:spacing w:after="20"/>
        <w:jc w:val="both"/>
        <w:rPr>
          <w:rFonts w:cstheme="minorHAnsi"/>
          <w:sz w:val="24"/>
          <w:szCs w:val="24"/>
        </w:rPr>
      </w:pPr>
      <w:r w:rsidRPr="001547C9">
        <w:rPr>
          <w:rFonts w:cstheme="minorHAnsi"/>
          <w:sz w:val="24"/>
          <w:szCs w:val="24"/>
        </w:rPr>
        <w:t>Yapı İşleri ve Teknik Daire Başkanlığı Birim İç Değerlendirme Raporu, birimimizin güçlü ve gelişime açık yönlerini belirlemek, iyileştirme faaliyetlerine katkı sağlamak ve kurumsal gelişim süreçlerini desteklemek amacıyla hazırlanmıştır.</w:t>
      </w:r>
    </w:p>
    <w:p w14:paraId="0AAA8A15" w14:textId="180A1C59" w:rsidR="006B218C" w:rsidRPr="00462D0C" w:rsidRDefault="00AF06BB" w:rsidP="007D2C62">
      <w:pPr>
        <w:pStyle w:val="Balk1"/>
        <w:spacing w:before="120" w:after="20"/>
        <w:ind w:left="567" w:right="63" w:hanging="567"/>
        <w:jc w:val="both"/>
        <w:rPr>
          <w:rFonts w:asciiTheme="minorHAnsi" w:hAnsiTheme="minorHAnsi" w:cstheme="minorHAnsi"/>
          <w:b w:val="0"/>
          <w:bCs w:val="0"/>
          <w:sz w:val="24"/>
          <w:szCs w:val="24"/>
        </w:rPr>
      </w:pPr>
      <w:bookmarkStart w:id="2" w:name="_Toc63849511"/>
      <w:bookmarkStart w:id="3" w:name="_Toc63866793"/>
      <w:proofErr w:type="spellStart"/>
      <w:r w:rsidRPr="00462D0C">
        <w:rPr>
          <w:rFonts w:asciiTheme="minorHAnsi" w:hAnsiTheme="minorHAnsi" w:cstheme="minorHAnsi"/>
          <w:b w:val="0"/>
          <w:bCs w:val="0"/>
          <w:sz w:val="24"/>
          <w:szCs w:val="24"/>
        </w:rPr>
        <w:t>BİDR’nin</w:t>
      </w:r>
      <w:proofErr w:type="spellEnd"/>
      <w:r w:rsidRPr="00462D0C">
        <w:rPr>
          <w:rFonts w:asciiTheme="minorHAnsi" w:hAnsiTheme="minorHAnsi" w:cstheme="minorHAnsi"/>
          <w:b w:val="0"/>
          <w:bCs w:val="0"/>
          <w:sz w:val="24"/>
          <w:szCs w:val="24"/>
        </w:rPr>
        <w:t xml:space="preserve"> Hazırlanmasında Katkısı Olanlar</w:t>
      </w:r>
      <w:bookmarkEnd w:id="2"/>
      <w:bookmarkEnd w:id="3"/>
      <w:r w:rsidR="00462D0C" w:rsidRPr="00462D0C">
        <w:rPr>
          <w:rFonts w:asciiTheme="minorHAnsi" w:hAnsiTheme="minorHAnsi" w:cstheme="minorHAnsi"/>
          <w:b w:val="0"/>
          <w:bCs w:val="0"/>
          <w:sz w:val="24"/>
          <w:szCs w:val="24"/>
        </w:rPr>
        <w:t>:</w:t>
      </w:r>
    </w:p>
    <w:p w14:paraId="4B7FEC45" w14:textId="77777777" w:rsidR="00D14D01" w:rsidRPr="00B42E11" w:rsidRDefault="00D14D01" w:rsidP="007D2C62">
      <w:pPr>
        <w:spacing w:after="20"/>
        <w:rPr>
          <w:rFonts w:cstheme="minorHAnsi"/>
          <w:sz w:val="24"/>
          <w:szCs w:val="24"/>
        </w:rPr>
      </w:pPr>
      <w:proofErr w:type="spellStart"/>
      <w:proofErr w:type="gramStart"/>
      <w:r w:rsidRPr="00B42E11">
        <w:rPr>
          <w:rFonts w:cstheme="minorHAnsi"/>
          <w:sz w:val="24"/>
          <w:szCs w:val="24"/>
        </w:rPr>
        <w:t>B.Emre</w:t>
      </w:r>
      <w:proofErr w:type="spellEnd"/>
      <w:proofErr w:type="gramEnd"/>
      <w:r w:rsidRPr="00B42E11">
        <w:rPr>
          <w:rFonts w:cstheme="minorHAnsi"/>
          <w:sz w:val="24"/>
          <w:szCs w:val="24"/>
        </w:rPr>
        <w:t xml:space="preserve"> DEMİRALP      </w:t>
      </w:r>
      <w:r w:rsidRPr="00B42E11">
        <w:rPr>
          <w:rFonts w:cstheme="minorHAnsi"/>
          <w:i/>
          <w:iCs/>
          <w:sz w:val="24"/>
          <w:szCs w:val="24"/>
        </w:rPr>
        <w:t>Yapı İşleri ve Teknik Dairesi Başkanı</w:t>
      </w:r>
    </w:p>
    <w:p w14:paraId="0597E617" w14:textId="77777777" w:rsidR="00D14D01" w:rsidRPr="00B42E11" w:rsidRDefault="00D14D01" w:rsidP="007D2C62">
      <w:pPr>
        <w:pStyle w:val="Balk1"/>
        <w:spacing w:before="120" w:after="20"/>
        <w:ind w:left="567" w:right="63" w:hanging="567"/>
        <w:jc w:val="both"/>
        <w:rPr>
          <w:rFonts w:asciiTheme="minorHAnsi" w:eastAsiaTheme="minorHAnsi" w:hAnsiTheme="minorHAnsi" w:cstheme="minorHAnsi"/>
          <w:b w:val="0"/>
          <w:bCs w:val="0"/>
          <w:i/>
          <w:iCs/>
          <w:sz w:val="24"/>
          <w:szCs w:val="24"/>
        </w:rPr>
      </w:pPr>
      <w:r w:rsidRPr="00B42E11">
        <w:rPr>
          <w:rFonts w:asciiTheme="minorHAnsi" w:eastAsiaTheme="minorHAnsi" w:hAnsiTheme="minorHAnsi" w:cstheme="minorHAnsi"/>
          <w:b w:val="0"/>
          <w:bCs w:val="0"/>
          <w:sz w:val="24"/>
          <w:szCs w:val="24"/>
        </w:rPr>
        <w:t xml:space="preserve">Muhammet KOÇAL     </w:t>
      </w:r>
      <w:r w:rsidRPr="00B42E11">
        <w:rPr>
          <w:rFonts w:asciiTheme="minorHAnsi" w:eastAsiaTheme="minorHAnsi" w:hAnsiTheme="minorHAnsi" w:cstheme="minorHAnsi"/>
          <w:b w:val="0"/>
          <w:bCs w:val="0"/>
          <w:i/>
          <w:iCs/>
          <w:sz w:val="24"/>
          <w:szCs w:val="24"/>
        </w:rPr>
        <w:t>İnşaat Mühendisi</w:t>
      </w:r>
    </w:p>
    <w:p w14:paraId="34072FBA" w14:textId="77777777" w:rsidR="001A57D3" w:rsidRPr="00B42E11" w:rsidRDefault="001A57D3" w:rsidP="007D2C62">
      <w:pPr>
        <w:pStyle w:val="Balk1"/>
        <w:spacing w:before="120" w:after="20"/>
        <w:ind w:left="567" w:right="63" w:hanging="567"/>
        <w:jc w:val="both"/>
        <w:rPr>
          <w:rFonts w:asciiTheme="minorHAnsi" w:hAnsiTheme="minorHAnsi" w:cstheme="minorHAnsi"/>
          <w:sz w:val="24"/>
          <w:szCs w:val="24"/>
        </w:rPr>
      </w:pPr>
    </w:p>
    <w:p w14:paraId="2F62BDB9" w14:textId="77777777" w:rsidR="00AF06BB" w:rsidRPr="00B42E11" w:rsidRDefault="00AF06BB" w:rsidP="007D2C62">
      <w:pPr>
        <w:pStyle w:val="Balk1"/>
        <w:spacing w:before="120" w:after="20"/>
        <w:ind w:left="567" w:right="63" w:hanging="567"/>
        <w:jc w:val="both"/>
        <w:rPr>
          <w:rFonts w:asciiTheme="minorHAnsi" w:hAnsiTheme="minorHAnsi" w:cstheme="minorHAnsi"/>
          <w:sz w:val="24"/>
          <w:szCs w:val="24"/>
        </w:rPr>
      </w:pPr>
      <w:r w:rsidRPr="00B42E11">
        <w:rPr>
          <w:rFonts w:asciiTheme="minorHAnsi" w:hAnsiTheme="minorHAnsi" w:cstheme="minorHAnsi"/>
          <w:sz w:val="24"/>
          <w:szCs w:val="24"/>
        </w:rPr>
        <w:t>BİRİM HAKKINDA BİLGİLER</w:t>
      </w:r>
    </w:p>
    <w:p w14:paraId="69A4D94D" w14:textId="77777777" w:rsidR="009A4B9F" w:rsidRPr="00907063" w:rsidRDefault="009A4B9F" w:rsidP="009A4B9F">
      <w:pPr>
        <w:widowControl/>
        <w:spacing w:before="100" w:beforeAutospacing="1" w:after="100" w:afterAutospacing="1" w:line="360" w:lineRule="auto"/>
        <w:ind w:firstLine="708"/>
        <w:contextualSpacing/>
        <w:jc w:val="both"/>
        <w:rPr>
          <w:rFonts w:eastAsia="Calibri" w:cstheme="minorHAnsi"/>
          <w:sz w:val="24"/>
          <w:szCs w:val="24"/>
        </w:rPr>
      </w:pPr>
      <w:r w:rsidRPr="00907063">
        <w:rPr>
          <w:rFonts w:eastAsia="Calibri" w:cstheme="minorHAnsi"/>
          <w:sz w:val="24"/>
          <w:szCs w:val="24"/>
        </w:rPr>
        <w:t xml:space="preserve">Yapı İşleri ve Teknik Daire Başkanlığı, Üniversitemiz yerleşkelerinin fiziki yapıları ile ilgili her türlü teknik ve </w:t>
      </w:r>
      <w:proofErr w:type="spellStart"/>
      <w:r w:rsidRPr="00907063">
        <w:rPr>
          <w:rFonts w:eastAsia="Calibri" w:cstheme="minorHAnsi"/>
          <w:sz w:val="24"/>
          <w:szCs w:val="24"/>
        </w:rPr>
        <w:t>inşai</w:t>
      </w:r>
      <w:proofErr w:type="spellEnd"/>
      <w:r w:rsidRPr="00907063">
        <w:rPr>
          <w:rFonts w:eastAsia="Calibri" w:cstheme="minorHAnsi"/>
          <w:sz w:val="24"/>
          <w:szCs w:val="24"/>
        </w:rPr>
        <w:t xml:space="preserve"> sürecin, resmi mevzuatlara uygun bir şekilde takip ve yürütülmesi amacıyla kurulmuş olup, bu çerçevede; </w:t>
      </w:r>
    </w:p>
    <w:p w14:paraId="74315A60" w14:textId="1332818C" w:rsidR="009A4B9F" w:rsidRPr="00B42E11" w:rsidRDefault="009A4B9F" w:rsidP="009A4B9F">
      <w:pPr>
        <w:widowControl/>
        <w:numPr>
          <w:ilvl w:val="0"/>
          <w:numId w:val="10"/>
        </w:numPr>
        <w:spacing w:before="100" w:beforeAutospacing="1" w:after="100" w:afterAutospacing="1" w:line="360" w:lineRule="auto"/>
        <w:contextualSpacing/>
        <w:jc w:val="both"/>
        <w:rPr>
          <w:rFonts w:eastAsia="Calibri" w:cstheme="minorHAnsi"/>
          <w:sz w:val="24"/>
          <w:szCs w:val="24"/>
        </w:rPr>
      </w:pPr>
      <w:r w:rsidRPr="00907063">
        <w:rPr>
          <w:rFonts w:eastAsia="Calibri" w:cstheme="minorHAnsi"/>
          <w:sz w:val="24"/>
          <w:szCs w:val="24"/>
        </w:rPr>
        <w:t xml:space="preserve">Üniversitemizin </w:t>
      </w:r>
      <w:r w:rsidR="00E269DA" w:rsidRPr="00E269DA">
        <w:rPr>
          <w:rFonts w:eastAsia="Calibri" w:cstheme="minorHAnsi"/>
          <w:sz w:val="24"/>
          <w:szCs w:val="24"/>
        </w:rPr>
        <w:t>stratejik plan ve programları dâhilinde, ileriye dönük gayrimenkullere ilişkin yatırım plan ve programlarının hazırlanması,</w:t>
      </w:r>
    </w:p>
    <w:p w14:paraId="24651B4C" w14:textId="54DF4269" w:rsidR="009A4B9F" w:rsidRPr="00907063" w:rsidRDefault="004D7B46" w:rsidP="009A4B9F">
      <w:pPr>
        <w:widowControl/>
        <w:numPr>
          <w:ilvl w:val="0"/>
          <w:numId w:val="10"/>
        </w:numPr>
        <w:spacing w:before="100" w:beforeAutospacing="1" w:after="100" w:afterAutospacing="1" w:line="360" w:lineRule="auto"/>
        <w:contextualSpacing/>
        <w:jc w:val="both"/>
        <w:rPr>
          <w:rFonts w:eastAsia="Calibri" w:cstheme="minorHAnsi"/>
          <w:sz w:val="24"/>
          <w:szCs w:val="24"/>
        </w:rPr>
      </w:pPr>
      <w:r w:rsidRPr="004D7B46">
        <w:rPr>
          <w:rFonts w:eastAsia="Calibri" w:cstheme="minorHAnsi"/>
          <w:sz w:val="24"/>
          <w:szCs w:val="24"/>
        </w:rPr>
        <w:t>Üniversitemizin işleyişi ve buna bağlı ihtiyaç programları doğrultusunda yerleşkelerdeki mekânsal ihtiyaçların tespit edilmesi ve planlanması</w:t>
      </w:r>
      <w:r w:rsidR="009A4B9F" w:rsidRPr="00907063">
        <w:rPr>
          <w:rFonts w:eastAsia="Calibri" w:cstheme="minorHAnsi"/>
          <w:sz w:val="24"/>
          <w:szCs w:val="24"/>
        </w:rPr>
        <w:t xml:space="preserve"> yapılarak</w:t>
      </w:r>
      <w:r w:rsidR="009A4B9F" w:rsidRPr="00B42E11">
        <w:rPr>
          <w:rFonts w:eastAsia="Calibri" w:cstheme="minorHAnsi"/>
          <w:sz w:val="24"/>
          <w:szCs w:val="24"/>
        </w:rPr>
        <w:t xml:space="preserve">, mekanların en verimli şekilde kullanılmasının sağlanması, </w:t>
      </w:r>
      <w:r w:rsidR="009A4B9F" w:rsidRPr="00907063">
        <w:rPr>
          <w:rFonts w:eastAsia="Calibri" w:cstheme="minorHAnsi"/>
          <w:sz w:val="24"/>
          <w:szCs w:val="24"/>
        </w:rPr>
        <w:t>bunlara ait gerekli proje, keşif ve bütçe çalışmalarının yapılması ve üst yönetimlere sunulması,</w:t>
      </w:r>
    </w:p>
    <w:p w14:paraId="55D5075A" w14:textId="77777777" w:rsidR="009A4B9F" w:rsidRPr="00907063" w:rsidRDefault="009A4B9F" w:rsidP="009A4B9F">
      <w:pPr>
        <w:widowControl/>
        <w:numPr>
          <w:ilvl w:val="0"/>
          <w:numId w:val="10"/>
        </w:numPr>
        <w:spacing w:before="100" w:beforeAutospacing="1" w:after="100" w:afterAutospacing="1" w:line="360" w:lineRule="auto"/>
        <w:contextualSpacing/>
        <w:jc w:val="both"/>
        <w:rPr>
          <w:rFonts w:eastAsia="Calibri" w:cstheme="minorHAnsi"/>
          <w:sz w:val="24"/>
          <w:szCs w:val="24"/>
        </w:rPr>
      </w:pPr>
      <w:r w:rsidRPr="00907063">
        <w:rPr>
          <w:rFonts w:eastAsia="Calibri" w:cstheme="minorHAnsi"/>
          <w:sz w:val="24"/>
          <w:szCs w:val="24"/>
        </w:rPr>
        <w:t xml:space="preserve">Üniversite bünyesinde yürütülecek teknik ve </w:t>
      </w:r>
      <w:proofErr w:type="spellStart"/>
      <w:r w:rsidRPr="00907063">
        <w:rPr>
          <w:rFonts w:eastAsia="Calibri" w:cstheme="minorHAnsi"/>
          <w:sz w:val="24"/>
          <w:szCs w:val="24"/>
        </w:rPr>
        <w:t>inşai</w:t>
      </w:r>
      <w:proofErr w:type="spellEnd"/>
      <w:r w:rsidRPr="00907063">
        <w:rPr>
          <w:rFonts w:eastAsia="Calibri" w:cstheme="minorHAnsi"/>
          <w:sz w:val="24"/>
          <w:szCs w:val="24"/>
        </w:rPr>
        <w:t xml:space="preserve"> faaliyetlerde, hizmet ve malzeme alımları ile ilgili tedarik ve ihale süreçlerine doğrudan müdahil olup, gerekli; </w:t>
      </w:r>
      <w:r w:rsidRPr="00B42E11">
        <w:rPr>
          <w:rFonts w:eastAsia="Calibri" w:cstheme="minorHAnsi"/>
          <w:sz w:val="24"/>
          <w:szCs w:val="24"/>
        </w:rPr>
        <w:t xml:space="preserve">metraj, </w:t>
      </w:r>
      <w:r w:rsidRPr="00907063">
        <w:rPr>
          <w:rFonts w:eastAsia="Calibri" w:cstheme="minorHAnsi"/>
          <w:sz w:val="24"/>
          <w:szCs w:val="24"/>
        </w:rPr>
        <w:t xml:space="preserve">keşif, bütçe, sözleşme, kabul </w:t>
      </w:r>
      <w:proofErr w:type="spellStart"/>
      <w:r w:rsidRPr="00907063">
        <w:rPr>
          <w:rFonts w:eastAsia="Calibri" w:cstheme="minorHAnsi"/>
          <w:sz w:val="24"/>
          <w:szCs w:val="24"/>
        </w:rPr>
        <w:t>vb</w:t>
      </w:r>
      <w:proofErr w:type="spellEnd"/>
      <w:r w:rsidRPr="00907063">
        <w:rPr>
          <w:rFonts w:eastAsia="Calibri" w:cstheme="minorHAnsi"/>
          <w:sz w:val="24"/>
          <w:szCs w:val="24"/>
        </w:rPr>
        <w:t xml:space="preserve"> süreçlerinin yürütülmesi,</w:t>
      </w:r>
    </w:p>
    <w:p w14:paraId="6887F23E" w14:textId="77777777" w:rsidR="009A4B9F" w:rsidRPr="00907063" w:rsidRDefault="009A4B9F" w:rsidP="009A4B9F">
      <w:pPr>
        <w:widowControl/>
        <w:numPr>
          <w:ilvl w:val="0"/>
          <w:numId w:val="10"/>
        </w:numPr>
        <w:spacing w:before="100" w:beforeAutospacing="1" w:after="100" w:afterAutospacing="1" w:line="360" w:lineRule="auto"/>
        <w:contextualSpacing/>
        <w:jc w:val="both"/>
        <w:rPr>
          <w:rFonts w:eastAsia="Calibri" w:cstheme="minorHAnsi"/>
          <w:sz w:val="24"/>
          <w:szCs w:val="24"/>
        </w:rPr>
      </w:pPr>
      <w:r w:rsidRPr="00907063">
        <w:rPr>
          <w:rFonts w:eastAsia="Calibri" w:cstheme="minorHAnsi"/>
          <w:sz w:val="24"/>
          <w:szCs w:val="24"/>
        </w:rPr>
        <w:t xml:space="preserve">Devam eden </w:t>
      </w:r>
      <w:proofErr w:type="spellStart"/>
      <w:r w:rsidRPr="00907063">
        <w:rPr>
          <w:rFonts w:eastAsia="Calibri" w:cstheme="minorHAnsi"/>
          <w:sz w:val="24"/>
          <w:szCs w:val="24"/>
        </w:rPr>
        <w:t>inşai</w:t>
      </w:r>
      <w:proofErr w:type="spellEnd"/>
      <w:r w:rsidRPr="00907063">
        <w:rPr>
          <w:rFonts w:eastAsia="Calibri" w:cstheme="minorHAnsi"/>
          <w:sz w:val="24"/>
          <w:szCs w:val="24"/>
        </w:rPr>
        <w:t xml:space="preserve"> faaliyetlerin teknik sorumluluğunun üstlenilip; inşaatların, imalatların ve hizmet alınan yüklenici ve tedarikçilerin, her biri konusunda yetkin teknik personel kadrosuyla, sahada birebir takip ve kontrolünün sağlanması,</w:t>
      </w:r>
    </w:p>
    <w:p w14:paraId="4265199A" w14:textId="4F13E91C" w:rsidR="009A4B9F" w:rsidRPr="00907063" w:rsidRDefault="009A4B9F" w:rsidP="009A4B9F">
      <w:pPr>
        <w:widowControl/>
        <w:numPr>
          <w:ilvl w:val="0"/>
          <w:numId w:val="10"/>
        </w:numPr>
        <w:spacing w:before="100" w:beforeAutospacing="1" w:after="100" w:afterAutospacing="1" w:line="360" w:lineRule="auto"/>
        <w:contextualSpacing/>
        <w:jc w:val="both"/>
        <w:rPr>
          <w:rFonts w:eastAsia="Calibri" w:cstheme="minorHAnsi"/>
          <w:sz w:val="24"/>
          <w:szCs w:val="24"/>
        </w:rPr>
      </w:pPr>
      <w:r w:rsidRPr="00907063">
        <w:rPr>
          <w:rFonts w:eastAsia="Calibri" w:cstheme="minorHAnsi"/>
          <w:sz w:val="24"/>
          <w:szCs w:val="24"/>
        </w:rPr>
        <w:t>Üniversitemiz yerleşkeler</w:t>
      </w:r>
      <w:r w:rsidR="00AF6B8F">
        <w:rPr>
          <w:rFonts w:eastAsia="Calibri" w:cstheme="minorHAnsi"/>
          <w:sz w:val="24"/>
          <w:szCs w:val="24"/>
        </w:rPr>
        <w:t>in</w:t>
      </w:r>
      <w:r w:rsidRPr="00907063">
        <w:rPr>
          <w:rFonts w:eastAsia="Calibri" w:cstheme="minorHAnsi"/>
          <w:sz w:val="24"/>
          <w:szCs w:val="24"/>
        </w:rPr>
        <w:t xml:space="preserve">de mevcut her türlü derslik, idari binalar, eğitim araştırma hastaneleri, sosyal tesis ve spor alanları, öğrenci konukevleri, peyzaj alanları </w:t>
      </w:r>
      <w:proofErr w:type="spellStart"/>
      <w:r w:rsidRPr="00907063">
        <w:rPr>
          <w:rFonts w:eastAsia="Calibri" w:cstheme="minorHAnsi"/>
          <w:sz w:val="24"/>
          <w:szCs w:val="24"/>
        </w:rPr>
        <w:t>vb</w:t>
      </w:r>
      <w:proofErr w:type="spellEnd"/>
      <w:r w:rsidRPr="00907063">
        <w:rPr>
          <w:rFonts w:eastAsia="Calibri" w:cstheme="minorHAnsi"/>
          <w:sz w:val="24"/>
          <w:szCs w:val="24"/>
        </w:rPr>
        <w:t xml:space="preserve"> mekanların teknik ve </w:t>
      </w:r>
      <w:proofErr w:type="spellStart"/>
      <w:r w:rsidRPr="00907063">
        <w:rPr>
          <w:rFonts w:eastAsia="Calibri" w:cstheme="minorHAnsi"/>
          <w:sz w:val="24"/>
          <w:szCs w:val="24"/>
        </w:rPr>
        <w:t>inşai</w:t>
      </w:r>
      <w:proofErr w:type="spellEnd"/>
      <w:r w:rsidRPr="00907063">
        <w:rPr>
          <w:rFonts w:eastAsia="Calibri" w:cstheme="minorHAnsi"/>
          <w:sz w:val="24"/>
          <w:szCs w:val="24"/>
        </w:rPr>
        <w:t xml:space="preserve"> yönüyle; takip, işletme, tadilat, tamirat, bakım onarım faaliyetlerinin yürütülmesi,</w:t>
      </w:r>
    </w:p>
    <w:p w14:paraId="3B94040F" w14:textId="77777777" w:rsidR="009A4B9F" w:rsidRPr="00B42E11" w:rsidRDefault="009A4B9F" w:rsidP="009A4B9F">
      <w:pPr>
        <w:widowControl/>
        <w:numPr>
          <w:ilvl w:val="0"/>
          <w:numId w:val="10"/>
        </w:numPr>
        <w:spacing w:before="100" w:beforeAutospacing="1" w:after="100" w:afterAutospacing="1" w:line="360" w:lineRule="auto"/>
        <w:contextualSpacing/>
        <w:jc w:val="both"/>
        <w:rPr>
          <w:rFonts w:eastAsia="Calibri" w:cstheme="minorHAnsi"/>
          <w:sz w:val="24"/>
          <w:szCs w:val="24"/>
        </w:rPr>
      </w:pPr>
      <w:r w:rsidRPr="00907063">
        <w:rPr>
          <w:rFonts w:eastAsia="Calibri" w:cstheme="minorHAnsi"/>
          <w:sz w:val="24"/>
          <w:szCs w:val="24"/>
        </w:rPr>
        <w:t xml:space="preserve">Yürütülen teknik ve </w:t>
      </w:r>
      <w:proofErr w:type="spellStart"/>
      <w:r w:rsidRPr="00907063">
        <w:rPr>
          <w:rFonts w:eastAsia="Calibri" w:cstheme="minorHAnsi"/>
          <w:sz w:val="24"/>
          <w:szCs w:val="24"/>
        </w:rPr>
        <w:t>inşai</w:t>
      </w:r>
      <w:proofErr w:type="spellEnd"/>
      <w:r w:rsidRPr="00907063">
        <w:rPr>
          <w:rFonts w:eastAsia="Calibri" w:cstheme="minorHAnsi"/>
          <w:sz w:val="24"/>
          <w:szCs w:val="24"/>
        </w:rPr>
        <w:t xml:space="preserve"> faaliyetlerle ilgili; gerekli hakediş çalışmalarının yapılıp, ödeme takibi hususunda Üniversitemiz mali işler birimi ile koordinasyonun sağlanması,</w:t>
      </w:r>
    </w:p>
    <w:p w14:paraId="386C887E" w14:textId="0F396830" w:rsidR="009A4B9F" w:rsidRPr="00907063" w:rsidRDefault="009A4B9F" w:rsidP="009A4B9F">
      <w:pPr>
        <w:widowControl/>
        <w:numPr>
          <w:ilvl w:val="0"/>
          <w:numId w:val="10"/>
        </w:numPr>
        <w:spacing w:before="100" w:beforeAutospacing="1" w:after="100" w:afterAutospacing="1" w:line="360" w:lineRule="auto"/>
        <w:contextualSpacing/>
        <w:jc w:val="both"/>
        <w:rPr>
          <w:rFonts w:eastAsia="Calibri" w:cstheme="minorHAnsi"/>
          <w:sz w:val="24"/>
          <w:szCs w:val="24"/>
        </w:rPr>
      </w:pPr>
      <w:r w:rsidRPr="00B42E11">
        <w:rPr>
          <w:rFonts w:eastAsia="Calibri" w:cstheme="minorHAnsi"/>
          <w:sz w:val="24"/>
          <w:szCs w:val="24"/>
        </w:rPr>
        <w:lastRenderedPageBreak/>
        <w:t>Üniversitemiz fiziki mekanlarında ihtiyaç duyulan demirbaş niteliğindeki mobilya, eğitim gereci vb</w:t>
      </w:r>
      <w:r w:rsidR="007A37F6">
        <w:rPr>
          <w:rFonts w:eastAsia="Calibri" w:cstheme="minorHAnsi"/>
          <w:sz w:val="24"/>
          <w:szCs w:val="24"/>
        </w:rPr>
        <w:t>.</w:t>
      </w:r>
      <w:r w:rsidRPr="00B42E11">
        <w:rPr>
          <w:rFonts w:eastAsia="Calibri" w:cstheme="minorHAnsi"/>
          <w:sz w:val="24"/>
          <w:szCs w:val="24"/>
        </w:rPr>
        <w:t xml:space="preserve"> malzemelerin tespit ve tedarik süreçlerine, Üniversitemizin sorumlu birimleri ile koordinasyon içerisinde teknik destek sağlanması,</w:t>
      </w:r>
    </w:p>
    <w:p w14:paraId="36BD29D5" w14:textId="77777777" w:rsidR="009A4B9F" w:rsidRPr="00907063" w:rsidRDefault="009A4B9F" w:rsidP="009A4B9F">
      <w:pPr>
        <w:widowControl/>
        <w:numPr>
          <w:ilvl w:val="0"/>
          <w:numId w:val="10"/>
        </w:numPr>
        <w:spacing w:before="100" w:beforeAutospacing="1" w:after="100" w:afterAutospacing="1" w:line="360" w:lineRule="auto"/>
        <w:contextualSpacing/>
        <w:jc w:val="both"/>
        <w:rPr>
          <w:rFonts w:eastAsia="Calibri" w:cstheme="minorHAnsi"/>
          <w:sz w:val="24"/>
          <w:szCs w:val="24"/>
        </w:rPr>
      </w:pPr>
      <w:r w:rsidRPr="00907063">
        <w:rPr>
          <w:rFonts w:eastAsia="Calibri" w:cstheme="minorHAnsi"/>
          <w:sz w:val="24"/>
          <w:szCs w:val="24"/>
        </w:rPr>
        <w:t xml:space="preserve">Üniversitemiz </w:t>
      </w:r>
      <w:proofErr w:type="spellStart"/>
      <w:r w:rsidRPr="00907063">
        <w:rPr>
          <w:rFonts w:eastAsia="Calibri" w:cstheme="minorHAnsi"/>
          <w:sz w:val="24"/>
          <w:szCs w:val="24"/>
        </w:rPr>
        <w:t>inşai</w:t>
      </w:r>
      <w:proofErr w:type="spellEnd"/>
      <w:r w:rsidRPr="00907063">
        <w:rPr>
          <w:rFonts w:eastAsia="Calibri" w:cstheme="minorHAnsi"/>
          <w:sz w:val="24"/>
          <w:szCs w:val="24"/>
        </w:rPr>
        <w:t xml:space="preserve"> faaliyetleri ile ilgili resmi kurum ve kuruşlarda yürütülmesi gereken süreçlerin takibi, </w:t>
      </w:r>
    </w:p>
    <w:p w14:paraId="11FAA4FA" w14:textId="77777777" w:rsidR="009A4B9F" w:rsidRPr="00907063" w:rsidRDefault="009A4B9F" w:rsidP="009A4B9F">
      <w:pPr>
        <w:widowControl/>
        <w:numPr>
          <w:ilvl w:val="0"/>
          <w:numId w:val="10"/>
        </w:numPr>
        <w:spacing w:before="100" w:beforeAutospacing="1" w:after="100" w:afterAutospacing="1" w:line="360" w:lineRule="auto"/>
        <w:contextualSpacing/>
        <w:jc w:val="both"/>
        <w:rPr>
          <w:rFonts w:eastAsia="Calibri" w:cstheme="minorHAnsi"/>
          <w:sz w:val="24"/>
          <w:szCs w:val="24"/>
        </w:rPr>
      </w:pPr>
      <w:r w:rsidRPr="00907063">
        <w:rPr>
          <w:rFonts w:eastAsia="Calibri" w:cstheme="minorHAnsi"/>
          <w:sz w:val="24"/>
          <w:szCs w:val="24"/>
        </w:rPr>
        <w:t xml:space="preserve"> Üniversitemizin periyodik denetim ve raporlama süreçlerinde ihtiyaç duyulacak her türlü bilgi ve belgenin hazırlanması, gerekli evrak ve arşiv düzeninin oluşturulması</w:t>
      </w:r>
    </w:p>
    <w:p w14:paraId="5797C111" w14:textId="77777777" w:rsidR="009A4B9F" w:rsidRPr="00B42E11" w:rsidRDefault="009A4B9F" w:rsidP="009A4B9F">
      <w:pPr>
        <w:widowControl/>
        <w:spacing w:before="100" w:beforeAutospacing="1" w:after="100" w:afterAutospacing="1" w:line="360" w:lineRule="auto"/>
        <w:ind w:left="360"/>
        <w:jc w:val="both"/>
        <w:rPr>
          <w:rFonts w:eastAsia="Calibri" w:cstheme="minorHAnsi"/>
          <w:sz w:val="24"/>
          <w:szCs w:val="24"/>
        </w:rPr>
      </w:pPr>
      <w:r w:rsidRPr="00907063">
        <w:rPr>
          <w:rFonts w:eastAsia="Calibri" w:cstheme="minorHAnsi"/>
          <w:sz w:val="24"/>
          <w:szCs w:val="24"/>
        </w:rPr>
        <w:t xml:space="preserve">Görev ve faaliyetleri yürütülmektedir. </w:t>
      </w:r>
    </w:p>
    <w:p w14:paraId="73D6967E" w14:textId="5664D8AC" w:rsidR="009A4B9F" w:rsidRPr="00907063" w:rsidRDefault="009A4B9F" w:rsidP="009A4B9F">
      <w:pPr>
        <w:widowControl/>
        <w:spacing w:before="100" w:beforeAutospacing="1" w:after="100" w:afterAutospacing="1" w:line="360" w:lineRule="auto"/>
        <w:ind w:left="360"/>
        <w:jc w:val="both"/>
        <w:rPr>
          <w:rFonts w:eastAsia="Calibri" w:cstheme="minorHAnsi"/>
          <w:sz w:val="24"/>
          <w:szCs w:val="24"/>
        </w:rPr>
      </w:pPr>
      <w:r w:rsidRPr="00907063">
        <w:rPr>
          <w:rFonts w:eastAsia="Calibri" w:cstheme="minorHAnsi"/>
          <w:sz w:val="24"/>
          <w:szCs w:val="24"/>
        </w:rPr>
        <w:t>Üniversitemiz kurumsal yapısı içerisinde Genel Sekreterliğe bağlı olan birim, diğer tüm idari ve akademik birimlerle sürekli iletişim ve koordinasyon içerisinde hareket etmektedir.</w:t>
      </w:r>
      <w:r w:rsidR="00201867" w:rsidRPr="00B42E11">
        <w:rPr>
          <w:rFonts w:cstheme="minorHAnsi"/>
          <w:sz w:val="24"/>
          <w:szCs w:val="24"/>
        </w:rPr>
        <w:t xml:space="preserve"> </w:t>
      </w:r>
      <w:r w:rsidR="00201867" w:rsidRPr="00B42E11">
        <w:rPr>
          <w:rFonts w:eastAsia="Calibri" w:cstheme="minorHAnsi"/>
          <w:sz w:val="24"/>
          <w:szCs w:val="24"/>
        </w:rPr>
        <w:t xml:space="preserve">Birim, bünyesinde yürütülen süreçlerde, özellikle Üniversitemizin; </w:t>
      </w:r>
      <w:proofErr w:type="spellStart"/>
      <w:r w:rsidR="00201867" w:rsidRPr="00B42E11">
        <w:rPr>
          <w:rFonts w:eastAsia="Calibri" w:cstheme="minorHAnsi"/>
          <w:sz w:val="24"/>
          <w:szCs w:val="24"/>
        </w:rPr>
        <w:t>Satınalma</w:t>
      </w:r>
      <w:proofErr w:type="spellEnd"/>
      <w:r w:rsidR="00201867" w:rsidRPr="00B42E11">
        <w:rPr>
          <w:rFonts w:eastAsia="Calibri" w:cstheme="minorHAnsi"/>
          <w:sz w:val="24"/>
          <w:szCs w:val="24"/>
        </w:rPr>
        <w:t xml:space="preserve"> Destek Hizmetleri, Bilgi Teknolojileri ve İdari Mali İşler Birimleri ile yakın bir temas halinde faaliyetlerini devam ettirmektedir.</w:t>
      </w:r>
    </w:p>
    <w:p w14:paraId="42B2AAAB" w14:textId="77777777" w:rsidR="009A4B9F" w:rsidRPr="00B42E11" w:rsidRDefault="009A4B9F" w:rsidP="007D2C62">
      <w:pPr>
        <w:spacing w:after="20"/>
        <w:jc w:val="both"/>
        <w:rPr>
          <w:rFonts w:cstheme="minorHAnsi"/>
          <w:sz w:val="24"/>
          <w:szCs w:val="24"/>
        </w:rPr>
      </w:pPr>
    </w:p>
    <w:p w14:paraId="32065AC9" w14:textId="56EE4C0F" w:rsidR="00201867" w:rsidRPr="00B42E11" w:rsidRDefault="00AF06BB" w:rsidP="00462D0C">
      <w:pPr>
        <w:pStyle w:val="Balk2"/>
        <w:spacing w:after="20"/>
        <w:rPr>
          <w:rFonts w:asciiTheme="minorHAnsi" w:hAnsiTheme="minorHAnsi" w:cstheme="minorHAnsi"/>
          <w:color w:val="auto"/>
          <w:sz w:val="24"/>
          <w:szCs w:val="24"/>
        </w:rPr>
      </w:pPr>
      <w:bookmarkStart w:id="4" w:name="_Toc63849513"/>
      <w:bookmarkStart w:id="5" w:name="_Toc63866795"/>
      <w:r w:rsidRPr="00B42E11">
        <w:rPr>
          <w:rFonts w:asciiTheme="minorHAnsi" w:hAnsiTheme="minorHAnsi" w:cstheme="minorHAnsi"/>
          <w:b/>
          <w:bCs/>
          <w:color w:val="auto"/>
          <w:sz w:val="24"/>
          <w:szCs w:val="24"/>
        </w:rPr>
        <w:t>1. İl</w:t>
      </w:r>
      <w:r w:rsidRPr="00B42E11">
        <w:rPr>
          <w:rFonts w:asciiTheme="minorHAnsi" w:hAnsiTheme="minorHAnsi" w:cstheme="minorHAnsi"/>
          <w:b/>
          <w:bCs/>
          <w:color w:val="auto"/>
          <w:spacing w:val="-3"/>
          <w:sz w:val="24"/>
          <w:szCs w:val="24"/>
        </w:rPr>
        <w:t>e</w:t>
      </w:r>
      <w:r w:rsidRPr="00B42E11">
        <w:rPr>
          <w:rFonts w:asciiTheme="minorHAnsi" w:hAnsiTheme="minorHAnsi" w:cstheme="minorHAnsi"/>
          <w:b/>
          <w:bCs/>
          <w:color w:val="auto"/>
          <w:sz w:val="24"/>
          <w:szCs w:val="24"/>
        </w:rPr>
        <w:t>tişim</w:t>
      </w:r>
      <w:r w:rsidRPr="00B42E11">
        <w:rPr>
          <w:rFonts w:asciiTheme="minorHAnsi" w:hAnsiTheme="minorHAnsi" w:cstheme="minorHAnsi"/>
          <w:b/>
          <w:bCs/>
          <w:color w:val="auto"/>
          <w:spacing w:val="-4"/>
          <w:sz w:val="24"/>
          <w:szCs w:val="24"/>
        </w:rPr>
        <w:t xml:space="preserve"> </w:t>
      </w:r>
      <w:r w:rsidRPr="00B42E11">
        <w:rPr>
          <w:rFonts w:asciiTheme="minorHAnsi" w:hAnsiTheme="minorHAnsi" w:cstheme="minorHAnsi"/>
          <w:b/>
          <w:bCs/>
          <w:color w:val="auto"/>
          <w:sz w:val="24"/>
          <w:szCs w:val="24"/>
        </w:rPr>
        <w:t>Bilgil</w:t>
      </w:r>
      <w:r w:rsidRPr="00B42E11">
        <w:rPr>
          <w:rFonts w:asciiTheme="minorHAnsi" w:hAnsiTheme="minorHAnsi" w:cstheme="minorHAnsi"/>
          <w:b/>
          <w:bCs/>
          <w:color w:val="auto"/>
          <w:spacing w:val="-3"/>
          <w:sz w:val="24"/>
          <w:szCs w:val="24"/>
        </w:rPr>
        <w:t>e</w:t>
      </w:r>
      <w:r w:rsidRPr="00B42E11">
        <w:rPr>
          <w:rFonts w:asciiTheme="minorHAnsi" w:hAnsiTheme="minorHAnsi" w:cstheme="minorHAnsi"/>
          <w:b/>
          <w:bCs/>
          <w:color w:val="auto"/>
          <w:sz w:val="24"/>
          <w:szCs w:val="24"/>
        </w:rPr>
        <w:t>ri</w:t>
      </w:r>
      <w:bookmarkEnd w:id="4"/>
      <w:bookmarkEnd w:id="5"/>
    </w:p>
    <w:p w14:paraId="01BFAE99" w14:textId="77777777" w:rsidR="00201867" w:rsidRPr="00B42E11" w:rsidRDefault="00201867" w:rsidP="00201867">
      <w:pPr>
        <w:spacing w:after="20"/>
        <w:rPr>
          <w:rFonts w:cstheme="minorHAnsi"/>
          <w:sz w:val="24"/>
          <w:szCs w:val="24"/>
        </w:rPr>
      </w:pPr>
      <w:r w:rsidRPr="00B42E11">
        <w:rPr>
          <w:rFonts w:cstheme="minorHAnsi"/>
          <w:sz w:val="24"/>
          <w:szCs w:val="24"/>
        </w:rPr>
        <w:t xml:space="preserve">Yapı İşleri ve Teknik Dairesi, Ankara Medipol Üniversitesi Ulus Merkez Kampüsü, G-Blok 1. ve 2. Katlarda yer alan idari ofislerde faaliyetlerini yürütmektedir. </w:t>
      </w:r>
    </w:p>
    <w:p w14:paraId="3199D111" w14:textId="77777777" w:rsidR="00201867" w:rsidRPr="00B42E11" w:rsidRDefault="00201867" w:rsidP="00201867">
      <w:pPr>
        <w:spacing w:after="20"/>
        <w:rPr>
          <w:rFonts w:cstheme="minorHAnsi"/>
          <w:sz w:val="24"/>
          <w:szCs w:val="24"/>
        </w:rPr>
      </w:pPr>
    </w:p>
    <w:p w14:paraId="6F288EF7" w14:textId="77777777" w:rsidR="00201867" w:rsidRPr="00B42E11" w:rsidRDefault="00201867" w:rsidP="00462D0C">
      <w:pPr>
        <w:spacing w:after="20"/>
        <w:jc w:val="both"/>
        <w:rPr>
          <w:rFonts w:cstheme="minorHAnsi"/>
          <w:sz w:val="24"/>
          <w:szCs w:val="24"/>
        </w:rPr>
      </w:pPr>
      <w:r w:rsidRPr="00B42E11">
        <w:rPr>
          <w:rFonts w:cstheme="minorHAnsi"/>
          <w:sz w:val="24"/>
          <w:szCs w:val="24"/>
        </w:rPr>
        <w:t xml:space="preserve">Yapı İşleri ve Teknik Dairesi bünyesinde faaliyet gösteren “Bakım Onarım-Teknik Servis Birimi” tarafından Anafartalar Kampüsü 3.Bodrum Kat ve Ulus Merkez Kampüsü B-Blok Bodrum Katında yer alan teknik mekanlar, atölye ve depo şeklinde aktif olarak kullanılmaktadır. </w:t>
      </w:r>
    </w:p>
    <w:p w14:paraId="127857C7" w14:textId="77777777" w:rsidR="00201867" w:rsidRPr="00B42E11" w:rsidRDefault="00201867" w:rsidP="00201867">
      <w:pPr>
        <w:spacing w:after="20"/>
        <w:rPr>
          <w:rFonts w:cstheme="minorHAnsi"/>
          <w:sz w:val="24"/>
          <w:szCs w:val="24"/>
        </w:rPr>
      </w:pPr>
    </w:p>
    <w:p w14:paraId="6B67CA96" w14:textId="020199DD" w:rsidR="00D14D01" w:rsidRPr="00B42E11" w:rsidRDefault="00D14D01" w:rsidP="00201867">
      <w:pPr>
        <w:spacing w:after="20"/>
        <w:rPr>
          <w:rFonts w:cstheme="minorHAnsi"/>
          <w:sz w:val="24"/>
          <w:szCs w:val="24"/>
        </w:rPr>
      </w:pPr>
      <w:proofErr w:type="gramStart"/>
      <w:r w:rsidRPr="00B42E11">
        <w:rPr>
          <w:rFonts w:cstheme="minorHAnsi"/>
          <w:sz w:val="24"/>
          <w:szCs w:val="24"/>
        </w:rPr>
        <w:t>B.Emre</w:t>
      </w:r>
      <w:proofErr w:type="gramEnd"/>
      <w:r w:rsidRPr="00B42E11">
        <w:rPr>
          <w:rFonts w:cstheme="minorHAnsi"/>
          <w:sz w:val="24"/>
          <w:szCs w:val="24"/>
        </w:rPr>
        <w:t xml:space="preserve"> </w:t>
      </w:r>
      <w:proofErr w:type="gramStart"/>
      <w:r w:rsidRPr="00B42E11">
        <w:rPr>
          <w:rFonts w:cstheme="minorHAnsi"/>
          <w:sz w:val="24"/>
          <w:szCs w:val="24"/>
        </w:rPr>
        <w:t>DEMİRALP  Yapı</w:t>
      </w:r>
      <w:proofErr w:type="gramEnd"/>
      <w:r w:rsidRPr="00B42E11">
        <w:rPr>
          <w:rFonts w:cstheme="minorHAnsi"/>
          <w:sz w:val="24"/>
          <w:szCs w:val="24"/>
        </w:rPr>
        <w:t xml:space="preserve"> İşleri ve Teknik Daire Başkanı   444 20 10 (Dahili:8760) </w:t>
      </w:r>
      <w:hyperlink r:id="rId10" w:history="1">
        <w:r w:rsidRPr="00B42E11">
          <w:rPr>
            <w:rStyle w:val="Kpr"/>
            <w:rFonts w:cstheme="minorHAnsi"/>
            <w:color w:val="auto"/>
            <w:sz w:val="24"/>
            <w:szCs w:val="24"/>
          </w:rPr>
          <w:t>emre.demiralp@ankaramedipol.edu.tr</w:t>
        </w:r>
      </w:hyperlink>
      <w:bookmarkStart w:id="6" w:name="_Toc63849514"/>
      <w:bookmarkStart w:id="7" w:name="_Toc63866796"/>
    </w:p>
    <w:p w14:paraId="38A2F521" w14:textId="77777777" w:rsidR="00B741F3" w:rsidRPr="00B42E11" w:rsidRDefault="00B741F3" w:rsidP="007D2C62">
      <w:pPr>
        <w:spacing w:after="20"/>
        <w:rPr>
          <w:rFonts w:cstheme="minorHAnsi"/>
          <w:sz w:val="24"/>
          <w:szCs w:val="24"/>
        </w:rPr>
      </w:pPr>
    </w:p>
    <w:p w14:paraId="07D3CDF0" w14:textId="77777777" w:rsidR="006B218C" w:rsidRPr="00B42E11" w:rsidRDefault="00AF06BB" w:rsidP="007D2C62">
      <w:pPr>
        <w:pStyle w:val="Balk2"/>
        <w:spacing w:after="20"/>
        <w:rPr>
          <w:rFonts w:asciiTheme="minorHAnsi" w:hAnsiTheme="minorHAnsi" w:cstheme="minorHAnsi"/>
          <w:color w:val="auto"/>
          <w:sz w:val="24"/>
          <w:szCs w:val="24"/>
        </w:rPr>
      </w:pPr>
      <w:r w:rsidRPr="00B42E11">
        <w:rPr>
          <w:rFonts w:asciiTheme="minorHAnsi" w:hAnsiTheme="minorHAnsi" w:cstheme="minorHAnsi"/>
          <w:b/>
          <w:bCs/>
          <w:color w:val="auto"/>
          <w:sz w:val="24"/>
          <w:szCs w:val="24"/>
        </w:rPr>
        <w:t>2. Tarihsel Gelişimi</w:t>
      </w:r>
      <w:bookmarkEnd w:id="6"/>
      <w:bookmarkEnd w:id="7"/>
      <w:r w:rsidRPr="00B42E11">
        <w:rPr>
          <w:rFonts w:asciiTheme="minorHAnsi" w:hAnsiTheme="minorHAnsi" w:cstheme="minorHAnsi"/>
          <w:b/>
          <w:bCs/>
          <w:color w:val="auto"/>
          <w:sz w:val="24"/>
          <w:szCs w:val="24"/>
        </w:rPr>
        <w:t xml:space="preserve"> </w:t>
      </w:r>
    </w:p>
    <w:p w14:paraId="5497B7B3" w14:textId="7FD83326" w:rsidR="009A4B9F" w:rsidRPr="009A4B9F" w:rsidRDefault="009A4B9F" w:rsidP="00201867">
      <w:pPr>
        <w:widowControl/>
        <w:jc w:val="both"/>
        <w:rPr>
          <w:rFonts w:cstheme="minorHAnsi"/>
          <w:sz w:val="24"/>
          <w:szCs w:val="24"/>
          <w14:ligatures w14:val="standardContextual"/>
        </w:rPr>
      </w:pPr>
      <w:r w:rsidRPr="009A4B9F">
        <w:rPr>
          <w:rFonts w:cstheme="minorHAnsi"/>
          <w:sz w:val="24"/>
          <w:szCs w:val="24"/>
          <w14:ligatures w14:val="standardContextual"/>
        </w:rPr>
        <w:t xml:space="preserve">Ankara Medipol Üniversitesinin kuruluş aşamasında, Genel Sekreterliğe bağlı </w:t>
      </w:r>
      <w:r w:rsidRPr="00B42E11">
        <w:rPr>
          <w:rFonts w:cstheme="minorHAnsi"/>
          <w:sz w:val="24"/>
          <w:szCs w:val="24"/>
          <w14:ligatures w14:val="standardContextual"/>
        </w:rPr>
        <w:t xml:space="preserve">bir </w:t>
      </w:r>
      <w:r w:rsidRPr="009A4B9F">
        <w:rPr>
          <w:rFonts w:cstheme="minorHAnsi"/>
          <w:sz w:val="24"/>
          <w:szCs w:val="24"/>
          <w14:ligatures w14:val="standardContextual"/>
        </w:rPr>
        <w:t xml:space="preserve">olarak oluşturulan Yapı İşleri ve Teknik Daire Başkanlığı, kuruluşundan itibaren bünyesinde </w:t>
      </w:r>
      <w:r w:rsidRPr="009A4B9F">
        <w:rPr>
          <w:rFonts w:cstheme="minorHAnsi"/>
          <w:i/>
          <w:iCs/>
          <w:sz w:val="24"/>
          <w:szCs w:val="24"/>
          <w14:ligatures w14:val="standardContextual"/>
        </w:rPr>
        <w:t>her bir branş için asgari birer kişi de yedek teknik personel bulunmak suretiyle</w:t>
      </w:r>
      <w:r w:rsidRPr="009A4B9F">
        <w:rPr>
          <w:rFonts w:cstheme="minorHAnsi"/>
          <w:sz w:val="24"/>
          <w:szCs w:val="24"/>
          <w14:ligatures w14:val="standardContextual"/>
        </w:rPr>
        <w:t xml:space="preserve">; inşaat mühendisi, mimar, elektrik mühendisi, makine mühendisi, iç mimar, harita mühendisi, teknikerler ve bakım onarın teknisyenlerinden müteşekkil </w:t>
      </w:r>
      <w:r w:rsidRPr="009A4B9F">
        <w:rPr>
          <w:rFonts w:cstheme="minorHAnsi"/>
          <w:i/>
          <w:iCs/>
          <w:sz w:val="24"/>
          <w:szCs w:val="24"/>
          <w14:ligatures w14:val="standardContextual"/>
        </w:rPr>
        <w:t xml:space="preserve">20-22 kişi arasında değişen bir norm kadro </w:t>
      </w:r>
      <w:r w:rsidRPr="009A4B9F">
        <w:rPr>
          <w:rFonts w:cstheme="minorHAnsi"/>
          <w:sz w:val="24"/>
          <w:szCs w:val="24"/>
          <w14:ligatures w14:val="standardContextual"/>
        </w:rPr>
        <w:t>ile faaliyetlerini sürdürmeye başlamıştır.</w:t>
      </w:r>
    </w:p>
    <w:p w14:paraId="5B6F2551" w14:textId="77777777" w:rsidR="009A4B9F" w:rsidRPr="009A4B9F" w:rsidRDefault="009A4B9F" w:rsidP="009A4B9F">
      <w:pPr>
        <w:widowControl/>
        <w:rPr>
          <w:rFonts w:cstheme="minorHAnsi"/>
          <w:sz w:val="24"/>
          <w:szCs w:val="24"/>
          <w14:ligatures w14:val="standardContextual"/>
        </w:rPr>
      </w:pPr>
    </w:p>
    <w:p w14:paraId="51F785B7" w14:textId="77777777" w:rsidR="009A4B9F" w:rsidRPr="009A4B9F" w:rsidRDefault="009A4B9F" w:rsidP="009A4B9F">
      <w:pPr>
        <w:widowControl/>
        <w:jc w:val="both"/>
        <w:rPr>
          <w:rFonts w:cstheme="minorHAnsi"/>
          <w:sz w:val="24"/>
          <w:szCs w:val="24"/>
          <w14:ligatures w14:val="standardContextual"/>
        </w:rPr>
      </w:pPr>
      <w:r w:rsidRPr="009A4B9F">
        <w:rPr>
          <w:rFonts w:cstheme="minorHAnsi"/>
          <w:sz w:val="24"/>
          <w:szCs w:val="24"/>
          <w14:ligatures w14:val="standardContextual"/>
        </w:rPr>
        <w:t xml:space="preserve">Ankara Medipol Üniversitemizin kuruluş sürecinde, fiziki yapı itibariye; </w:t>
      </w:r>
    </w:p>
    <w:p w14:paraId="1FD1AFE6" w14:textId="77777777" w:rsidR="009A4B9F" w:rsidRPr="009A4B9F" w:rsidRDefault="009A4B9F" w:rsidP="009A4B9F">
      <w:pPr>
        <w:widowControl/>
        <w:numPr>
          <w:ilvl w:val="0"/>
          <w:numId w:val="19"/>
        </w:numPr>
        <w:jc w:val="both"/>
        <w:rPr>
          <w:rFonts w:eastAsia="Times New Roman" w:cstheme="minorHAnsi"/>
          <w:sz w:val="24"/>
          <w:szCs w:val="24"/>
          <w14:ligatures w14:val="standardContextual"/>
        </w:rPr>
      </w:pPr>
      <w:r w:rsidRPr="009A4B9F">
        <w:rPr>
          <w:rFonts w:eastAsia="Times New Roman" w:cstheme="minorHAnsi"/>
          <w:sz w:val="24"/>
          <w:szCs w:val="24"/>
          <w14:ligatures w14:val="standardContextual"/>
        </w:rPr>
        <w:t xml:space="preserve">Tek bir yerleşke; Ulus Kampüsünde, </w:t>
      </w:r>
    </w:p>
    <w:p w14:paraId="4A55CC0B" w14:textId="77777777" w:rsidR="009A4B9F" w:rsidRPr="009A4B9F" w:rsidRDefault="009A4B9F" w:rsidP="009A4B9F">
      <w:pPr>
        <w:widowControl/>
        <w:numPr>
          <w:ilvl w:val="0"/>
          <w:numId w:val="19"/>
        </w:numPr>
        <w:jc w:val="both"/>
        <w:rPr>
          <w:rFonts w:eastAsia="Times New Roman" w:cstheme="minorHAnsi"/>
          <w:sz w:val="24"/>
          <w:szCs w:val="24"/>
          <w14:ligatures w14:val="standardContextual"/>
        </w:rPr>
      </w:pPr>
      <w:r w:rsidRPr="009A4B9F">
        <w:rPr>
          <w:rFonts w:eastAsia="Times New Roman" w:cstheme="minorHAnsi"/>
          <w:sz w:val="24"/>
          <w:szCs w:val="24"/>
          <w14:ligatures w14:val="standardContextual"/>
        </w:rPr>
        <w:t>Toplam 6-Bloktan müteşekkil farklı binalarda,</w:t>
      </w:r>
    </w:p>
    <w:p w14:paraId="58819265" w14:textId="77777777" w:rsidR="009A4B9F" w:rsidRPr="009A4B9F" w:rsidRDefault="009A4B9F" w:rsidP="009A4B9F">
      <w:pPr>
        <w:widowControl/>
        <w:numPr>
          <w:ilvl w:val="0"/>
          <w:numId w:val="19"/>
        </w:numPr>
        <w:jc w:val="both"/>
        <w:rPr>
          <w:rFonts w:cstheme="minorHAnsi"/>
          <w:sz w:val="24"/>
          <w:szCs w:val="24"/>
          <w14:ligatures w14:val="standardContextual"/>
        </w:rPr>
      </w:pPr>
      <w:r w:rsidRPr="009A4B9F">
        <w:rPr>
          <w:rFonts w:eastAsia="Times New Roman" w:cstheme="minorHAnsi"/>
          <w:sz w:val="24"/>
          <w:szCs w:val="24"/>
          <w14:ligatures w14:val="standardContextual"/>
        </w:rPr>
        <w:t>8.812-m2 kapalı alanda</w:t>
      </w:r>
    </w:p>
    <w:p w14:paraId="7DDA02B5" w14:textId="77777777" w:rsidR="009A4B9F" w:rsidRPr="009A4B9F" w:rsidRDefault="009A4B9F" w:rsidP="009A4B9F">
      <w:pPr>
        <w:widowControl/>
        <w:ind w:firstLine="360"/>
        <w:jc w:val="both"/>
        <w:rPr>
          <w:rFonts w:cstheme="minorHAnsi"/>
          <w:sz w:val="24"/>
          <w:szCs w:val="24"/>
          <w14:ligatures w14:val="standardContextual"/>
        </w:rPr>
      </w:pPr>
      <w:r w:rsidRPr="009A4B9F">
        <w:rPr>
          <w:rFonts w:cstheme="minorHAnsi"/>
          <w:sz w:val="24"/>
          <w:szCs w:val="24"/>
          <w14:ligatures w14:val="standardContextual"/>
        </w:rPr>
        <w:lastRenderedPageBreak/>
        <w:t xml:space="preserve">Başlayan eğitim sürecinde, sonraki yıllarda gerçekleştirilen inşaat ve tadilat faaliyetleri sonrasında; </w:t>
      </w:r>
    </w:p>
    <w:p w14:paraId="2FA6C7AD" w14:textId="77777777" w:rsidR="009A4B9F" w:rsidRPr="00B42E11" w:rsidRDefault="009A4B9F" w:rsidP="00462D0C">
      <w:pPr>
        <w:widowControl/>
        <w:numPr>
          <w:ilvl w:val="0"/>
          <w:numId w:val="17"/>
        </w:numPr>
        <w:rPr>
          <w:rFonts w:eastAsia="Times New Roman" w:cstheme="minorHAnsi"/>
          <w:sz w:val="24"/>
          <w:szCs w:val="24"/>
          <w14:ligatures w14:val="standardContextual"/>
        </w:rPr>
      </w:pPr>
      <w:r w:rsidRPr="009A4B9F">
        <w:rPr>
          <w:rFonts w:eastAsia="Times New Roman" w:cstheme="minorHAnsi"/>
          <w:sz w:val="24"/>
          <w:szCs w:val="24"/>
          <w14:ligatures w14:val="standardContextual"/>
        </w:rPr>
        <w:t xml:space="preserve">Farklı iki yerleşke; Ulus ve Anafartalar Kampüslerinde, </w:t>
      </w:r>
    </w:p>
    <w:p w14:paraId="3F18F92D" w14:textId="7962204D" w:rsidR="00AD341D" w:rsidRPr="009A4B9F" w:rsidRDefault="00AD341D" w:rsidP="00462D0C">
      <w:pPr>
        <w:widowControl/>
        <w:numPr>
          <w:ilvl w:val="0"/>
          <w:numId w:val="17"/>
        </w:numPr>
        <w:rPr>
          <w:rFonts w:eastAsia="Times New Roman" w:cstheme="minorHAnsi"/>
          <w:sz w:val="24"/>
          <w:szCs w:val="24"/>
          <w14:ligatures w14:val="standardContextual"/>
        </w:rPr>
      </w:pPr>
      <w:r w:rsidRPr="00B42E11">
        <w:rPr>
          <w:rFonts w:eastAsia="Times New Roman" w:cstheme="minorHAnsi"/>
          <w:sz w:val="24"/>
          <w:szCs w:val="24"/>
          <w14:ligatures w14:val="standardContextual"/>
        </w:rPr>
        <w:t>78.950-m2 Arazi üzerine yayılı vaziyette kurulmuş,</w:t>
      </w:r>
    </w:p>
    <w:p w14:paraId="2C46FD4F" w14:textId="77777777" w:rsidR="009A4B9F" w:rsidRPr="009A4B9F" w:rsidRDefault="009A4B9F" w:rsidP="00462D0C">
      <w:pPr>
        <w:widowControl/>
        <w:numPr>
          <w:ilvl w:val="0"/>
          <w:numId w:val="17"/>
        </w:numPr>
        <w:rPr>
          <w:rFonts w:eastAsia="Times New Roman" w:cstheme="minorHAnsi"/>
          <w:sz w:val="24"/>
          <w:szCs w:val="24"/>
          <w14:ligatures w14:val="standardContextual"/>
        </w:rPr>
      </w:pPr>
      <w:r w:rsidRPr="009A4B9F">
        <w:rPr>
          <w:rFonts w:eastAsia="Times New Roman" w:cstheme="minorHAnsi"/>
          <w:sz w:val="24"/>
          <w:szCs w:val="24"/>
          <w14:ligatures w14:val="standardContextual"/>
        </w:rPr>
        <w:t>27-Bloktan müteşekkil farklı binalarda,</w:t>
      </w:r>
    </w:p>
    <w:p w14:paraId="3A7081C9" w14:textId="77777777" w:rsidR="009A4B9F" w:rsidRPr="00B42E11" w:rsidRDefault="009A4B9F" w:rsidP="00462D0C">
      <w:pPr>
        <w:widowControl/>
        <w:numPr>
          <w:ilvl w:val="0"/>
          <w:numId w:val="17"/>
        </w:numPr>
        <w:rPr>
          <w:rFonts w:cstheme="minorHAnsi"/>
          <w:sz w:val="24"/>
          <w:szCs w:val="24"/>
          <w14:ligatures w14:val="standardContextual"/>
        </w:rPr>
      </w:pPr>
      <w:r w:rsidRPr="009A4B9F">
        <w:rPr>
          <w:rFonts w:eastAsia="Times New Roman" w:cstheme="minorHAnsi"/>
          <w:sz w:val="24"/>
          <w:szCs w:val="24"/>
          <w14:ligatures w14:val="standardContextual"/>
        </w:rPr>
        <w:t>63.747,56-m2 -m2 kapalı alana ulaşılmıştır.</w:t>
      </w:r>
    </w:p>
    <w:p w14:paraId="44CCFAE7" w14:textId="2DDA38E4" w:rsidR="009A4B9F" w:rsidRPr="00B42E11" w:rsidRDefault="009A4B9F" w:rsidP="00462D0C">
      <w:pPr>
        <w:widowControl/>
        <w:ind w:left="360"/>
        <w:rPr>
          <w:rFonts w:eastAsia="Times New Roman" w:cstheme="minorHAnsi"/>
          <w:sz w:val="24"/>
          <w:szCs w:val="24"/>
          <w14:ligatures w14:val="standardContextual"/>
        </w:rPr>
      </w:pPr>
      <w:r w:rsidRPr="00B42E11">
        <w:rPr>
          <w:rFonts w:eastAsia="Times New Roman" w:cstheme="minorHAnsi"/>
          <w:sz w:val="24"/>
          <w:szCs w:val="24"/>
          <w14:ligatures w14:val="standardContextual"/>
        </w:rPr>
        <w:t>Son iki yıl içerisinde de yapım faaliyetlerine</w:t>
      </w:r>
      <w:r w:rsidR="00AD341D" w:rsidRPr="00B42E11">
        <w:rPr>
          <w:rFonts w:eastAsia="Times New Roman" w:cstheme="minorHAnsi"/>
          <w:sz w:val="24"/>
          <w:szCs w:val="24"/>
          <w14:ligatures w14:val="standardContextual"/>
        </w:rPr>
        <w:t xml:space="preserve"> hızla</w:t>
      </w:r>
      <w:r w:rsidRPr="00B42E11">
        <w:rPr>
          <w:rFonts w:eastAsia="Times New Roman" w:cstheme="minorHAnsi"/>
          <w:sz w:val="24"/>
          <w:szCs w:val="24"/>
          <w14:ligatures w14:val="standardContextual"/>
        </w:rPr>
        <w:t xml:space="preserve"> başlanan Ümitköy Kampüsü ile,</w:t>
      </w:r>
    </w:p>
    <w:p w14:paraId="174657D1" w14:textId="61933E4D" w:rsidR="009A4B9F" w:rsidRPr="00B42E11" w:rsidRDefault="009A4B9F" w:rsidP="00462D0C">
      <w:pPr>
        <w:pStyle w:val="ListeParagraf"/>
        <w:widowControl/>
        <w:numPr>
          <w:ilvl w:val="0"/>
          <w:numId w:val="22"/>
        </w:numPr>
        <w:rPr>
          <w:rFonts w:cstheme="minorHAnsi"/>
          <w:sz w:val="24"/>
          <w:szCs w:val="24"/>
          <w14:ligatures w14:val="standardContextual"/>
        </w:rPr>
      </w:pPr>
      <w:r w:rsidRPr="00B42E11">
        <w:rPr>
          <w:rFonts w:cstheme="minorHAnsi"/>
          <w:sz w:val="24"/>
          <w:szCs w:val="24"/>
          <w14:ligatures w14:val="standardContextual"/>
        </w:rPr>
        <w:t>350.000-m2 arazi üzerine kurulmakta olan,</w:t>
      </w:r>
    </w:p>
    <w:p w14:paraId="252161FA" w14:textId="7C4108FF" w:rsidR="009A4B9F" w:rsidRPr="00B42E11" w:rsidRDefault="009A4B9F" w:rsidP="00462D0C">
      <w:pPr>
        <w:pStyle w:val="ListeParagraf"/>
        <w:widowControl/>
        <w:numPr>
          <w:ilvl w:val="0"/>
          <w:numId w:val="22"/>
        </w:numPr>
        <w:jc w:val="both"/>
        <w:rPr>
          <w:rFonts w:cstheme="minorHAnsi"/>
          <w:sz w:val="24"/>
          <w:szCs w:val="24"/>
          <w14:ligatures w14:val="standardContextual"/>
        </w:rPr>
      </w:pPr>
      <w:r w:rsidRPr="00B42E11">
        <w:rPr>
          <w:rFonts w:cstheme="minorHAnsi"/>
          <w:sz w:val="24"/>
          <w:szCs w:val="24"/>
          <w14:ligatures w14:val="standardContextual"/>
        </w:rPr>
        <w:t xml:space="preserve">Bünyesinde 400-Yataklı Eğitim Hastanesi, </w:t>
      </w:r>
      <w:r w:rsidR="00AD341D" w:rsidRPr="00B42E11">
        <w:rPr>
          <w:rFonts w:cstheme="minorHAnsi"/>
          <w:sz w:val="24"/>
          <w:szCs w:val="24"/>
          <w14:ligatures w14:val="standardContextual"/>
        </w:rPr>
        <w:t xml:space="preserve">5-Bloktan oluşan Fakülte Binaları, Rektörlük ve İdari Binalar, Öğrenci Yurt ve Konukevleri, ARGE Merkezi, Konferans Salonları, Spor Sahaları, Kafeteryalar, Camii </w:t>
      </w:r>
      <w:proofErr w:type="spellStart"/>
      <w:r w:rsidR="00AD341D" w:rsidRPr="00B42E11">
        <w:rPr>
          <w:rFonts w:cstheme="minorHAnsi"/>
          <w:sz w:val="24"/>
          <w:szCs w:val="24"/>
          <w14:ligatures w14:val="standardContextual"/>
        </w:rPr>
        <w:t>vb</w:t>
      </w:r>
      <w:proofErr w:type="spellEnd"/>
      <w:r w:rsidR="00AD341D" w:rsidRPr="00B42E11">
        <w:rPr>
          <w:rFonts w:cstheme="minorHAnsi"/>
          <w:sz w:val="24"/>
          <w:szCs w:val="24"/>
          <w14:ligatures w14:val="standardContextual"/>
        </w:rPr>
        <w:t xml:space="preserve"> sosyal tesis ve donatılar yer aldığı kompleks kampüs Üniversitemiz hızlı bir şekilde genişlemektedir. </w:t>
      </w:r>
    </w:p>
    <w:p w14:paraId="092FDDCE" w14:textId="77777777" w:rsidR="009A4B9F" w:rsidRPr="009A4B9F" w:rsidRDefault="009A4B9F" w:rsidP="009A4B9F">
      <w:pPr>
        <w:widowControl/>
        <w:ind w:left="720"/>
        <w:jc w:val="both"/>
        <w:rPr>
          <w:rFonts w:cstheme="minorHAnsi"/>
          <w:sz w:val="24"/>
          <w:szCs w:val="24"/>
          <w14:ligatures w14:val="standardContextual"/>
        </w:rPr>
      </w:pPr>
    </w:p>
    <w:p w14:paraId="0C5CDCE3" w14:textId="77777777" w:rsidR="009A4B9F" w:rsidRPr="009A4B9F" w:rsidRDefault="009A4B9F" w:rsidP="009A4B9F">
      <w:pPr>
        <w:widowControl/>
        <w:jc w:val="both"/>
        <w:rPr>
          <w:rFonts w:cstheme="minorHAnsi"/>
          <w:sz w:val="24"/>
          <w:szCs w:val="24"/>
          <w14:ligatures w14:val="standardContextual"/>
        </w:rPr>
      </w:pPr>
      <w:r w:rsidRPr="009A4B9F">
        <w:rPr>
          <w:rFonts w:cstheme="minorHAnsi"/>
          <w:sz w:val="24"/>
          <w:szCs w:val="24"/>
          <w14:ligatures w14:val="standardContextual"/>
        </w:rPr>
        <w:t xml:space="preserve">Fiziki mekanlardaki değişim </w:t>
      </w:r>
      <w:proofErr w:type="gramStart"/>
      <w:r w:rsidRPr="009A4B9F">
        <w:rPr>
          <w:rFonts w:cstheme="minorHAnsi"/>
          <w:sz w:val="24"/>
          <w:szCs w:val="24"/>
          <w14:ligatures w14:val="standardContextual"/>
        </w:rPr>
        <w:t>ile birlikte</w:t>
      </w:r>
      <w:proofErr w:type="gramEnd"/>
      <w:r w:rsidRPr="009A4B9F">
        <w:rPr>
          <w:rFonts w:cstheme="minorHAnsi"/>
          <w:sz w:val="24"/>
          <w:szCs w:val="24"/>
          <w14:ligatures w14:val="standardContextual"/>
        </w:rPr>
        <w:t>, insan yoğunluğu olarak da kuruluş aşamasında:</w:t>
      </w:r>
    </w:p>
    <w:p w14:paraId="6192BB04" w14:textId="77777777" w:rsidR="009A4B9F" w:rsidRPr="009A4B9F" w:rsidRDefault="009A4B9F" w:rsidP="009A4B9F">
      <w:pPr>
        <w:widowControl/>
        <w:numPr>
          <w:ilvl w:val="0"/>
          <w:numId w:val="20"/>
        </w:numPr>
        <w:jc w:val="both"/>
        <w:rPr>
          <w:rFonts w:eastAsia="Times New Roman" w:cstheme="minorHAnsi"/>
          <w:sz w:val="24"/>
          <w:szCs w:val="24"/>
          <w14:ligatures w14:val="standardContextual"/>
        </w:rPr>
      </w:pPr>
      <w:r w:rsidRPr="009A4B9F">
        <w:rPr>
          <w:rFonts w:eastAsia="Times New Roman" w:cstheme="minorHAnsi"/>
          <w:sz w:val="24"/>
          <w:szCs w:val="24"/>
          <w14:ligatures w14:val="standardContextual"/>
        </w:rPr>
        <w:t>İlk yıllarda öğrenci, akademisyen ve personel olarak Ulus Kampüsünde toplamda 3.000 civarında bir mevcudumuz bulunurken,</w:t>
      </w:r>
    </w:p>
    <w:p w14:paraId="551D7E64" w14:textId="77777777" w:rsidR="009A4B9F" w:rsidRPr="009A4B9F" w:rsidRDefault="009A4B9F" w:rsidP="009A4B9F">
      <w:pPr>
        <w:widowControl/>
        <w:numPr>
          <w:ilvl w:val="0"/>
          <w:numId w:val="20"/>
        </w:numPr>
        <w:jc w:val="both"/>
        <w:rPr>
          <w:rFonts w:cstheme="minorHAnsi"/>
          <w:sz w:val="24"/>
          <w:szCs w:val="24"/>
          <w14:ligatures w14:val="standardContextual"/>
        </w:rPr>
      </w:pPr>
      <w:r w:rsidRPr="009A4B9F">
        <w:rPr>
          <w:rFonts w:eastAsia="Times New Roman" w:cstheme="minorHAnsi"/>
          <w:sz w:val="24"/>
          <w:szCs w:val="24"/>
          <w14:ligatures w14:val="standardContextual"/>
        </w:rPr>
        <w:t xml:space="preserve">Pandemi döneminde uygulanan uzaktan eğitim, hibrit eğitim, evden çalışma gibi sebeplerle kampüs içerisinde bir yoğunluk yaşanmazken, </w:t>
      </w:r>
    </w:p>
    <w:p w14:paraId="6786986B" w14:textId="77777777" w:rsidR="009A4B9F" w:rsidRPr="009A4B9F" w:rsidRDefault="009A4B9F" w:rsidP="009A4B9F">
      <w:pPr>
        <w:widowControl/>
        <w:jc w:val="both"/>
        <w:rPr>
          <w:rFonts w:cstheme="minorHAnsi"/>
          <w:sz w:val="24"/>
          <w:szCs w:val="24"/>
          <w14:ligatures w14:val="standardContextual"/>
        </w:rPr>
      </w:pPr>
      <w:r w:rsidRPr="009A4B9F">
        <w:rPr>
          <w:rFonts w:cstheme="minorHAnsi"/>
          <w:sz w:val="24"/>
          <w:szCs w:val="24"/>
          <w14:ligatures w14:val="standardContextual"/>
        </w:rPr>
        <w:t xml:space="preserve">Son birkaç yıl içerisinde; </w:t>
      </w:r>
    </w:p>
    <w:p w14:paraId="319235C3" w14:textId="77777777" w:rsidR="009A4B9F" w:rsidRPr="009A4B9F" w:rsidRDefault="009A4B9F" w:rsidP="009A4B9F">
      <w:pPr>
        <w:widowControl/>
        <w:numPr>
          <w:ilvl w:val="0"/>
          <w:numId w:val="18"/>
        </w:numPr>
        <w:jc w:val="both"/>
        <w:rPr>
          <w:rFonts w:eastAsia="Times New Roman" w:cstheme="minorHAnsi"/>
          <w:sz w:val="24"/>
          <w:szCs w:val="24"/>
          <w14:ligatures w14:val="standardContextual"/>
        </w:rPr>
      </w:pPr>
      <w:r w:rsidRPr="009A4B9F">
        <w:rPr>
          <w:rFonts w:eastAsia="Times New Roman" w:cstheme="minorHAnsi"/>
          <w:sz w:val="24"/>
          <w:szCs w:val="24"/>
          <w14:ligatures w14:val="standardContextual"/>
        </w:rPr>
        <w:t>Öğrenci, akademisyen ve personel sayılarında önemli bir artışla kampüslerimizde 14.000 kişi civarındaki bir mevcuda ulaşılmış,</w:t>
      </w:r>
    </w:p>
    <w:p w14:paraId="51253B1A" w14:textId="77777777" w:rsidR="009A4B9F" w:rsidRPr="009A4B9F" w:rsidRDefault="009A4B9F" w:rsidP="009A4B9F">
      <w:pPr>
        <w:widowControl/>
        <w:numPr>
          <w:ilvl w:val="0"/>
          <w:numId w:val="18"/>
        </w:numPr>
        <w:jc w:val="both"/>
        <w:rPr>
          <w:rFonts w:eastAsia="Times New Roman" w:cstheme="minorHAnsi"/>
          <w:sz w:val="24"/>
          <w:szCs w:val="24"/>
          <w14:ligatures w14:val="standardContextual"/>
        </w:rPr>
      </w:pPr>
      <w:r w:rsidRPr="009A4B9F">
        <w:rPr>
          <w:rFonts w:eastAsia="Times New Roman" w:cstheme="minorHAnsi"/>
          <w:sz w:val="24"/>
          <w:szCs w:val="24"/>
          <w14:ligatures w14:val="standardContextual"/>
        </w:rPr>
        <w:t>Kız ve erkek öğrenci konukevlerimiz hizmete alınarak 7/24 aktif olarak çalışmaya başlamış,</w:t>
      </w:r>
    </w:p>
    <w:p w14:paraId="1C59364E" w14:textId="77777777" w:rsidR="009A4B9F" w:rsidRPr="009A4B9F" w:rsidRDefault="009A4B9F" w:rsidP="009A4B9F">
      <w:pPr>
        <w:widowControl/>
        <w:numPr>
          <w:ilvl w:val="0"/>
          <w:numId w:val="18"/>
        </w:numPr>
        <w:jc w:val="both"/>
        <w:rPr>
          <w:rFonts w:eastAsia="Times New Roman" w:cstheme="minorHAnsi"/>
          <w:sz w:val="24"/>
          <w:szCs w:val="24"/>
          <w14:ligatures w14:val="standardContextual"/>
        </w:rPr>
      </w:pPr>
      <w:r w:rsidRPr="009A4B9F">
        <w:rPr>
          <w:rFonts w:eastAsia="Times New Roman" w:cstheme="minorHAnsi"/>
          <w:sz w:val="24"/>
          <w:szCs w:val="24"/>
          <w14:ligatures w14:val="standardContextual"/>
        </w:rPr>
        <w:t>Yüz yüze eğitimle birlikte tüm öğrenci ve akademisyen kadrolarımız kampüslerde bulunmaya başlamış,</w:t>
      </w:r>
    </w:p>
    <w:p w14:paraId="25850A5B" w14:textId="77777777" w:rsidR="009A4B9F" w:rsidRPr="009A4B9F" w:rsidRDefault="009A4B9F" w:rsidP="009A4B9F">
      <w:pPr>
        <w:widowControl/>
        <w:numPr>
          <w:ilvl w:val="0"/>
          <w:numId w:val="18"/>
        </w:numPr>
        <w:jc w:val="both"/>
        <w:rPr>
          <w:rFonts w:eastAsia="Times New Roman" w:cstheme="minorHAnsi"/>
          <w:sz w:val="24"/>
          <w:szCs w:val="24"/>
          <w14:ligatures w14:val="standardContextual"/>
        </w:rPr>
      </w:pPr>
      <w:r w:rsidRPr="009A4B9F">
        <w:rPr>
          <w:rFonts w:eastAsia="Times New Roman" w:cstheme="minorHAnsi"/>
          <w:sz w:val="24"/>
          <w:szCs w:val="24"/>
          <w14:ligatures w14:val="standardContextual"/>
        </w:rPr>
        <w:t>Eğitim sürecinde kampüslerimizde yer alan kütüphanelerimizin mesai saatleri dışında da kullanıma açılmış,</w:t>
      </w:r>
    </w:p>
    <w:p w14:paraId="7BEB0B7D" w14:textId="77777777" w:rsidR="009A4B9F" w:rsidRPr="00B42E11" w:rsidRDefault="009A4B9F" w:rsidP="009A4B9F">
      <w:pPr>
        <w:widowControl/>
        <w:numPr>
          <w:ilvl w:val="0"/>
          <w:numId w:val="18"/>
        </w:numPr>
        <w:jc w:val="both"/>
        <w:rPr>
          <w:rFonts w:eastAsia="Times New Roman" w:cstheme="minorHAnsi"/>
          <w:sz w:val="24"/>
          <w:szCs w:val="24"/>
          <w14:ligatures w14:val="standardContextual"/>
        </w:rPr>
      </w:pPr>
      <w:r w:rsidRPr="009A4B9F">
        <w:rPr>
          <w:rFonts w:eastAsia="Times New Roman" w:cstheme="minorHAnsi"/>
          <w:sz w:val="24"/>
          <w:szCs w:val="24"/>
          <w14:ligatures w14:val="standardContextual"/>
        </w:rPr>
        <w:t>İşletmeye alınan Diş Hastanemizde, mesai saatlerinin dışında, hafta sonları ve akşam saatlerinde de hasta kabulü ve ameliyatlara başlanmıştır.</w:t>
      </w:r>
    </w:p>
    <w:p w14:paraId="2024D6E4" w14:textId="447E1F9C" w:rsidR="00AD341D" w:rsidRPr="009A4B9F" w:rsidRDefault="00AD341D" w:rsidP="009A4B9F">
      <w:pPr>
        <w:widowControl/>
        <w:numPr>
          <w:ilvl w:val="0"/>
          <w:numId w:val="18"/>
        </w:numPr>
        <w:jc w:val="both"/>
        <w:rPr>
          <w:rFonts w:eastAsia="Times New Roman" w:cstheme="minorHAnsi"/>
          <w:sz w:val="24"/>
          <w:szCs w:val="24"/>
          <w14:ligatures w14:val="standardContextual"/>
        </w:rPr>
      </w:pPr>
      <w:r w:rsidRPr="00B42E11">
        <w:rPr>
          <w:rFonts w:eastAsia="Times New Roman" w:cstheme="minorHAnsi"/>
          <w:sz w:val="24"/>
          <w:szCs w:val="24"/>
          <w14:ligatures w14:val="standardContextual"/>
        </w:rPr>
        <w:t>İnşaatı hızla devam etmekte olan ve çalışan sayısı şimdilik 1.000-kişi civarında bulunan Ümitköy Kampüsümüzde yürütülmekte olan vardiyalı çalışma düzeniyle yoğun bir iş yoğunluğu oluşmuştur.</w:t>
      </w:r>
    </w:p>
    <w:p w14:paraId="57EFBE80" w14:textId="77777777" w:rsidR="009A4B9F" w:rsidRPr="00B42E11" w:rsidRDefault="009A4B9F" w:rsidP="007D2C62">
      <w:pPr>
        <w:spacing w:after="20"/>
        <w:jc w:val="both"/>
        <w:rPr>
          <w:rFonts w:cstheme="minorHAnsi"/>
          <w:sz w:val="24"/>
          <w:szCs w:val="24"/>
        </w:rPr>
      </w:pPr>
    </w:p>
    <w:p w14:paraId="2BC081EA" w14:textId="502DBE1E" w:rsidR="00AF06BB" w:rsidRPr="00B42E11" w:rsidRDefault="00201867" w:rsidP="007D2C62">
      <w:pPr>
        <w:spacing w:after="20"/>
        <w:jc w:val="both"/>
        <w:rPr>
          <w:rFonts w:cstheme="minorHAnsi"/>
          <w:sz w:val="24"/>
          <w:szCs w:val="24"/>
        </w:rPr>
      </w:pPr>
      <w:r w:rsidRPr="00B42E11">
        <w:rPr>
          <w:rFonts w:cstheme="minorHAnsi"/>
          <w:sz w:val="24"/>
          <w:szCs w:val="24"/>
        </w:rPr>
        <w:t>Birimin kuruluş aşamasında o</w:t>
      </w:r>
      <w:r w:rsidR="00D14D01" w:rsidRPr="00B42E11">
        <w:rPr>
          <w:rFonts w:cstheme="minorHAnsi"/>
          <w:sz w:val="24"/>
          <w:szCs w:val="24"/>
        </w:rPr>
        <w:t xml:space="preserve">luşturulan teşkilat-organizasyon şeması </w:t>
      </w:r>
      <w:proofErr w:type="gramStart"/>
      <w:r w:rsidR="00D14D01" w:rsidRPr="00B42E11">
        <w:rPr>
          <w:rFonts w:cstheme="minorHAnsi"/>
          <w:sz w:val="24"/>
          <w:szCs w:val="24"/>
        </w:rPr>
        <w:t>da</w:t>
      </w:r>
      <w:r w:rsidRPr="00B42E11">
        <w:rPr>
          <w:rFonts w:cstheme="minorHAnsi"/>
          <w:sz w:val="24"/>
          <w:szCs w:val="24"/>
        </w:rPr>
        <w:t>,</w:t>
      </w:r>
      <w:proofErr w:type="gramEnd"/>
      <w:r w:rsidRPr="00B42E11">
        <w:rPr>
          <w:rFonts w:cstheme="minorHAnsi"/>
          <w:sz w:val="24"/>
          <w:szCs w:val="24"/>
        </w:rPr>
        <w:t xml:space="preserve"> yaşanan gelişmeler ve oluşan ihtiyaçlar dahilinde, </w:t>
      </w:r>
      <w:r w:rsidR="00D14D01" w:rsidRPr="00B42E11">
        <w:rPr>
          <w:rFonts w:cstheme="minorHAnsi"/>
          <w:sz w:val="24"/>
          <w:szCs w:val="24"/>
        </w:rPr>
        <w:t>süreç içinde revizyonlara tabi tutulmaktadır.</w:t>
      </w:r>
    </w:p>
    <w:p w14:paraId="7EADE1C5" w14:textId="77777777" w:rsidR="00FC3F15" w:rsidRPr="00B42E11" w:rsidRDefault="00FC3F15" w:rsidP="007D2C62">
      <w:pPr>
        <w:spacing w:after="20"/>
        <w:jc w:val="both"/>
        <w:rPr>
          <w:rFonts w:cstheme="minorHAnsi"/>
          <w:sz w:val="24"/>
          <w:szCs w:val="24"/>
        </w:rPr>
      </w:pPr>
    </w:p>
    <w:p w14:paraId="1344B6EB" w14:textId="77777777" w:rsidR="00AF06BB" w:rsidRPr="00B42E11" w:rsidRDefault="00AF06BB" w:rsidP="007D2C62">
      <w:pPr>
        <w:pStyle w:val="Balk2"/>
        <w:spacing w:after="20"/>
        <w:rPr>
          <w:rFonts w:asciiTheme="minorHAnsi" w:hAnsiTheme="minorHAnsi" w:cstheme="minorHAnsi"/>
          <w:b/>
          <w:bCs/>
          <w:color w:val="auto"/>
          <w:sz w:val="24"/>
          <w:szCs w:val="24"/>
        </w:rPr>
      </w:pPr>
      <w:bookmarkStart w:id="8" w:name="_Toc63849515"/>
      <w:bookmarkStart w:id="9" w:name="_Toc63866797"/>
      <w:r w:rsidRPr="00B42E11">
        <w:rPr>
          <w:rFonts w:asciiTheme="minorHAnsi" w:hAnsiTheme="minorHAnsi" w:cstheme="minorHAnsi"/>
          <w:b/>
          <w:bCs/>
          <w:color w:val="auto"/>
          <w:sz w:val="24"/>
          <w:szCs w:val="24"/>
        </w:rPr>
        <w:t>3. Misyonu, Vizyonu, Değerleri ve Hedefleri</w:t>
      </w:r>
      <w:bookmarkEnd w:id="8"/>
      <w:bookmarkEnd w:id="9"/>
      <w:r w:rsidRPr="00B42E11">
        <w:rPr>
          <w:rFonts w:asciiTheme="minorHAnsi" w:hAnsiTheme="minorHAnsi" w:cstheme="minorHAnsi"/>
          <w:b/>
          <w:bCs/>
          <w:color w:val="auto"/>
          <w:sz w:val="24"/>
          <w:szCs w:val="24"/>
        </w:rPr>
        <w:t xml:space="preserve"> </w:t>
      </w:r>
    </w:p>
    <w:p w14:paraId="2354FC98" w14:textId="4AF70FFC" w:rsidR="00201867" w:rsidRDefault="00D14D01" w:rsidP="00F336C6">
      <w:pPr>
        <w:spacing w:after="20"/>
        <w:jc w:val="both"/>
      </w:pPr>
      <w:r w:rsidRPr="00B42E11">
        <w:rPr>
          <w:rFonts w:cstheme="minorHAnsi"/>
          <w:sz w:val="24"/>
          <w:szCs w:val="24"/>
        </w:rPr>
        <w:t xml:space="preserve">Yapı İşleri ve Teknik Dairesi olarak, Ankara Medipol Üniversitemizin misyon ve vizyonuna uygun bir şekilde, Kurumumuzun her türlü yapısal, teknik, </w:t>
      </w:r>
      <w:proofErr w:type="spellStart"/>
      <w:r w:rsidRPr="00B42E11">
        <w:rPr>
          <w:rFonts w:cstheme="minorHAnsi"/>
          <w:sz w:val="24"/>
          <w:szCs w:val="24"/>
        </w:rPr>
        <w:t>inşai</w:t>
      </w:r>
      <w:proofErr w:type="spellEnd"/>
      <w:r w:rsidRPr="00B42E11">
        <w:rPr>
          <w:rFonts w:cstheme="minorHAnsi"/>
          <w:sz w:val="24"/>
          <w:szCs w:val="24"/>
        </w:rPr>
        <w:t xml:space="preserve"> ihtiyaç ve talebinin, en kısa sürede ve en ekonomik biçimde karşılanarak, kampüslerimizin problemsiz bir şekilde işletilmesi gayret ve bilinciyle faaliyet gösterilmektedir. Yapı İşleri ve Teknik Dairesine yönelik misyon, vizyon çalışmaları Üniversitemiz bütününe yönelik yapılan çalışmalar kapsamında devam ettirilmektedir.</w:t>
      </w:r>
      <w:r w:rsidR="00E776A9" w:rsidRPr="00B42E11">
        <w:rPr>
          <w:rFonts w:cstheme="minorHAnsi"/>
          <w:sz w:val="24"/>
          <w:szCs w:val="24"/>
        </w:rPr>
        <w:t xml:space="preserve"> Yapı İşleri ve Teknik Dairesi’nin misyon, vizyon ve temel ilke ve değerleri internet sitesinde yayımlanmıştır</w:t>
      </w:r>
      <w:r w:rsidRPr="00B42E11">
        <w:rPr>
          <w:rFonts w:cstheme="minorHAnsi"/>
          <w:sz w:val="24"/>
          <w:szCs w:val="24"/>
        </w:rPr>
        <w:t xml:space="preserve"> </w:t>
      </w:r>
      <w:hyperlink r:id="rId11" w:history="1">
        <w:r w:rsidR="00201867" w:rsidRPr="00B42E11">
          <w:rPr>
            <w:rStyle w:val="Kpr"/>
            <w:rFonts w:cstheme="minorHAnsi"/>
            <w:color w:val="auto"/>
            <w:sz w:val="24"/>
            <w:szCs w:val="24"/>
          </w:rPr>
          <w:t>https://ankaramedipol.edu.tr/universite/genel-sekreterlik/yapi-isleri-ve-teknik-dairesi/</w:t>
        </w:r>
      </w:hyperlink>
    </w:p>
    <w:p w14:paraId="73F7940D" w14:textId="77777777" w:rsidR="00B41A4B" w:rsidRPr="00F336C6" w:rsidRDefault="00B41A4B" w:rsidP="00F336C6">
      <w:pPr>
        <w:spacing w:after="20"/>
        <w:jc w:val="both"/>
        <w:rPr>
          <w:rStyle w:val="Kpr"/>
          <w:rFonts w:cstheme="minorHAnsi"/>
          <w:color w:val="auto"/>
          <w:sz w:val="24"/>
          <w:szCs w:val="24"/>
        </w:rPr>
      </w:pPr>
    </w:p>
    <w:p w14:paraId="6D85A476" w14:textId="77777777" w:rsidR="00AF06BB" w:rsidRPr="00F336C6" w:rsidRDefault="00AF06BB" w:rsidP="007D2C62">
      <w:pPr>
        <w:pStyle w:val="Balk1"/>
        <w:numPr>
          <w:ilvl w:val="0"/>
          <w:numId w:val="2"/>
        </w:numPr>
        <w:spacing w:before="57" w:after="20"/>
        <w:ind w:left="284" w:right="63" w:hanging="284"/>
        <w:rPr>
          <w:rFonts w:asciiTheme="minorHAnsi" w:hAnsiTheme="minorHAnsi" w:cstheme="minorHAnsi"/>
          <w:color w:val="000000" w:themeColor="text1"/>
          <w:sz w:val="24"/>
          <w:szCs w:val="24"/>
        </w:rPr>
      </w:pPr>
      <w:bookmarkStart w:id="10" w:name="_Toc92896687"/>
      <w:r w:rsidRPr="00F336C6">
        <w:rPr>
          <w:rFonts w:asciiTheme="minorHAnsi" w:eastAsia="Calibri" w:hAnsiTheme="minorHAnsi" w:cstheme="minorHAnsi"/>
          <w:bCs w:val="0"/>
          <w:color w:val="000000" w:themeColor="text1"/>
          <w:sz w:val="24"/>
          <w:szCs w:val="24"/>
        </w:rPr>
        <w:lastRenderedPageBreak/>
        <w:t>LİDERLİK,</w:t>
      </w:r>
      <w:r w:rsidRPr="00F336C6">
        <w:rPr>
          <w:rFonts w:asciiTheme="minorHAnsi" w:hAnsiTheme="minorHAnsi" w:cstheme="minorHAnsi"/>
          <w:color w:val="000000" w:themeColor="text1"/>
          <w:sz w:val="24"/>
          <w:szCs w:val="24"/>
        </w:rPr>
        <w:t xml:space="preserve"> </w:t>
      </w:r>
      <w:r w:rsidRPr="00F336C6">
        <w:rPr>
          <w:rFonts w:asciiTheme="minorHAnsi" w:eastAsia="Calibri" w:hAnsiTheme="minorHAnsi" w:cstheme="minorHAnsi"/>
          <w:bCs w:val="0"/>
          <w:color w:val="000000" w:themeColor="text1"/>
          <w:sz w:val="24"/>
          <w:szCs w:val="24"/>
        </w:rPr>
        <w:t>YÖNETİŞİM VE KALİTE</w:t>
      </w:r>
      <w:bookmarkEnd w:id="10"/>
    </w:p>
    <w:p w14:paraId="3B03441E" w14:textId="77777777" w:rsidR="00E17FF3" w:rsidRPr="00F336C6" w:rsidRDefault="00AF06BB" w:rsidP="007D2C62">
      <w:pPr>
        <w:pStyle w:val="Balk2"/>
        <w:spacing w:after="20"/>
        <w:rPr>
          <w:rFonts w:asciiTheme="minorHAnsi" w:hAnsiTheme="minorHAnsi" w:cstheme="minorHAnsi"/>
          <w:b/>
          <w:bCs/>
          <w:color w:val="auto"/>
          <w:sz w:val="24"/>
          <w:szCs w:val="24"/>
        </w:rPr>
      </w:pPr>
      <w:r w:rsidRPr="00F336C6">
        <w:rPr>
          <w:rFonts w:asciiTheme="minorHAnsi" w:hAnsiTheme="minorHAnsi" w:cstheme="minorHAnsi"/>
          <w:b/>
          <w:bCs/>
          <w:color w:val="auto"/>
          <w:sz w:val="24"/>
          <w:szCs w:val="24"/>
        </w:rPr>
        <w:t>A.1. Liderlik ve Kalite</w:t>
      </w:r>
    </w:p>
    <w:p w14:paraId="00332A5A" w14:textId="77777777" w:rsidR="002A1683" w:rsidRPr="00F336C6" w:rsidRDefault="00D14D01" w:rsidP="007D2C62">
      <w:pPr>
        <w:spacing w:after="20"/>
        <w:rPr>
          <w:rFonts w:cstheme="minorHAnsi"/>
          <w:b/>
          <w:sz w:val="24"/>
          <w:szCs w:val="24"/>
        </w:rPr>
      </w:pPr>
      <w:r w:rsidRPr="00F336C6">
        <w:rPr>
          <w:rFonts w:cstheme="minorHAnsi"/>
          <w:b/>
          <w:sz w:val="24"/>
          <w:szCs w:val="24"/>
        </w:rPr>
        <w:t>A.1.4. İç kalite güvencesi mekanizmaları</w:t>
      </w:r>
    </w:p>
    <w:p w14:paraId="51778020" w14:textId="7F6DFB7F" w:rsidR="008C6B2E" w:rsidRPr="00F336C6" w:rsidRDefault="008C6B2E" w:rsidP="007D2C62">
      <w:pPr>
        <w:spacing w:after="20"/>
        <w:jc w:val="both"/>
        <w:rPr>
          <w:rFonts w:cstheme="minorHAnsi"/>
          <w:b/>
          <w:sz w:val="24"/>
          <w:szCs w:val="24"/>
        </w:rPr>
      </w:pPr>
      <w:r w:rsidRPr="00F336C6">
        <w:rPr>
          <w:rFonts w:cstheme="minorHAnsi"/>
          <w:bCs/>
          <w:sz w:val="24"/>
          <w:szCs w:val="24"/>
        </w:rPr>
        <w:t>Ankara Medipol Üniversitesi Yapı İşleri ve Teknik Dairesi</w:t>
      </w:r>
      <w:r w:rsidR="001F6D6E" w:rsidRPr="00F336C6">
        <w:rPr>
          <w:rFonts w:cstheme="minorHAnsi"/>
          <w:bCs/>
          <w:sz w:val="24"/>
          <w:szCs w:val="24"/>
        </w:rPr>
        <w:t>,</w:t>
      </w:r>
      <w:r w:rsidRPr="00F336C6">
        <w:rPr>
          <w:rFonts w:cstheme="minorHAnsi"/>
          <w:bCs/>
          <w:sz w:val="24"/>
          <w:szCs w:val="24"/>
        </w:rPr>
        <w:t xml:space="preserve"> Üniversite</w:t>
      </w:r>
      <w:r w:rsidR="001F6D6E" w:rsidRPr="00F336C6">
        <w:rPr>
          <w:rFonts w:cstheme="minorHAnsi"/>
          <w:bCs/>
          <w:sz w:val="24"/>
          <w:szCs w:val="24"/>
        </w:rPr>
        <w:t>de</w:t>
      </w:r>
      <w:r w:rsidRPr="00F336C6">
        <w:rPr>
          <w:rFonts w:cstheme="minorHAnsi"/>
          <w:bCs/>
          <w:sz w:val="24"/>
          <w:szCs w:val="24"/>
        </w:rPr>
        <w:t xml:space="preserve"> kullanılan mahaller</w:t>
      </w:r>
      <w:r w:rsidR="001F6D6E" w:rsidRPr="00F336C6">
        <w:rPr>
          <w:rFonts w:cstheme="minorHAnsi"/>
          <w:bCs/>
          <w:sz w:val="24"/>
          <w:szCs w:val="24"/>
        </w:rPr>
        <w:t xml:space="preserve"> ile ilgili;</w:t>
      </w:r>
      <w:r w:rsidRPr="00F336C6">
        <w:rPr>
          <w:rFonts w:cstheme="minorHAnsi"/>
          <w:bCs/>
          <w:sz w:val="24"/>
          <w:szCs w:val="24"/>
        </w:rPr>
        <w:t xml:space="preserve"> ihtiyaçların</w:t>
      </w:r>
      <w:r w:rsidR="001F6D6E" w:rsidRPr="00F336C6">
        <w:rPr>
          <w:rFonts w:cstheme="minorHAnsi"/>
          <w:bCs/>
          <w:sz w:val="24"/>
          <w:szCs w:val="24"/>
        </w:rPr>
        <w:t xml:space="preserve"> belirlenmesi</w:t>
      </w:r>
      <w:r w:rsidRPr="00F336C6">
        <w:rPr>
          <w:rFonts w:cstheme="minorHAnsi"/>
          <w:bCs/>
          <w:sz w:val="24"/>
          <w:szCs w:val="24"/>
        </w:rPr>
        <w:t>, bakım – onarımları</w:t>
      </w:r>
      <w:r w:rsidR="001F6D6E" w:rsidRPr="00F336C6">
        <w:rPr>
          <w:rFonts w:cstheme="minorHAnsi"/>
          <w:bCs/>
          <w:sz w:val="24"/>
          <w:szCs w:val="24"/>
        </w:rPr>
        <w:t>n yapılması, y</w:t>
      </w:r>
      <w:r w:rsidRPr="00F336C6">
        <w:rPr>
          <w:rFonts w:cstheme="minorHAnsi"/>
          <w:bCs/>
          <w:sz w:val="24"/>
          <w:szCs w:val="24"/>
        </w:rPr>
        <w:t>eni ihtiyaç duyulan mekanların etkin bir şekilde tasarlanması, inşa</w:t>
      </w:r>
      <w:r w:rsidR="006B3C22" w:rsidRPr="00F336C6">
        <w:rPr>
          <w:rFonts w:cstheme="minorHAnsi"/>
          <w:bCs/>
          <w:sz w:val="24"/>
          <w:szCs w:val="24"/>
        </w:rPr>
        <w:t>at</w:t>
      </w:r>
      <w:r w:rsidR="00EC2E90" w:rsidRPr="00F336C6">
        <w:rPr>
          <w:rFonts w:cstheme="minorHAnsi"/>
          <w:bCs/>
          <w:sz w:val="24"/>
          <w:szCs w:val="24"/>
        </w:rPr>
        <w:t xml:space="preserve"> </w:t>
      </w:r>
      <w:r w:rsidRPr="00F336C6">
        <w:rPr>
          <w:rFonts w:cstheme="minorHAnsi"/>
          <w:bCs/>
          <w:sz w:val="24"/>
          <w:szCs w:val="24"/>
        </w:rPr>
        <w:t xml:space="preserve">faaliyetlerinin </w:t>
      </w:r>
      <w:r w:rsidR="001F6D6E" w:rsidRPr="00F336C6">
        <w:rPr>
          <w:rFonts w:cstheme="minorHAnsi"/>
          <w:bCs/>
          <w:sz w:val="24"/>
          <w:szCs w:val="24"/>
        </w:rPr>
        <w:t xml:space="preserve">yürütülerek </w:t>
      </w:r>
      <w:r w:rsidRPr="00F336C6">
        <w:rPr>
          <w:rFonts w:cstheme="minorHAnsi"/>
          <w:bCs/>
          <w:sz w:val="24"/>
          <w:szCs w:val="24"/>
        </w:rPr>
        <w:t>tamamlanması amacı</w:t>
      </w:r>
      <w:r w:rsidR="001F6D6E" w:rsidRPr="00F336C6">
        <w:rPr>
          <w:rFonts w:cstheme="minorHAnsi"/>
          <w:bCs/>
          <w:sz w:val="24"/>
          <w:szCs w:val="24"/>
        </w:rPr>
        <w:t xml:space="preserve"> doğrultusunda faaliyet göstermektedir.</w:t>
      </w:r>
      <w:r w:rsidRPr="00F336C6">
        <w:rPr>
          <w:rFonts w:cstheme="minorHAnsi"/>
          <w:bCs/>
          <w:sz w:val="24"/>
          <w:szCs w:val="24"/>
        </w:rPr>
        <w:t xml:space="preserve"> </w:t>
      </w:r>
      <w:r w:rsidRPr="00F336C6">
        <w:rPr>
          <w:rFonts w:cstheme="minorHAnsi"/>
          <w:b/>
          <w:sz w:val="24"/>
          <w:szCs w:val="24"/>
        </w:rPr>
        <w:t>[1_OD</w:t>
      </w:r>
      <w:r w:rsidR="006B3C22" w:rsidRPr="00F336C6">
        <w:rPr>
          <w:rFonts w:cstheme="minorHAnsi"/>
          <w:b/>
          <w:sz w:val="24"/>
          <w:szCs w:val="24"/>
        </w:rPr>
        <w:t>2</w:t>
      </w:r>
      <w:r w:rsidRPr="00F336C6">
        <w:rPr>
          <w:rFonts w:cstheme="minorHAnsi"/>
          <w:b/>
          <w:sz w:val="24"/>
          <w:szCs w:val="24"/>
        </w:rPr>
        <w:t>]</w:t>
      </w:r>
    </w:p>
    <w:p w14:paraId="6EB2320E" w14:textId="2776E8CA" w:rsidR="008C6B2E" w:rsidRPr="00F336C6" w:rsidRDefault="008C6B2E" w:rsidP="007D2C62">
      <w:pPr>
        <w:spacing w:after="20"/>
        <w:jc w:val="both"/>
        <w:rPr>
          <w:rFonts w:cstheme="minorHAnsi"/>
          <w:b/>
          <w:sz w:val="24"/>
          <w:szCs w:val="24"/>
        </w:rPr>
      </w:pPr>
      <w:r w:rsidRPr="00F336C6">
        <w:rPr>
          <w:rFonts w:cstheme="minorHAnsi"/>
          <w:sz w:val="24"/>
          <w:szCs w:val="24"/>
        </w:rPr>
        <w:t>Kampüslerimizde yer alan mevcut yapı ve tesislerin en verimli şekilde kullanımı ile ilgili proje etüt çalışmalarının yapılması, taleplerle ilgili proje süreçlerinin yürütülmesi, yeni inşaat veya tadilat onarım çalışmaları ile ilgili; proje, metraj, keşif özeti, teknik şartname, idari şartname vb</w:t>
      </w:r>
      <w:r w:rsidR="006B3C22" w:rsidRPr="00F336C6">
        <w:rPr>
          <w:rFonts w:cstheme="minorHAnsi"/>
          <w:sz w:val="24"/>
          <w:szCs w:val="24"/>
        </w:rPr>
        <w:t>.</w:t>
      </w:r>
      <w:r w:rsidRPr="00F336C6">
        <w:rPr>
          <w:rFonts w:cstheme="minorHAnsi"/>
          <w:sz w:val="24"/>
          <w:szCs w:val="24"/>
        </w:rPr>
        <w:t xml:space="preserve"> ihale dosyalarını hazırlanması, ilgili birimlerle koordinasyon içerisinde ihale süreçlerini yürütülmesi, </w:t>
      </w:r>
      <w:r w:rsidR="001F6D6E" w:rsidRPr="00F336C6">
        <w:rPr>
          <w:rFonts w:cstheme="minorHAnsi"/>
          <w:sz w:val="24"/>
          <w:szCs w:val="24"/>
        </w:rPr>
        <w:t xml:space="preserve">resmi kurumlar nezdinde yapılacak işlerin teknik sorumluluklarının üstlenilmesi, </w:t>
      </w:r>
      <w:r w:rsidRPr="00F336C6">
        <w:rPr>
          <w:rFonts w:cstheme="minorHAnsi"/>
          <w:sz w:val="24"/>
          <w:szCs w:val="24"/>
        </w:rPr>
        <w:t>imalat sürecinin tamamlanması.</w:t>
      </w:r>
      <w:r w:rsidRPr="00F336C6">
        <w:rPr>
          <w:rFonts w:cstheme="minorHAnsi"/>
          <w:b/>
          <w:sz w:val="24"/>
          <w:szCs w:val="24"/>
        </w:rPr>
        <w:t xml:space="preserve"> [2_OD3]</w:t>
      </w:r>
    </w:p>
    <w:p w14:paraId="756EB67B" w14:textId="32103C82" w:rsidR="000141E6" w:rsidRPr="00F336C6" w:rsidRDefault="009D46F4" w:rsidP="000141E6">
      <w:pPr>
        <w:spacing w:after="20"/>
        <w:jc w:val="both"/>
        <w:rPr>
          <w:rFonts w:cstheme="minorHAnsi"/>
          <w:b/>
          <w:sz w:val="24"/>
          <w:szCs w:val="24"/>
        </w:rPr>
      </w:pPr>
      <w:r w:rsidRPr="00F336C6">
        <w:rPr>
          <w:rFonts w:cstheme="minorHAnsi"/>
          <w:sz w:val="24"/>
          <w:szCs w:val="24"/>
        </w:rPr>
        <w:t xml:space="preserve">Kampüslerde yer alan tüm yapıların işletilmesine teknik yönüyle doğrudan müdahil olunup, her türlü servis, bakım ve onarım hizmetinin verilmesi görevlerini yerine getirmektedir. </w:t>
      </w:r>
      <w:bookmarkStart w:id="11" w:name="_Hlk191378269"/>
      <w:r w:rsidRPr="00F336C6">
        <w:rPr>
          <w:rFonts w:cstheme="minorHAnsi"/>
          <w:b/>
          <w:sz w:val="24"/>
          <w:szCs w:val="24"/>
        </w:rPr>
        <w:t>[3_OD3</w:t>
      </w:r>
      <w:proofErr w:type="gramStart"/>
      <w:r w:rsidRPr="00F336C6">
        <w:rPr>
          <w:rFonts w:cstheme="minorHAnsi"/>
          <w:b/>
          <w:sz w:val="24"/>
          <w:szCs w:val="24"/>
        </w:rPr>
        <w:t>]</w:t>
      </w:r>
      <w:bookmarkEnd w:id="11"/>
      <w:r w:rsidRPr="00F336C6">
        <w:rPr>
          <w:rFonts w:cstheme="minorHAnsi"/>
          <w:b/>
          <w:sz w:val="24"/>
          <w:szCs w:val="24"/>
        </w:rPr>
        <w:t xml:space="preserve"> ,</w:t>
      </w:r>
      <w:proofErr w:type="gramEnd"/>
      <w:r w:rsidRPr="00F336C6">
        <w:rPr>
          <w:rFonts w:cstheme="minorHAnsi"/>
          <w:b/>
          <w:sz w:val="24"/>
          <w:szCs w:val="24"/>
        </w:rPr>
        <w:t xml:space="preserve"> </w:t>
      </w:r>
      <w:r w:rsidR="00A45E55" w:rsidRPr="00F336C6">
        <w:rPr>
          <w:rFonts w:cstheme="minorHAnsi"/>
          <w:sz w:val="24"/>
          <w:szCs w:val="24"/>
        </w:rPr>
        <w:t>Birim içi evrak ve arşiv düzenlerinin oluşturulması.</w:t>
      </w:r>
      <w:r w:rsidR="00616215" w:rsidRPr="00F336C6">
        <w:rPr>
          <w:rFonts w:cstheme="minorHAnsi"/>
          <w:b/>
          <w:sz w:val="24"/>
          <w:szCs w:val="24"/>
        </w:rPr>
        <w:t xml:space="preserve"> </w:t>
      </w:r>
      <w:r w:rsidR="000141E6" w:rsidRPr="00F336C6">
        <w:rPr>
          <w:rFonts w:cstheme="minorHAnsi"/>
          <w:b/>
          <w:sz w:val="24"/>
          <w:szCs w:val="24"/>
        </w:rPr>
        <w:t>[4_OD3]</w:t>
      </w:r>
    </w:p>
    <w:p w14:paraId="1C2B768D" w14:textId="77777777" w:rsidR="00A45E55" w:rsidRPr="00F336C6" w:rsidRDefault="00A45E55" w:rsidP="007D2C62">
      <w:pPr>
        <w:pStyle w:val="Default"/>
        <w:spacing w:after="20"/>
        <w:rPr>
          <w:rFonts w:asciiTheme="minorHAnsi" w:hAnsiTheme="minorHAnsi" w:cstheme="minorHAnsi"/>
          <w:b/>
          <w:bCs/>
        </w:rPr>
      </w:pPr>
    </w:p>
    <w:p w14:paraId="16EE74EB" w14:textId="351C7F3E" w:rsidR="009479DF" w:rsidRPr="00F336C6" w:rsidRDefault="009479DF" w:rsidP="007D2C62">
      <w:pPr>
        <w:pStyle w:val="Default"/>
        <w:spacing w:after="20"/>
        <w:rPr>
          <w:rFonts w:asciiTheme="minorHAnsi" w:hAnsiTheme="minorHAnsi" w:cstheme="minorHAnsi"/>
        </w:rPr>
      </w:pPr>
      <w:r w:rsidRPr="00F336C6">
        <w:rPr>
          <w:rFonts w:asciiTheme="minorHAnsi" w:hAnsiTheme="minorHAnsi" w:cstheme="minorHAnsi"/>
          <w:b/>
          <w:bCs/>
        </w:rPr>
        <w:t xml:space="preserve">Olgunluk </w:t>
      </w:r>
      <w:proofErr w:type="gramStart"/>
      <w:r w:rsidRPr="00F336C6">
        <w:rPr>
          <w:rFonts w:asciiTheme="minorHAnsi" w:hAnsiTheme="minorHAnsi" w:cstheme="minorHAnsi"/>
          <w:b/>
          <w:bCs/>
        </w:rPr>
        <w:t>Düzeyi(</w:t>
      </w:r>
      <w:proofErr w:type="gramEnd"/>
      <w:r w:rsidRPr="00F336C6">
        <w:rPr>
          <w:rFonts w:asciiTheme="minorHAnsi" w:hAnsiTheme="minorHAnsi" w:cstheme="minorHAnsi"/>
          <w:b/>
          <w:bCs/>
        </w:rPr>
        <w:t>3):</w:t>
      </w:r>
      <w:r w:rsidRPr="00F336C6">
        <w:rPr>
          <w:rFonts w:asciiTheme="minorHAnsi" w:hAnsiTheme="minorHAnsi" w:cstheme="minorHAnsi"/>
        </w:rPr>
        <w:t xml:space="preserve"> İç kalite güvencesi sistemi kurumun geneline yayılmış, şeffaf ve bütüncül olarak yürütülmektedir. </w:t>
      </w:r>
    </w:p>
    <w:p w14:paraId="195265C4" w14:textId="198855E0" w:rsidR="00AD0F75" w:rsidRPr="00F336C6" w:rsidRDefault="00AD0F75" w:rsidP="007D2C62">
      <w:pPr>
        <w:spacing w:after="20"/>
        <w:rPr>
          <w:rFonts w:cstheme="minorHAnsi"/>
          <w:sz w:val="24"/>
          <w:szCs w:val="24"/>
        </w:rPr>
      </w:pPr>
      <w:r w:rsidRPr="00F336C6">
        <w:rPr>
          <w:rFonts w:cstheme="minorHAnsi"/>
          <w:b/>
          <w:bCs/>
          <w:sz w:val="24"/>
          <w:szCs w:val="24"/>
        </w:rPr>
        <w:t>[1](</w:t>
      </w:r>
      <w:proofErr w:type="gramStart"/>
      <w:r w:rsidR="009479DF" w:rsidRPr="00F336C6">
        <w:rPr>
          <w:rFonts w:cstheme="minorHAnsi"/>
          <w:b/>
          <w:bCs/>
          <w:sz w:val="24"/>
          <w:szCs w:val="24"/>
        </w:rPr>
        <w:t>2</w:t>
      </w:r>
      <w:r w:rsidRPr="00F336C6">
        <w:rPr>
          <w:rFonts w:cstheme="minorHAnsi"/>
          <w:b/>
          <w:bCs/>
          <w:sz w:val="24"/>
          <w:szCs w:val="24"/>
        </w:rPr>
        <w:t>)A.</w:t>
      </w:r>
      <w:proofErr w:type="gramEnd"/>
      <w:r w:rsidRPr="00F336C6">
        <w:rPr>
          <w:rFonts w:cstheme="minorHAnsi"/>
          <w:b/>
          <w:bCs/>
          <w:sz w:val="24"/>
          <w:szCs w:val="24"/>
        </w:rPr>
        <w:t>1.4.1.</w:t>
      </w:r>
      <w:r w:rsidR="003646D2" w:rsidRPr="00F336C6">
        <w:rPr>
          <w:rFonts w:cstheme="minorHAnsi"/>
          <w:sz w:val="24"/>
          <w:szCs w:val="24"/>
        </w:rPr>
        <w:t>_</w:t>
      </w:r>
      <w:r w:rsidRPr="00F336C6">
        <w:rPr>
          <w:rFonts w:cstheme="minorHAnsi"/>
          <w:sz w:val="24"/>
          <w:szCs w:val="24"/>
        </w:rPr>
        <w:t>Organizasyon</w:t>
      </w:r>
      <w:r w:rsidR="006B3C22" w:rsidRPr="00F336C6">
        <w:rPr>
          <w:rFonts w:cstheme="minorHAnsi"/>
          <w:sz w:val="24"/>
          <w:szCs w:val="24"/>
        </w:rPr>
        <w:t>_</w:t>
      </w:r>
      <w:r w:rsidRPr="00F336C6">
        <w:rPr>
          <w:rFonts w:cstheme="minorHAnsi"/>
          <w:sz w:val="24"/>
          <w:szCs w:val="24"/>
        </w:rPr>
        <w:t>Şeması</w:t>
      </w:r>
    </w:p>
    <w:p w14:paraId="0916D31E" w14:textId="3BE71F6F" w:rsidR="00AD0F75" w:rsidRPr="00F336C6" w:rsidRDefault="00AD0F75" w:rsidP="007D2C62">
      <w:pPr>
        <w:spacing w:after="20"/>
        <w:rPr>
          <w:rFonts w:cstheme="minorHAnsi"/>
          <w:sz w:val="24"/>
          <w:szCs w:val="24"/>
        </w:rPr>
      </w:pPr>
      <w:bookmarkStart w:id="12" w:name="_Hlk191374797"/>
      <w:r w:rsidRPr="00F336C6">
        <w:rPr>
          <w:rFonts w:cstheme="minorHAnsi"/>
          <w:b/>
          <w:bCs/>
          <w:sz w:val="24"/>
          <w:szCs w:val="24"/>
        </w:rPr>
        <w:t>[2](</w:t>
      </w:r>
      <w:proofErr w:type="gramStart"/>
      <w:r w:rsidRPr="00F336C6">
        <w:rPr>
          <w:rFonts w:cstheme="minorHAnsi"/>
          <w:b/>
          <w:bCs/>
          <w:sz w:val="24"/>
          <w:szCs w:val="24"/>
        </w:rPr>
        <w:t>3)A.</w:t>
      </w:r>
      <w:proofErr w:type="gramEnd"/>
      <w:r w:rsidRPr="00F336C6">
        <w:rPr>
          <w:rFonts w:cstheme="minorHAnsi"/>
          <w:b/>
          <w:bCs/>
          <w:sz w:val="24"/>
          <w:szCs w:val="24"/>
        </w:rPr>
        <w:t>1.4.2.</w:t>
      </w:r>
      <w:r w:rsidR="003646D2" w:rsidRPr="00F336C6">
        <w:rPr>
          <w:rFonts w:cstheme="minorHAnsi"/>
          <w:sz w:val="24"/>
          <w:szCs w:val="24"/>
        </w:rPr>
        <w:t>_</w:t>
      </w:r>
      <w:r w:rsidRPr="00F336C6">
        <w:rPr>
          <w:rFonts w:cstheme="minorHAnsi"/>
          <w:sz w:val="24"/>
          <w:szCs w:val="24"/>
        </w:rPr>
        <w:t>Faaliyet</w:t>
      </w:r>
      <w:r w:rsidR="006B3C22" w:rsidRPr="00F336C6">
        <w:rPr>
          <w:rFonts w:cstheme="minorHAnsi"/>
          <w:sz w:val="24"/>
          <w:szCs w:val="24"/>
        </w:rPr>
        <w:t>_</w:t>
      </w:r>
      <w:r w:rsidRPr="00F336C6">
        <w:rPr>
          <w:rFonts w:cstheme="minorHAnsi"/>
          <w:sz w:val="24"/>
          <w:szCs w:val="24"/>
        </w:rPr>
        <w:t>Raporu</w:t>
      </w:r>
    </w:p>
    <w:bookmarkEnd w:id="12"/>
    <w:p w14:paraId="4BADE13E" w14:textId="70D1A6E7" w:rsidR="00A53FAF" w:rsidRPr="00F336C6" w:rsidRDefault="00A53FAF" w:rsidP="007D2C62">
      <w:pPr>
        <w:spacing w:after="20"/>
        <w:jc w:val="both"/>
        <w:rPr>
          <w:rFonts w:cstheme="minorHAnsi"/>
          <w:sz w:val="24"/>
          <w:szCs w:val="24"/>
        </w:rPr>
      </w:pPr>
      <w:r w:rsidRPr="00F336C6">
        <w:rPr>
          <w:rFonts w:cstheme="minorHAnsi"/>
          <w:b/>
          <w:bCs/>
          <w:sz w:val="24"/>
          <w:szCs w:val="24"/>
        </w:rPr>
        <w:t>[3](</w:t>
      </w:r>
      <w:proofErr w:type="gramStart"/>
      <w:r w:rsidRPr="00F336C6">
        <w:rPr>
          <w:rFonts w:cstheme="minorHAnsi"/>
          <w:b/>
          <w:bCs/>
          <w:sz w:val="24"/>
          <w:szCs w:val="24"/>
        </w:rPr>
        <w:t>3)A.</w:t>
      </w:r>
      <w:proofErr w:type="gramEnd"/>
      <w:r w:rsidRPr="00F336C6">
        <w:rPr>
          <w:rFonts w:cstheme="minorHAnsi"/>
          <w:b/>
          <w:bCs/>
          <w:sz w:val="24"/>
          <w:szCs w:val="24"/>
        </w:rPr>
        <w:t>3.4.</w:t>
      </w:r>
      <w:r w:rsidR="00393EC1" w:rsidRPr="00F336C6">
        <w:rPr>
          <w:rFonts w:cstheme="minorHAnsi"/>
          <w:b/>
          <w:bCs/>
          <w:sz w:val="24"/>
          <w:szCs w:val="24"/>
        </w:rPr>
        <w:t>3</w:t>
      </w:r>
      <w:r w:rsidRPr="00F336C6">
        <w:rPr>
          <w:rFonts w:cstheme="minorHAnsi"/>
          <w:b/>
          <w:bCs/>
          <w:sz w:val="24"/>
          <w:szCs w:val="24"/>
        </w:rPr>
        <w:t>.</w:t>
      </w:r>
      <w:r w:rsidR="003646D2" w:rsidRPr="00F336C6">
        <w:rPr>
          <w:rFonts w:cstheme="minorHAnsi"/>
          <w:b/>
          <w:bCs/>
          <w:sz w:val="24"/>
          <w:szCs w:val="24"/>
        </w:rPr>
        <w:t>_</w:t>
      </w:r>
      <w:r w:rsidRPr="00F336C6">
        <w:rPr>
          <w:rFonts w:cstheme="minorHAnsi"/>
          <w:sz w:val="24"/>
          <w:szCs w:val="24"/>
        </w:rPr>
        <w:t>İhale_Süreç_Yönetimi</w:t>
      </w:r>
    </w:p>
    <w:p w14:paraId="68A6DBF7" w14:textId="77777777" w:rsidR="00A53FAF" w:rsidRDefault="00A53FAF" w:rsidP="007D2C62">
      <w:pPr>
        <w:spacing w:after="20"/>
        <w:jc w:val="both"/>
        <w:rPr>
          <w:rFonts w:cstheme="minorHAnsi"/>
          <w:sz w:val="24"/>
          <w:szCs w:val="24"/>
        </w:rPr>
      </w:pPr>
      <w:r w:rsidRPr="00F336C6">
        <w:rPr>
          <w:rFonts w:cstheme="minorHAnsi"/>
          <w:b/>
          <w:bCs/>
          <w:sz w:val="24"/>
          <w:szCs w:val="24"/>
        </w:rPr>
        <w:t>[4](</w:t>
      </w:r>
      <w:proofErr w:type="gramStart"/>
      <w:r w:rsidRPr="00F336C6">
        <w:rPr>
          <w:rFonts w:cstheme="minorHAnsi"/>
          <w:b/>
          <w:bCs/>
          <w:sz w:val="24"/>
          <w:szCs w:val="24"/>
        </w:rPr>
        <w:t>3)A.</w:t>
      </w:r>
      <w:proofErr w:type="gramEnd"/>
      <w:r w:rsidRPr="00F336C6">
        <w:rPr>
          <w:rFonts w:cstheme="minorHAnsi"/>
          <w:b/>
          <w:bCs/>
          <w:sz w:val="24"/>
          <w:szCs w:val="24"/>
        </w:rPr>
        <w:t>3.4.</w:t>
      </w:r>
      <w:r w:rsidR="00393EC1" w:rsidRPr="00F336C6">
        <w:rPr>
          <w:rFonts w:cstheme="minorHAnsi"/>
          <w:b/>
          <w:bCs/>
          <w:sz w:val="24"/>
          <w:szCs w:val="24"/>
        </w:rPr>
        <w:t>3.1</w:t>
      </w:r>
      <w:r w:rsidRPr="00F336C6">
        <w:rPr>
          <w:rFonts w:cstheme="minorHAnsi"/>
          <w:b/>
          <w:bCs/>
          <w:sz w:val="24"/>
          <w:szCs w:val="24"/>
        </w:rPr>
        <w:t>._</w:t>
      </w:r>
      <w:r w:rsidRPr="00F336C6">
        <w:rPr>
          <w:rFonts w:cstheme="minorHAnsi"/>
          <w:sz w:val="24"/>
          <w:szCs w:val="24"/>
        </w:rPr>
        <w:t>Doğrudan_Temin_Süreç_Yönetimi</w:t>
      </w:r>
    </w:p>
    <w:p w14:paraId="55FE94B9" w14:textId="77777777" w:rsidR="00461AAE" w:rsidRPr="00F336C6" w:rsidRDefault="00461AAE" w:rsidP="007D2C62">
      <w:pPr>
        <w:spacing w:after="20"/>
        <w:jc w:val="both"/>
        <w:rPr>
          <w:rFonts w:cstheme="minorHAnsi"/>
          <w:sz w:val="24"/>
          <w:szCs w:val="24"/>
        </w:rPr>
      </w:pPr>
    </w:p>
    <w:p w14:paraId="2F44B470" w14:textId="49A5EBE3" w:rsidR="00883654" w:rsidRDefault="00756658" w:rsidP="007D2C62">
      <w:pPr>
        <w:spacing w:after="20" w:line="276" w:lineRule="auto"/>
        <w:rPr>
          <w:rFonts w:cstheme="minorHAnsi"/>
          <w:b/>
          <w:bCs/>
          <w:sz w:val="24"/>
          <w:szCs w:val="24"/>
        </w:rPr>
      </w:pPr>
      <w:r w:rsidRPr="00756658">
        <w:rPr>
          <w:rFonts w:cstheme="minorHAnsi"/>
          <w:b/>
          <w:bCs/>
          <w:sz w:val="24"/>
          <w:szCs w:val="24"/>
        </w:rPr>
        <w:t>A.2.2. Stratejik amaç ve hedefler</w:t>
      </w:r>
    </w:p>
    <w:p w14:paraId="5F1C060D" w14:textId="726E34E0" w:rsidR="001F2C51" w:rsidRPr="001F2C51" w:rsidRDefault="001F2C51" w:rsidP="001F2C51">
      <w:pPr>
        <w:spacing w:after="20" w:line="276" w:lineRule="auto"/>
        <w:jc w:val="both"/>
        <w:rPr>
          <w:rFonts w:cstheme="minorHAnsi"/>
          <w:sz w:val="24"/>
          <w:szCs w:val="24"/>
        </w:rPr>
      </w:pPr>
      <w:r w:rsidRPr="001F2C51">
        <w:rPr>
          <w:rFonts w:cstheme="minorHAnsi"/>
          <w:sz w:val="24"/>
          <w:szCs w:val="24"/>
        </w:rPr>
        <w:t>Ankara Medipol Üniversitesinde kurumsal gelişim ve sürdürülebilir yönetim anlayışı doğrultusunda hazırlanan Stratejik Plan, üniversitenin kısa, orta ve uzun vadeli amaç ve hedeflerini belirleyen temel yönetim dokümanıdır. Stratejik plan kapsamında belirlenen amaçlar, hedefler, performans göstergeleri ve eylem planları doğrultusunda üniversitenin tüm akademik ve idari birimleri faaliyetlerini yürütmektedir.</w:t>
      </w:r>
    </w:p>
    <w:p w14:paraId="7DCE0337" w14:textId="4504C70E" w:rsidR="001F2C51" w:rsidRPr="001F2C51" w:rsidRDefault="001F2C51" w:rsidP="001F2C51">
      <w:pPr>
        <w:spacing w:after="20" w:line="276" w:lineRule="auto"/>
        <w:jc w:val="both"/>
        <w:rPr>
          <w:rFonts w:cstheme="minorHAnsi"/>
          <w:sz w:val="24"/>
          <w:szCs w:val="24"/>
        </w:rPr>
      </w:pPr>
      <w:r w:rsidRPr="001F2C51">
        <w:rPr>
          <w:rFonts w:cstheme="minorHAnsi"/>
          <w:sz w:val="24"/>
          <w:szCs w:val="24"/>
        </w:rPr>
        <w:t>Yapı İşleri ve Teknik Daire Başkanlığı da faaliyetlerini Ankara Medipol Üniversitesi Stratejik Planında yer alan hedefler doğrultusunda planlamakta ve uygulamaktadır. Bu kapsamda üniversitenin fiziki altyapısının geliştirilmesi, mevcut yapı ve tesislerin etkin ve verimli kullanılması, bakım-onarım faaliyetlerinin sürdürülebilir şekilde yürütülmesi ve yeni yatırım projelerinin planlanması gibi çalışmalar stratejik hedeflerle uyumlu olarak gerçekleştirilmektedir.</w:t>
      </w:r>
    </w:p>
    <w:p w14:paraId="35D27C82" w14:textId="77777777" w:rsidR="001F2C51" w:rsidRDefault="001F2C51" w:rsidP="001F2C51">
      <w:pPr>
        <w:spacing w:after="20" w:line="276" w:lineRule="auto"/>
        <w:jc w:val="both"/>
        <w:rPr>
          <w:rFonts w:cstheme="minorHAnsi"/>
          <w:sz w:val="24"/>
          <w:szCs w:val="24"/>
        </w:rPr>
      </w:pPr>
      <w:r w:rsidRPr="001F2C51">
        <w:rPr>
          <w:rFonts w:cstheme="minorHAnsi"/>
          <w:sz w:val="24"/>
          <w:szCs w:val="24"/>
        </w:rPr>
        <w:t>Stratejik planın hazırlanması sürecinde iç ve dış paydaşların görüşleri alınmış, önceki dönem stratejik planının değerlendirilmesi yapılarak mevcut plan oluşturulmuştur. Plan kapsamında belirlenen hedeflerin gerçekleşme düzeyleri yıllık olarak izlenmekte, ilgili kurullarda değerlendirilmekte ve gerekli iyileştirme faaliyetleri planlanmaktadır.</w:t>
      </w:r>
      <w:r>
        <w:rPr>
          <w:rFonts w:cstheme="minorHAnsi"/>
          <w:sz w:val="24"/>
          <w:szCs w:val="24"/>
        </w:rPr>
        <w:t xml:space="preserve"> </w:t>
      </w:r>
    </w:p>
    <w:p w14:paraId="0E3B4542" w14:textId="11C9F703" w:rsidR="001F2C51" w:rsidRDefault="001F2C51" w:rsidP="001F2C51">
      <w:pPr>
        <w:spacing w:after="20" w:line="276" w:lineRule="auto"/>
        <w:jc w:val="both"/>
        <w:rPr>
          <w:rFonts w:cstheme="minorHAnsi"/>
          <w:sz w:val="24"/>
          <w:szCs w:val="24"/>
        </w:rPr>
      </w:pPr>
      <w:r w:rsidRPr="001F2C51">
        <w:rPr>
          <w:rFonts w:cstheme="minorHAnsi"/>
          <w:sz w:val="24"/>
          <w:szCs w:val="24"/>
        </w:rPr>
        <w:t>Bu doğrultuda Yapı İşleri ve Teknik Daire Başkanlığı tarafından yürütülen faaliyetler, üniversitenin stratejik amaç ve hedefleri ile uyumlu bir şekilde sürdürülmektedir</w:t>
      </w:r>
      <w:r w:rsidR="00953228">
        <w:rPr>
          <w:rFonts w:cstheme="minorHAnsi"/>
          <w:sz w:val="24"/>
          <w:szCs w:val="24"/>
        </w:rPr>
        <w:t>.</w:t>
      </w:r>
      <w:r w:rsidR="00EF4EDC">
        <w:rPr>
          <w:rFonts w:cstheme="minorHAnsi"/>
          <w:sz w:val="24"/>
          <w:szCs w:val="24"/>
        </w:rPr>
        <w:t xml:space="preserve"> </w:t>
      </w:r>
      <w:r w:rsidR="00EF4EDC" w:rsidRPr="00F336C6">
        <w:rPr>
          <w:rFonts w:cstheme="minorHAnsi"/>
          <w:b/>
          <w:sz w:val="24"/>
          <w:szCs w:val="24"/>
        </w:rPr>
        <w:t>[2_OD3]</w:t>
      </w:r>
    </w:p>
    <w:p w14:paraId="246FC61D" w14:textId="77777777" w:rsidR="00953228" w:rsidRDefault="00953228" w:rsidP="001F2C51">
      <w:pPr>
        <w:spacing w:after="20" w:line="276" w:lineRule="auto"/>
        <w:jc w:val="both"/>
        <w:rPr>
          <w:rFonts w:cstheme="minorHAnsi"/>
          <w:sz w:val="24"/>
          <w:szCs w:val="24"/>
        </w:rPr>
      </w:pPr>
    </w:p>
    <w:p w14:paraId="7BEA2822" w14:textId="48C5DCC9" w:rsidR="00180B32" w:rsidRPr="00180B32" w:rsidRDefault="00180B32" w:rsidP="00180B32">
      <w:pPr>
        <w:spacing w:after="20" w:line="276" w:lineRule="auto"/>
        <w:rPr>
          <w:rFonts w:cstheme="minorHAnsi"/>
          <w:b/>
          <w:bCs/>
          <w:sz w:val="24"/>
          <w:szCs w:val="24"/>
        </w:rPr>
      </w:pPr>
      <w:r w:rsidRPr="00180B32">
        <w:rPr>
          <w:rFonts w:cstheme="minorHAnsi"/>
          <w:b/>
          <w:bCs/>
          <w:sz w:val="24"/>
          <w:szCs w:val="24"/>
        </w:rPr>
        <w:lastRenderedPageBreak/>
        <w:t xml:space="preserve">A.2.3. Performans Yönetimi </w:t>
      </w:r>
    </w:p>
    <w:p w14:paraId="1F815D8C" w14:textId="77777777" w:rsidR="00180B32" w:rsidRPr="00180B32" w:rsidRDefault="00180B32" w:rsidP="00180B32">
      <w:pPr>
        <w:spacing w:after="20" w:line="276" w:lineRule="auto"/>
        <w:jc w:val="both"/>
        <w:rPr>
          <w:rFonts w:cstheme="minorHAnsi"/>
          <w:sz w:val="24"/>
          <w:szCs w:val="24"/>
        </w:rPr>
      </w:pPr>
      <w:r w:rsidRPr="00180B32">
        <w:rPr>
          <w:rFonts w:cstheme="minorHAnsi"/>
          <w:sz w:val="24"/>
          <w:szCs w:val="24"/>
        </w:rPr>
        <w:t>Ankara Medipol Üniversitesinde performans yönetimi süreçleri, kurumsal stratejik plan doğrultusunda bütüncül bir yaklaşımla ele alınmaktadır. Üniversitenin stratejik amaç ve hedefleri doğrultusunda belirlenen performans göstergeleri aracılığıyla kurumsal faaliyetlerin etkinliği ve verimliliği izlenmekte ve değerlendirilmektedir.</w:t>
      </w:r>
    </w:p>
    <w:p w14:paraId="18D1FF7E" w14:textId="77777777" w:rsidR="00180B32" w:rsidRPr="00180B32" w:rsidRDefault="00180B32" w:rsidP="00180B32">
      <w:pPr>
        <w:spacing w:after="20" w:line="276" w:lineRule="auto"/>
        <w:jc w:val="both"/>
        <w:rPr>
          <w:rFonts w:cstheme="minorHAnsi"/>
          <w:sz w:val="24"/>
          <w:szCs w:val="24"/>
        </w:rPr>
      </w:pPr>
      <w:r w:rsidRPr="00180B32">
        <w:rPr>
          <w:rFonts w:cstheme="minorHAnsi"/>
          <w:sz w:val="24"/>
          <w:szCs w:val="24"/>
        </w:rPr>
        <w:t>Üniversitede performans yönetim sistemi, kurumsal gelişimi destekleyecek şekilde sürekli iyileştirme anlayışıyla yürütülmekte olup bilişim sistemleri ile desteklenmektedir. Bu sayede performans verilerinin düzenli olarak izlenmesi, raporlanması ve değerlendirilmesi sağlanmaktadır.</w:t>
      </w:r>
    </w:p>
    <w:p w14:paraId="6ECE8A07" w14:textId="77777777" w:rsidR="00180B32" w:rsidRPr="00180B32" w:rsidRDefault="00180B32" w:rsidP="00180B32">
      <w:pPr>
        <w:spacing w:after="20" w:line="276" w:lineRule="auto"/>
        <w:jc w:val="both"/>
        <w:rPr>
          <w:rFonts w:cstheme="minorHAnsi"/>
          <w:sz w:val="24"/>
          <w:szCs w:val="24"/>
        </w:rPr>
      </w:pPr>
      <w:r w:rsidRPr="00180B32">
        <w:rPr>
          <w:rFonts w:cstheme="minorHAnsi"/>
          <w:sz w:val="24"/>
          <w:szCs w:val="24"/>
        </w:rPr>
        <w:t>Yapı İşleri ve Teknik Daire Başkanlığı tarafından yürütülen faaliyetler de üniversitenin stratejik planında yer alan performans göstergeleri doğrultusunda planlanmakta ve izlenmektedir. Bu kapsamda üniversitenin fiziki altyapısının geliştirilmesi, bakım ve onarım faaliyetlerinin etkin yürütülmesi, yatırım projelerinin zamanında tamamlanması ve kaynakların verimli kullanılması gibi alanlarda performans göstergeleri dikkate alınmaktadır.</w:t>
      </w:r>
    </w:p>
    <w:p w14:paraId="420000B8" w14:textId="76F2C8E3" w:rsidR="009F5E43" w:rsidRDefault="00180B32" w:rsidP="00180B32">
      <w:pPr>
        <w:spacing w:after="20" w:line="276" w:lineRule="auto"/>
        <w:jc w:val="both"/>
        <w:rPr>
          <w:rFonts w:cstheme="minorHAnsi"/>
          <w:sz w:val="24"/>
          <w:szCs w:val="24"/>
        </w:rPr>
      </w:pPr>
      <w:r w:rsidRPr="00180B32">
        <w:rPr>
          <w:rFonts w:cstheme="minorHAnsi"/>
          <w:sz w:val="24"/>
          <w:szCs w:val="24"/>
        </w:rPr>
        <w:t>Performans göstergeleri ile iç kalite güvencesi sistemi arasında ilişki kurulmuş olup, elde edilen veriler ilgili kurullarda değerlendirilmekte ve gerekli iyileştirme faaliyetleri planlanmaktadır. Performans sonuçları düzenli olarak izlenmekte, yıllar içerisindeki gelişim takip edilmekte ve elde edilen bulgular kurumsal karar alma süreçlerine yansıtılmaktadır.</w:t>
      </w:r>
    </w:p>
    <w:p w14:paraId="4A951680" w14:textId="2C799624" w:rsidR="00461AAE" w:rsidRDefault="00461AAE" w:rsidP="00461AAE">
      <w:pPr>
        <w:spacing w:after="20"/>
        <w:jc w:val="both"/>
        <w:rPr>
          <w:rFonts w:cstheme="minorHAnsi"/>
          <w:sz w:val="24"/>
          <w:szCs w:val="24"/>
        </w:rPr>
      </w:pPr>
      <w:r w:rsidRPr="00F336C6">
        <w:rPr>
          <w:rFonts w:cstheme="minorHAnsi"/>
          <w:b/>
          <w:bCs/>
          <w:sz w:val="24"/>
          <w:szCs w:val="24"/>
        </w:rPr>
        <w:t>[1](</w:t>
      </w:r>
      <w:proofErr w:type="gramStart"/>
      <w:r w:rsidRPr="00F336C6">
        <w:rPr>
          <w:rFonts w:cstheme="minorHAnsi"/>
          <w:b/>
          <w:bCs/>
          <w:sz w:val="24"/>
          <w:szCs w:val="24"/>
        </w:rPr>
        <w:t>3)A.</w:t>
      </w:r>
      <w:proofErr w:type="gramEnd"/>
      <w:r>
        <w:rPr>
          <w:rFonts w:cstheme="minorHAnsi"/>
          <w:b/>
          <w:bCs/>
          <w:sz w:val="24"/>
          <w:szCs w:val="24"/>
        </w:rPr>
        <w:t>2</w:t>
      </w:r>
      <w:r w:rsidRPr="00F336C6">
        <w:rPr>
          <w:rFonts w:cstheme="minorHAnsi"/>
          <w:b/>
          <w:bCs/>
          <w:sz w:val="24"/>
          <w:szCs w:val="24"/>
        </w:rPr>
        <w:t>.</w:t>
      </w:r>
      <w:r>
        <w:rPr>
          <w:rFonts w:cstheme="minorHAnsi"/>
          <w:b/>
          <w:bCs/>
          <w:sz w:val="24"/>
          <w:szCs w:val="24"/>
        </w:rPr>
        <w:t>3</w:t>
      </w:r>
      <w:r w:rsidRPr="00F336C6">
        <w:rPr>
          <w:rFonts w:cstheme="minorHAnsi"/>
          <w:b/>
          <w:bCs/>
          <w:sz w:val="24"/>
          <w:szCs w:val="24"/>
        </w:rPr>
        <w:t>.</w:t>
      </w:r>
      <w:r w:rsidRPr="00F336C6">
        <w:rPr>
          <w:rFonts w:cstheme="minorHAnsi"/>
          <w:b/>
          <w:bCs/>
          <w:sz w:val="24"/>
          <w:szCs w:val="24"/>
        </w:rPr>
        <w:t xml:space="preserve"> </w:t>
      </w:r>
      <w:r w:rsidRPr="002E4664">
        <w:rPr>
          <w:rFonts w:cstheme="minorHAnsi"/>
          <w:sz w:val="24"/>
          <w:szCs w:val="24"/>
        </w:rPr>
        <w:t>_</w:t>
      </w:r>
      <w:proofErr w:type="spellStart"/>
      <w:r w:rsidR="002E4664" w:rsidRPr="002E4664">
        <w:rPr>
          <w:rFonts w:cstheme="minorHAnsi"/>
          <w:sz w:val="24"/>
          <w:szCs w:val="24"/>
        </w:rPr>
        <w:t>B</w:t>
      </w:r>
      <w:r w:rsidR="002E4664" w:rsidRPr="002E4664">
        <w:rPr>
          <w:rFonts w:cstheme="minorHAnsi"/>
          <w:sz w:val="24"/>
          <w:szCs w:val="24"/>
        </w:rPr>
        <w:t>ioPro</w:t>
      </w:r>
      <w:proofErr w:type="spellEnd"/>
      <w:r w:rsidR="002E4664" w:rsidRPr="002E4664">
        <w:rPr>
          <w:rFonts w:cstheme="minorHAnsi"/>
          <w:sz w:val="24"/>
          <w:szCs w:val="24"/>
        </w:rPr>
        <w:t xml:space="preserve"> Teknik Bakım Sistemi</w:t>
      </w:r>
      <w:r w:rsidR="00325C02">
        <w:rPr>
          <w:rFonts w:cstheme="minorHAnsi"/>
          <w:sz w:val="24"/>
          <w:szCs w:val="24"/>
        </w:rPr>
        <w:t xml:space="preserve"> ve Performans Yönetimi</w:t>
      </w:r>
    </w:p>
    <w:p w14:paraId="36A9AC56" w14:textId="77777777" w:rsidR="00D70CE7" w:rsidRPr="00F336C6" w:rsidRDefault="00D70CE7" w:rsidP="00461AAE">
      <w:pPr>
        <w:spacing w:after="20"/>
        <w:jc w:val="both"/>
        <w:rPr>
          <w:rFonts w:cstheme="minorHAnsi"/>
          <w:b/>
          <w:bCs/>
          <w:sz w:val="24"/>
          <w:szCs w:val="24"/>
        </w:rPr>
      </w:pPr>
    </w:p>
    <w:p w14:paraId="5C482316" w14:textId="74E3CFDD" w:rsidR="00180B32" w:rsidRDefault="00D70CE7" w:rsidP="00D70CE7">
      <w:pPr>
        <w:spacing w:after="20" w:line="276" w:lineRule="auto"/>
        <w:rPr>
          <w:rFonts w:cstheme="minorHAnsi"/>
          <w:b/>
          <w:bCs/>
          <w:sz w:val="24"/>
          <w:szCs w:val="24"/>
        </w:rPr>
      </w:pPr>
      <w:r w:rsidRPr="00D70CE7">
        <w:rPr>
          <w:rFonts w:cstheme="minorHAnsi"/>
          <w:b/>
          <w:bCs/>
          <w:sz w:val="24"/>
          <w:szCs w:val="24"/>
        </w:rPr>
        <w:t>A.3.4. Süreç yönetimi</w:t>
      </w:r>
    </w:p>
    <w:p w14:paraId="017911A3" w14:textId="0019BD90" w:rsidR="00D70CE7" w:rsidRDefault="003C5D35" w:rsidP="00D70CE7">
      <w:pPr>
        <w:spacing w:after="20" w:line="276" w:lineRule="auto"/>
        <w:rPr>
          <w:rFonts w:cstheme="minorHAnsi"/>
          <w:b/>
          <w:sz w:val="24"/>
          <w:szCs w:val="24"/>
        </w:rPr>
      </w:pPr>
      <w:r w:rsidRPr="003C5D35">
        <w:rPr>
          <w:rFonts w:cstheme="minorHAnsi"/>
          <w:sz w:val="24"/>
          <w:szCs w:val="24"/>
        </w:rPr>
        <w:t>Ankara Medipol Üniversitesi</w:t>
      </w:r>
      <w:r>
        <w:rPr>
          <w:rFonts w:cstheme="minorHAnsi"/>
          <w:sz w:val="24"/>
          <w:szCs w:val="24"/>
        </w:rPr>
        <w:t xml:space="preserve"> </w:t>
      </w:r>
      <w:r w:rsidR="007B212C">
        <w:rPr>
          <w:rFonts w:cstheme="minorHAnsi"/>
          <w:sz w:val="24"/>
          <w:szCs w:val="24"/>
        </w:rPr>
        <w:t>Yapı İşleri ve Teknik Dairesi bünyesinde</w:t>
      </w:r>
      <w:r w:rsidR="003B22F8" w:rsidRPr="003B22F8">
        <w:rPr>
          <w:rFonts w:cstheme="minorHAnsi"/>
          <w:sz w:val="24"/>
          <w:szCs w:val="24"/>
        </w:rPr>
        <w:t xml:space="preserve"> süreç yönetimi, </w:t>
      </w:r>
      <w:r w:rsidR="007B212C">
        <w:rPr>
          <w:rFonts w:cstheme="minorHAnsi"/>
          <w:sz w:val="24"/>
          <w:szCs w:val="24"/>
        </w:rPr>
        <w:t>birimi</w:t>
      </w:r>
      <w:r w:rsidR="00B929D0">
        <w:rPr>
          <w:rFonts w:cstheme="minorHAnsi"/>
          <w:sz w:val="24"/>
          <w:szCs w:val="24"/>
        </w:rPr>
        <w:t>n</w:t>
      </w:r>
      <w:r w:rsidR="003B22F8" w:rsidRPr="003B22F8">
        <w:rPr>
          <w:rFonts w:cstheme="minorHAnsi"/>
          <w:sz w:val="24"/>
          <w:szCs w:val="24"/>
        </w:rPr>
        <w:t xml:space="preserve"> faaliyetlerini bütünsel bir yaklaşımla planlamasını, yürütmesini ve izleyebilmesini sağlayan </w:t>
      </w:r>
      <w:proofErr w:type="gramStart"/>
      <w:r w:rsidR="003B22F8" w:rsidRPr="003B22F8">
        <w:rPr>
          <w:rFonts w:cstheme="minorHAnsi"/>
          <w:sz w:val="24"/>
          <w:szCs w:val="24"/>
        </w:rPr>
        <w:t>entegre</w:t>
      </w:r>
      <w:proofErr w:type="gramEnd"/>
      <w:r w:rsidR="003B22F8" w:rsidRPr="003B22F8">
        <w:rPr>
          <w:rFonts w:cstheme="minorHAnsi"/>
          <w:sz w:val="24"/>
          <w:szCs w:val="24"/>
        </w:rPr>
        <w:t xml:space="preserve"> bir sistemdir. Bu yönetim yaklaşımı, süreçlerin şeffaf ve ölçülebilir olmasını hedefler; her adımda performans göstergeleri belirlenir ve sonuçlar düzenli olarak raporlanır. Süreçlerin dijital araçlarla desteklenmesi, veri doğruluğunu ve yönetim kararlarının etkinliğini artırırken, kaynakların verimli kullanımını ve süreçlerin sürekli iyileştirilmesini sağlar. Böylece kurum, stratejik hedeflerine uyumlu bir şekilde hareket ederek hem operasyonel etkinliği hem de kurumsal esnekliği güçlendirmiş olur.</w:t>
      </w:r>
      <w:r w:rsidR="00FF0DE9">
        <w:rPr>
          <w:rFonts w:cstheme="minorHAnsi"/>
          <w:sz w:val="24"/>
          <w:szCs w:val="24"/>
        </w:rPr>
        <w:t xml:space="preserve"> </w:t>
      </w:r>
      <w:r w:rsidR="00FF0DE9" w:rsidRPr="00F336C6">
        <w:rPr>
          <w:rFonts w:cstheme="minorHAnsi"/>
          <w:b/>
          <w:sz w:val="24"/>
          <w:szCs w:val="24"/>
        </w:rPr>
        <w:t>[2_OD3]</w:t>
      </w:r>
    </w:p>
    <w:p w14:paraId="239CB5EE" w14:textId="77777777" w:rsidR="00FF0DE9" w:rsidRPr="00D70CE7" w:rsidRDefault="00FF0DE9" w:rsidP="00D70CE7">
      <w:pPr>
        <w:spacing w:after="20" w:line="276" w:lineRule="auto"/>
        <w:rPr>
          <w:rFonts w:cstheme="minorHAnsi"/>
          <w:sz w:val="24"/>
          <w:szCs w:val="24"/>
        </w:rPr>
      </w:pPr>
    </w:p>
    <w:p w14:paraId="26D25FC4" w14:textId="6D2E9631" w:rsidR="00E17FF3" w:rsidRPr="00F336C6" w:rsidRDefault="00E17FF3" w:rsidP="007D2C62">
      <w:pPr>
        <w:spacing w:after="20" w:line="276" w:lineRule="auto"/>
        <w:rPr>
          <w:rFonts w:cstheme="minorHAnsi"/>
          <w:b/>
          <w:bCs/>
          <w:sz w:val="24"/>
          <w:szCs w:val="24"/>
        </w:rPr>
      </w:pPr>
      <w:r w:rsidRPr="00F336C6">
        <w:rPr>
          <w:rFonts w:cstheme="minorHAnsi"/>
          <w:b/>
          <w:bCs/>
          <w:sz w:val="24"/>
          <w:szCs w:val="24"/>
        </w:rPr>
        <w:t>A.4.</w:t>
      </w:r>
      <w:r w:rsidR="00A53FAF" w:rsidRPr="00F336C6">
        <w:rPr>
          <w:rFonts w:cstheme="minorHAnsi"/>
          <w:b/>
          <w:bCs/>
          <w:sz w:val="24"/>
          <w:szCs w:val="24"/>
        </w:rPr>
        <w:t xml:space="preserve">1. </w:t>
      </w:r>
      <w:r w:rsidRPr="00F336C6">
        <w:rPr>
          <w:rFonts w:cstheme="minorHAnsi"/>
          <w:b/>
          <w:bCs/>
          <w:sz w:val="24"/>
          <w:szCs w:val="24"/>
        </w:rPr>
        <w:t>Paydaş Katılımı</w:t>
      </w:r>
    </w:p>
    <w:p w14:paraId="6FB0BBD1" w14:textId="4081C37B" w:rsidR="00A53FAF" w:rsidRPr="00F336C6" w:rsidRDefault="00A53FAF" w:rsidP="007D2C62">
      <w:pPr>
        <w:spacing w:after="20"/>
        <w:jc w:val="both"/>
        <w:rPr>
          <w:rFonts w:cstheme="minorHAnsi"/>
          <w:sz w:val="24"/>
          <w:szCs w:val="24"/>
        </w:rPr>
      </w:pPr>
      <w:r w:rsidRPr="00F336C6">
        <w:rPr>
          <w:rFonts w:cstheme="minorHAnsi"/>
          <w:sz w:val="24"/>
          <w:szCs w:val="24"/>
        </w:rPr>
        <w:t>Ankara Medipol Üniversitesi</w:t>
      </w:r>
      <w:r w:rsidR="001F6D6E" w:rsidRPr="00F336C6">
        <w:rPr>
          <w:rFonts w:cstheme="minorHAnsi"/>
          <w:sz w:val="24"/>
          <w:szCs w:val="24"/>
        </w:rPr>
        <w:t>,</w:t>
      </w:r>
      <w:r w:rsidRPr="00F336C6">
        <w:rPr>
          <w:rFonts w:cstheme="minorHAnsi"/>
          <w:sz w:val="24"/>
          <w:szCs w:val="24"/>
        </w:rPr>
        <w:t xml:space="preserve"> Ulus Kampüsünde yer alan </w:t>
      </w:r>
      <w:r w:rsidR="001F6D6E" w:rsidRPr="00F336C6">
        <w:rPr>
          <w:rFonts w:cstheme="minorHAnsi"/>
          <w:sz w:val="24"/>
          <w:szCs w:val="24"/>
        </w:rPr>
        <w:t xml:space="preserve">çoğu tescilli ve tarihi değere sahip </w:t>
      </w:r>
      <w:r w:rsidRPr="00F336C6">
        <w:rPr>
          <w:rFonts w:cstheme="minorHAnsi"/>
          <w:sz w:val="24"/>
          <w:szCs w:val="24"/>
        </w:rPr>
        <w:t xml:space="preserve">eski yapıların </w:t>
      </w:r>
      <w:r w:rsidR="001F6D6E" w:rsidRPr="00F336C6">
        <w:rPr>
          <w:rFonts w:cstheme="minorHAnsi"/>
          <w:sz w:val="24"/>
          <w:szCs w:val="24"/>
        </w:rPr>
        <w:t>ihtiyaçlar doğrultusunda gerekli tadilat ve onarımlar yapılarak kullanılabilir vaziyete getirilmesi,</w:t>
      </w:r>
      <w:r w:rsidRPr="00F336C6">
        <w:rPr>
          <w:rFonts w:cstheme="minorHAnsi"/>
          <w:sz w:val="24"/>
          <w:szCs w:val="24"/>
        </w:rPr>
        <w:t xml:space="preserve"> Kampüs içerisindeki eksikliklerinin tamamlan</w:t>
      </w:r>
      <w:r w:rsidR="001F6D6E" w:rsidRPr="00F336C6">
        <w:rPr>
          <w:rFonts w:cstheme="minorHAnsi"/>
          <w:sz w:val="24"/>
          <w:szCs w:val="24"/>
        </w:rPr>
        <w:t xml:space="preserve">arak </w:t>
      </w:r>
      <w:r w:rsidRPr="00F336C6">
        <w:rPr>
          <w:rFonts w:cstheme="minorHAnsi"/>
          <w:sz w:val="24"/>
          <w:szCs w:val="24"/>
        </w:rPr>
        <w:t xml:space="preserve">ihtiyaçların giderilmesi amacıyla </w:t>
      </w:r>
      <w:r w:rsidR="008B4546" w:rsidRPr="00F336C6">
        <w:rPr>
          <w:rFonts w:cstheme="minorHAnsi"/>
          <w:sz w:val="24"/>
          <w:szCs w:val="24"/>
        </w:rPr>
        <w:t xml:space="preserve">Yapı İşleri ve Teknik Dairesi ile ilgili </w:t>
      </w:r>
      <w:r w:rsidRPr="00F336C6">
        <w:rPr>
          <w:rFonts w:cstheme="minorHAnsi"/>
          <w:sz w:val="24"/>
          <w:szCs w:val="24"/>
        </w:rPr>
        <w:t>organizasyon şemasında da gösterilen yapılanma oluşturulmuş olup</w:t>
      </w:r>
      <w:r w:rsidR="008B4546" w:rsidRPr="00F336C6">
        <w:rPr>
          <w:rFonts w:cstheme="minorHAnsi"/>
          <w:sz w:val="24"/>
          <w:szCs w:val="24"/>
        </w:rPr>
        <w:t xml:space="preserve">, süreç içerisinde </w:t>
      </w:r>
      <w:r w:rsidRPr="00F336C6">
        <w:rPr>
          <w:rFonts w:cstheme="minorHAnsi"/>
          <w:sz w:val="24"/>
          <w:szCs w:val="24"/>
        </w:rPr>
        <w:t>ihtiyaçlar doğrultusunda</w:t>
      </w:r>
      <w:r w:rsidR="008B4546" w:rsidRPr="00F336C6">
        <w:rPr>
          <w:rFonts w:cstheme="minorHAnsi"/>
          <w:sz w:val="24"/>
          <w:szCs w:val="24"/>
        </w:rPr>
        <w:t xml:space="preserve"> sürekli olarak</w:t>
      </w:r>
      <w:r w:rsidRPr="00F336C6">
        <w:rPr>
          <w:rFonts w:cstheme="minorHAnsi"/>
          <w:sz w:val="24"/>
          <w:szCs w:val="24"/>
        </w:rPr>
        <w:t xml:space="preserve"> güncellenmektedir. </w:t>
      </w:r>
      <w:bookmarkStart w:id="13" w:name="_Hlk191387633"/>
      <w:r w:rsidR="00E776A9" w:rsidRPr="00F336C6">
        <w:rPr>
          <w:rFonts w:cstheme="minorHAnsi"/>
          <w:b/>
          <w:sz w:val="24"/>
          <w:szCs w:val="24"/>
        </w:rPr>
        <w:t>[1_OD3]</w:t>
      </w:r>
    </w:p>
    <w:bookmarkEnd w:id="13"/>
    <w:p w14:paraId="548A2476" w14:textId="77777777" w:rsidR="00A53FAF" w:rsidRPr="00F336C6" w:rsidRDefault="00A53FAF" w:rsidP="007D2C62">
      <w:pPr>
        <w:spacing w:after="20"/>
        <w:jc w:val="both"/>
        <w:rPr>
          <w:rFonts w:cstheme="minorHAnsi"/>
          <w:sz w:val="24"/>
          <w:szCs w:val="24"/>
        </w:rPr>
      </w:pPr>
    </w:p>
    <w:p w14:paraId="6D03B346" w14:textId="345F00EB" w:rsidR="009D46F4" w:rsidRPr="00F336C6" w:rsidRDefault="00A53FAF" w:rsidP="007D2C62">
      <w:pPr>
        <w:spacing w:after="20"/>
        <w:jc w:val="both"/>
        <w:rPr>
          <w:rFonts w:cstheme="minorHAnsi"/>
          <w:b/>
          <w:sz w:val="24"/>
          <w:szCs w:val="24"/>
        </w:rPr>
      </w:pPr>
      <w:r w:rsidRPr="00F336C6">
        <w:rPr>
          <w:rFonts w:cstheme="minorHAnsi"/>
          <w:sz w:val="24"/>
          <w:szCs w:val="24"/>
        </w:rPr>
        <w:t xml:space="preserve">Kampüslerimiz bünyesinde birimimiz faaliyet ve ilgi alanına giren </w:t>
      </w:r>
      <w:r w:rsidR="008B4546" w:rsidRPr="00F336C6">
        <w:rPr>
          <w:rFonts w:cstheme="minorHAnsi"/>
          <w:sz w:val="24"/>
          <w:szCs w:val="24"/>
        </w:rPr>
        <w:t xml:space="preserve">her türlü; teknik inşaat, </w:t>
      </w:r>
      <w:r w:rsidRPr="00F336C6">
        <w:rPr>
          <w:rFonts w:cstheme="minorHAnsi"/>
          <w:sz w:val="24"/>
          <w:szCs w:val="24"/>
        </w:rPr>
        <w:t xml:space="preserve">malzeme, </w:t>
      </w:r>
      <w:r w:rsidR="008B4546" w:rsidRPr="00F336C6">
        <w:rPr>
          <w:rFonts w:cstheme="minorHAnsi"/>
          <w:sz w:val="24"/>
          <w:szCs w:val="24"/>
        </w:rPr>
        <w:t xml:space="preserve">proje, </w:t>
      </w:r>
      <w:r w:rsidRPr="00F336C6">
        <w:rPr>
          <w:rFonts w:cstheme="minorHAnsi"/>
          <w:sz w:val="24"/>
          <w:szCs w:val="24"/>
        </w:rPr>
        <w:t>servis, bakım ve onarım hizmeti verilmesi görev</w:t>
      </w:r>
      <w:r w:rsidR="008B4546" w:rsidRPr="00F336C6">
        <w:rPr>
          <w:rFonts w:cstheme="minorHAnsi"/>
          <w:sz w:val="24"/>
          <w:szCs w:val="24"/>
        </w:rPr>
        <w:t>i</w:t>
      </w:r>
      <w:r w:rsidRPr="00F336C6">
        <w:rPr>
          <w:rFonts w:cstheme="minorHAnsi"/>
          <w:sz w:val="24"/>
          <w:szCs w:val="24"/>
        </w:rPr>
        <w:t>nin sağlıklı bir şekilde yürütül</w:t>
      </w:r>
      <w:r w:rsidR="008B4546" w:rsidRPr="00F336C6">
        <w:rPr>
          <w:rFonts w:cstheme="minorHAnsi"/>
          <w:sz w:val="24"/>
          <w:szCs w:val="24"/>
        </w:rPr>
        <w:t>ebil</w:t>
      </w:r>
      <w:r w:rsidRPr="00F336C6">
        <w:rPr>
          <w:rFonts w:cstheme="minorHAnsi"/>
          <w:sz w:val="24"/>
          <w:szCs w:val="24"/>
        </w:rPr>
        <w:t xml:space="preserve">mesi için iç ve dış paydaşların katılımı </w:t>
      </w:r>
      <w:proofErr w:type="gramStart"/>
      <w:r w:rsidRPr="00F336C6">
        <w:rPr>
          <w:rFonts w:cstheme="minorHAnsi"/>
          <w:sz w:val="24"/>
          <w:szCs w:val="24"/>
        </w:rPr>
        <w:t>ile birlikte</w:t>
      </w:r>
      <w:proofErr w:type="gramEnd"/>
      <w:r w:rsidRPr="00F336C6">
        <w:rPr>
          <w:rFonts w:cstheme="minorHAnsi"/>
          <w:sz w:val="24"/>
          <w:szCs w:val="24"/>
        </w:rPr>
        <w:t xml:space="preserve"> periyodik toplantılar yapılma</w:t>
      </w:r>
      <w:r w:rsidR="006B3C22" w:rsidRPr="00F336C6">
        <w:rPr>
          <w:rFonts w:cstheme="minorHAnsi"/>
          <w:sz w:val="24"/>
          <w:szCs w:val="24"/>
        </w:rPr>
        <w:t>sı</w:t>
      </w:r>
      <w:r w:rsidRPr="00F336C6">
        <w:rPr>
          <w:rFonts w:cstheme="minorHAnsi"/>
          <w:sz w:val="24"/>
          <w:szCs w:val="24"/>
        </w:rPr>
        <w:t xml:space="preserve"> suretiyle süreç yürütülmektedir. </w:t>
      </w:r>
      <w:r w:rsidR="009D46F4" w:rsidRPr="00F336C6">
        <w:rPr>
          <w:rFonts w:cstheme="minorHAnsi"/>
          <w:b/>
          <w:sz w:val="24"/>
          <w:szCs w:val="24"/>
        </w:rPr>
        <w:t>[</w:t>
      </w:r>
      <w:r w:rsidR="009479DF" w:rsidRPr="00F336C6">
        <w:rPr>
          <w:rFonts w:cstheme="minorHAnsi"/>
          <w:b/>
          <w:sz w:val="24"/>
          <w:szCs w:val="24"/>
        </w:rPr>
        <w:t>2</w:t>
      </w:r>
      <w:r w:rsidR="009D46F4" w:rsidRPr="00F336C6">
        <w:rPr>
          <w:rFonts w:cstheme="minorHAnsi"/>
          <w:b/>
          <w:sz w:val="24"/>
          <w:szCs w:val="24"/>
        </w:rPr>
        <w:t>_OD3]</w:t>
      </w:r>
    </w:p>
    <w:p w14:paraId="4BA2D0E1" w14:textId="4EFEEEE3" w:rsidR="006B3C22" w:rsidRPr="00F336C6" w:rsidRDefault="006B3C22" w:rsidP="007D2C62">
      <w:pPr>
        <w:spacing w:after="20"/>
        <w:jc w:val="both"/>
        <w:rPr>
          <w:rFonts w:cstheme="minorHAnsi"/>
          <w:sz w:val="24"/>
          <w:szCs w:val="24"/>
        </w:rPr>
      </w:pPr>
    </w:p>
    <w:p w14:paraId="1C675145" w14:textId="42A58A47" w:rsidR="009479DF" w:rsidRPr="00F336C6" w:rsidRDefault="009479DF" w:rsidP="007D2C62">
      <w:pPr>
        <w:pStyle w:val="Default"/>
        <w:spacing w:after="20"/>
        <w:jc w:val="both"/>
        <w:rPr>
          <w:rFonts w:asciiTheme="minorHAnsi" w:hAnsiTheme="minorHAnsi" w:cstheme="minorHAnsi"/>
        </w:rPr>
      </w:pPr>
      <w:r w:rsidRPr="00F336C6">
        <w:rPr>
          <w:rFonts w:asciiTheme="minorHAnsi" w:hAnsiTheme="minorHAnsi" w:cstheme="minorHAnsi"/>
          <w:b/>
          <w:bCs/>
        </w:rPr>
        <w:t xml:space="preserve">Olgunluk </w:t>
      </w:r>
      <w:proofErr w:type="gramStart"/>
      <w:r w:rsidRPr="00F336C6">
        <w:rPr>
          <w:rFonts w:asciiTheme="minorHAnsi" w:hAnsiTheme="minorHAnsi" w:cstheme="minorHAnsi"/>
          <w:b/>
          <w:bCs/>
        </w:rPr>
        <w:t>Düzeyi(</w:t>
      </w:r>
      <w:proofErr w:type="gramEnd"/>
      <w:r w:rsidRPr="00F336C6">
        <w:rPr>
          <w:rFonts w:asciiTheme="minorHAnsi" w:hAnsiTheme="minorHAnsi" w:cstheme="minorHAnsi"/>
          <w:b/>
          <w:bCs/>
        </w:rPr>
        <w:t>3):</w:t>
      </w:r>
      <w:r w:rsidRPr="00F336C6">
        <w:rPr>
          <w:rFonts w:asciiTheme="minorHAnsi" w:hAnsiTheme="minorHAnsi" w:cstheme="minorHAnsi"/>
        </w:rPr>
        <w:t xml:space="preserve"> Tüm süreçlerdeki PUKÖ katmanlarına paydaş katılımını sağlamak üzere Kurumun geneline yayılmış mekanizmalar bulunmaktadır. </w:t>
      </w:r>
    </w:p>
    <w:p w14:paraId="39A217EC" w14:textId="7E3C1264" w:rsidR="009479DF" w:rsidRPr="00F336C6" w:rsidRDefault="009479DF" w:rsidP="007D2C62">
      <w:pPr>
        <w:spacing w:after="20"/>
        <w:jc w:val="both"/>
        <w:rPr>
          <w:rFonts w:cstheme="minorHAnsi"/>
          <w:b/>
          <w:bCs/>
          <w:sz w:val="24"/>
          <w:szCs w:val="24"/>
        </w:rPr>
      </w:pPr>
      <w:r w:rsidRPr="00F336C6">
        <w:rPr>
          <w:rFonts w:cstheme="minorHAnsi"/>
          <w:b/>
          <w:bCs/>
          <w:sz w:val="24"/>
          <w:szCs w:val="24"/>
        </w:rPr>
        <w:t>[1](</w:t>
      </w:r>
      <w:proofErr w:type="gramStart"/>
      <w:r w:rsidRPr="00F336C6">
        <w:rPr>
          <w:rFonts w:cstheme="minorHAnsi"/>
          <w:b/>
          <w:bCs/>
          <w:sz w:val="24"/>
          <w:szCs w:val="24"/>
        </w:rPr>
        <w:t>3)A.</w:t>
      </w:r>
      <w:proofErr w:type="gramEnd"/>
      <w:r w:rsidRPr="00F336C6">
        <w:rPr>
          <w:rFonts w:cstheme="minorHAnsi"/>
          <w:b/>
          <w:bCs/>
          <w:sz w:val="24"/>
          <w:szCs w:val="24"/>
        </w:rPr>
        <w:t>1.4.1._</w:t>
      </w:r>
      <w:r w:rsidRPr="00F336C6">
        <w:rPr>
          <w:rFonts w:cstheme="minorHAnsi"/>
          <w:sz w:val="24"/>
          <w:szCs w:val="24"/>
        </w:rPr>
        <w:t>Organizasyon_şeması</w:t>
      </w:r>
    </w:p>
    <w:p w14:paraId="37F7EC3A" w14:textId="5C18DF49" w:rsidR="00A53FAF" w:rsidRPr="00F336C6" w:rsidRDefault="00A53FAF" w:rsidP="007D2C62">
      <w:pPr>
        <w:spacing w:after="20"/>
        <w:jc w:val="both"/>
        <w:rPr>
          <w:rFonts w:cstheme="minorHAnsi"/>
          <w:sz w:val="24"/>
          <w:szCs w:val="24"/>
        </w:rPr>
      </w:pPr>
      <w:r w:rsidRPr="00F336C6">
        <w:rPr>
          <w:rFonts w:cstheme="minorHAnsi"/>
          <w:b/>
          <w:bCs/>
          <w:sz w:val="24"/>
          <w:szCs w:val="24"/>
        </w:rPr>
        <w:t>[</w:t>
      </w:r>
      <w:r w:rsidR="009479DF" w:rsidRPr="00F336C6">
        <w:rPr>
          <w:rFonts w:cstheme="minorHAnsi"/>
          <w:b/>
          <w:bCs/>
          <w:sz w:val="24"/>
          <w:szCs w:val="24"/>
        </w:rPr>
        <w:t>2</w:t>
      </w:r>
      <w:r w:rsidRPr="00F336C6">
        <w:rPr>
          <w:rFonts w:cstheme="minorHAnsi"/>
          <w:b/>
          <w:bCs/>
          <w:sz w:val="24"/>
          <w:szCs w:val="24"/>
        </w:rPr>
        <w:t>](</w:t>
      </w:r>
      <w:proofErr w:type="gramStart"/>
      <w:r w:rsidRPr="00F336C6">
        <w:rPr>
          <w:rFonts w:cstheme="minorHAnsi"/>
          <w:b/>
          <w:bCs/>
          <w:sz w:val="24"/>
          <w:szCs w:val="24"/>
        </w:rPr>
        <w:t>3)A.</w:t>
      </w:r>
      <w:proofErr w:type="gramEnd"/>
      <w:r w:rsidRPr="00F336C6">
        <w:rPr>
          <w:rFonts w:cstheme="minorHAnsi"/>
          <w:b/>
          <w:bCs/>
          <w:sz w:val="24"/>
          <w:szCs w:val="24"/>
        </w:rPr>
        <w:t>4.1_</w:t>
      </w:r>
      <w:r w:rsidRPr="00F336C6">
        <w:rPr>
          <w:rFonts w:cstheme="minorHAnsi"/>
          <w:sz w:val="24"/>
          <w:szCs w:val="24"/>
        </w:rPr>
        <w:t>Birim_İçi_Haftalık_Toplantı_Tutanakları</w:t>
      </w:r>
    </w:p>
    <w:p w14:paraId="3D2E3B72" w14:textId="77777777" w:rsidR="00E17FF3" w:rsidRPr="00F336C6" w:rsidRDefault="00E17FF3" w:rsidP="007D2C62">
      <w:pPr>
        <w:spacing w:after="20"/>
        <w:rPr>
          <w:rFonts w:cstheme="minorHAnsi"/>
          <w:sz w:val="24"/>
          <w:szCs w:val="24"/>
        </w:rPr>
      </w:pPr>
    </w:p>
    <w:p w14:paraId="31AB5E1B" w14:textId="77777777" w:rsidR="00F57626" w:rsidRPr="00F336C6" w:rsidRDefault="00E26F28" w:rsidP="007D2C62">
      <w:pPr>
        <w:pStyle w:val="Balk1"/>
        <w:numPr>
          <w:ilvl w:val="0"/>
          <w:numId w:val="2"/>
        </w:numPr>
        <w:spacing w:before="57" w:after="20"/>
        <w:ind w:left="284" w:right="63" w:hanging="284"/>
        <w:rPr>
          <w:rFonts w:asciiTheme="minorHAnsi" w:hAnsiTheme="minorHAnsi" w:cstheme="minorHAnsi"/>
          <w:color w:val="000000" w:themeColor="text1"/>
          <w:sz w:val="24"/>
          <w:szCs w:val="24"/>
        </w:rPr>
      </w:pPr>
      <w:bookmarkStart w:id="14" w:name="_Toc92896688"/>
      <w:r w:rsidRPr="00F336C6">
        <w:rPr>
          <w:rFonts w:asciiTheme="minorHAnsi" w:hAnsiTheme="minorHAnsi" w:cstheme="minorHAnsi"/>
          <w:color w:val="000000" w:themeColor="text1"/>
          <w:sz w:val="24"/>
          <w:szCs w:val="24"/>
        </w:rPr>
        <w:t>EĞİTİM VE ÖĞRETİM</w:t>
      </w:r>
      <w:bookmarkEnd w:id="14"/>
    </w:p>
    <w:p w14:paraId="1645F58C" w14:textId="77777777" w:rsidR="001F0D8C" w:rsidRPr="00F336C6" w:rsidRDefault="001F0D8C" w:rsidP="007D2C62">
      <w:pPr>
        <w:spacing w:after="20" w:line="276" w:lineRule="auto"/>
        <w:jc w:val="both"/>
        <w:rPr>
          <w:rFonts w:cstheme="minorHAnsi"/>
          <w:b/>
          <w:sz w:val="24"/>
          <w:szCs w:val="24"/>
        </w:rPr>
      </w:pPr>
      <w:r w:rsidRPr="00F336C6">
        <w:rPr>
          <w:rFonts w:cstheme="minorHAnsi"/>
          <w:b/>
          <w:sz w:val="24"/>
          <w:szCs w:val="24"/>
        </w:rPr>
        <w:t>B.3.</w:t>
      </w:r>
      <w:r w:rsidR="00490661" w:rsidRPr="00F336C6">
        <w:rPr>
          <w:rFonts w:cstheme="minorHAnsi"/>
          <w:b/>
          <w:sz w:val="24"/>
          <w:szCs w:val="24"/>
        </w:rPr>
        <w:t>3.</w:t>
      </w:r>
      <w:r w:rsidRPr="00F336C6">
        <w:rPr>
          <w:rFonts w:cstheme="minorHAnsi"/>
          <w:b/>
          <w:sz w:val="24"/>
          <w:szCs w:val="24"/>
        </w:rPr>
        <w:t xml:space="preserve"> Öğrenme Kaynakları ve Akademik Destek Hizmetleri</w:t>
      </w:r>
    </w:p>
    <w:p w14:paraId="14E9B721" w14:textId="77777777" w:rsidR="00490661" w:rsidRPr="00F336C6" w:rsidRDefault="00490661" w:rsidP="007D2C62">
      <w:pPr>
        <w:spacing w:after="20"/>
        <w:jc w:val="both"/>
        <w:rPr>
          <w:rFonts w:cstheme="minorHAnsi"/>
          <w:sz w:val="24"/>
          <w:szCs w:val="24"/>
        </w:rPr>
      </w:pPr>
      <w:bookmarkStart w:id="15" w:name="_Hlk191375260"/>
      <w:r w:rsidRPr="00F336C6">
        <w:rPr>
          <w:rFonts w:cstheme="minorHAnsi"/>
          <w:sz w:val="24"/>
          <w:szCs w:val="24"/>
        </w:rPr>
        <w:t xml:space="preserve">Ankara Medipol Üniversitesi Ulus Kampüsünde </w:t>
      </w:r>
      <w:bookmarkEnd w:id="15"/>
      <w:r w:rsidRPr="00F336C6">
        <w:rPr>
          <w:rFonts w:cstheme="minorHAnsi"/>
          <w:sz w:val="24"/>
          <w:szCs w:val="24"/>
        </w:rPr>
        <w:t xml:space="preserve">yer alan binalarımızın tek bir merkezden ısıtılması amacıyla 2020 yılında başlatılan </w:t>
      </w:r>
      <w:r w:rsidR="00EA788A" w:rsidRPr="00F336C6">
        <w:rPr>
          <w:rFonts w:cstheme="minorHAnsi"/>
          <w:sz w:val="24"/>
          <w:szCs w:val="24"/>
        </w:rPr>
        <w:t xml:space="preserve">Isı merkezi ve tesisatları yenilenmesi işi </w:t>
      </w:r>
      <w:r w:rsidRPr="00F336C6">
        <w:rPr>
          <w:rFonts w:cstheme="minorHAnsi"/>
          <w:sz w:val="24"/>
          <w:szCs w:val="24"/>
        </w:rPr>
        <w:t xml:space="preserve">aynı yıl tamamlanmıştır. </w:t>
      </w:r>
    </w:p>
    <w:p w14:paraId="65233A76" w14:textId="237B3D4A" w:rsidR="00490661" w:rsidRPr="00F336C6" w:rsidRDefault="00490661" w:rsidP="007D2C62">
      <w:pPr>
        <w:spacing w:after="20"/>
        <w:jc w:val="both"/>
        <w:rPr>
          <w:rFonts w:cstheme="minorHAnsi"/>
          <w:sz w:val="24"/>
          <w:szCs w:val="24"/>
        </w:rPr>
      </w:pPr>
      <w:r w:rsidRPr="00F336C6">
        <w:rPr>
          <w:rFonts w:cstheme="minorHAnsi"/>
          <w:sz w:val="24"/>
          <w:szCs w:val="24"/>
        </w:rPr>
        <w:t xml:space="preserve">Ankara Medipol Üniversitesi Anafartalar Kampüsünde yer alan Fakülte ve Sağlık Uygulama ve Araştırma Merkezi Binası İnşaatı çalışmalarına 2020 yılında başlanılmış 2022 yılında tamamlanmıştır. </w:t>
      </w:r>
      <w:r w:rsidR="009D46F4" w:rsidRPr="00F336C6">
        <w:rPr>
          <w:rFonts w:cstheme="minorHAnsi"/>
          <w:b/>
          <w:sz w:val="24"/>
          <w:szCs w:val="24"/>
        </w:rPr>
        <w:t>[1_OD3]</w:t>
      </w:r>
    </w:p>
    <w:p w14:paraId="1386BA07" w14:textId="0A261B08" w:rsidR="00490661" w:rsidRPr="00F336C6" w:rsidRDefault="00490661" w:rsidP="007D2C62">
      <w:pPr>
        <w:spacing w:after="20"/>
        <w:jc w:val="both"/>
        <w:rPr>
          <w:rFonts w:cstheme="minorHAnsi"/>
          <w:sz w:val="24"/>
          <w:szCs w:val="24"/>
        </w:rPr>
      </w:pPr>
      <w:r w:rsidRPr="00F336C6">
        <w:rPr>
          <w:rFonts w:cstheme="minorHAnsi"/>
          <w:sz w:val="24"/>
          <w:szCs w:val="24"/>
        </w:rPr>
        <w:t>Ulus kampüsümüzde yer al</w:t>
      </w:r>
      <w:r w:rsidR="00A4757A" w:rsidRPr="00F336C6">
        <w:rPr>
          <w:rFonts w:cstheme="minorHAnsi"/>
          <w:sz w:val="24"/>
          <w:szCs w:val="24"/>
        </w:rPr>
        <w:t>ıp</w:t>
      </w:r>
      <w:r w:rsidRPr="00F336C6">
        <w:rPr>
          <w:rFonts w:cstheme="minorHAnsi"/>
          <w:sz w:val="24"/>
          <w:szCs w:val="24"/>
        </w:rPr>
        <w:t xml:space="preserve"> çoğu </w:t>
      </w:r>
      <w:r w:rsidR="008B4546" w:rsidRPr="00F336C6">
        <w:rPr>
          <w:rFonts w:cstheme="minorHAnsi"/>
          <w:sz w:val="24"/>
          <w:szCs w:val="24"/>
        </w:rPr>
        <w:t xml:space="preserve">zamanında </w:t>
      </w:r>
      <w:r w:rsidRPr="00F336C6">
        <w:rPr>
          <w:rFonts w:cstheme="minorHAnsi"/>
          <w:sz w:val="24"/>
          <w:szCs w:val="24"/>
        </w:rPr>
        <w:t>konut-lojman niteliğinde</w:t>
      </w:r>
      <w:r w:rsidR="008B4546" w:rsidRPr="00F336C6">
        <w:rPr>
          <w:rFonts w:cstheme="minorHAnsi"/>
          <w:sz w:val="24"/>
          <w:szCs w:val="24"/>
        </w:rPr>
        <w:t xml:space="preserve"> yapıl</w:t>
      </w:r>
      <w:r w:rsidR="00A4757A" w:rsidRPr="00F336C6">
        <w:rPr>
          <w:rFonts w:cstheme="minorHAnsi"/>
          <w:sz w:val="24"/>
          <w:szCs w:val="24"/>
        </w:rPr>
        <w:t>arak</w:t>
      </w:r>
      <w:r w:rsidR="008B4546" w:rsidRPr="00F336C6">
        <w:rPr>
          <w:rFonts w:cstheme="minorHAnsi"/>
          <w:sz w:val="24"/>
          <w:szCs w:val="24"/>
        </w:rPr>
        <w:t xml:space="preserve"> kullanılmış olup aynı zamanda tescilli tarihi yapı niteliği taşıdığı için fazla bir müdahale </w:t>
      </w:r>
      <w:proofErr w:type="gramStart"/>
      <w:r w:rsidR="008B4546" w:rsidRPr="00F336C6">
        <w:rPr>
          <w:rFonts w:cstheme="minorHAnsi"/>
          <w:sz w:val="24"/>
          <w:szCs w:val="24"/>
        </w:rPr>
        <w:t>imkan</w:t>
      </w:r>
      <w:r w:rsidR="004A2C75" w:rsidRPr="00F336C6">
        <w:rPr>
          <w:rFonts w:cstheme="minorHAnsi"/>
          <w:sz w:val="24"/>
          <w:szCs w:val="24"/>
        </w:rPr>
        <w:t>ı</w:t>
      </w:r>
      <w:proofErr w:type="gramEnd"/>
      <w:r w:rsidR="008B4546" w:rsidRPr="00F336C6">
        <w:rPr>
          <w:rFonts w:cstheme="minorHAnsi"/>
          <w:sz w:val="24"/>
          <w:szCs w:val="24"/>
        </w:rPr>
        <w:t xml:space="preserve"> bulunmayan </w:t>
      </w:r>
      <w:r w:rsidRPr="00F336C6">
        <w:rPr>
          <w:rFonts w:cstheme="minorHAnsi"/>
          <w:sz w:val="24"/>
          <w:szCs w:val="24"/>
        </w:rPr>
        <w:t>eski yapıların</w:t>
      </w:r>
      <w:r w:rsidR="00A4757A" w:rsidRPr="00F336C6">
        <w:rPr>
          <w:rFonts w:cstheme="minorHAnsi"/>
          <w:sz w:val="24"/>
          <w:szCs w:val="24"/>
        </w:rPr>
        <w:t>, Üniversitemizin ortaya çıkan</w:t>
      </w:r>
      <w:r w:rsidRPr="00F336C6">
        <w:rPr>
          <w:rFonts w:cstheme="minorHAnsi"/>
          <w:sz w:val="24"/>
          <w:szCs w:val="24"/>
        </w:rPr>
        <w:t xml:space="preserve"> ihtiyaçlar</w:t>
      </w:r>
      <w:r w:rsidR="00A4757A" w:rsidRPr="00F336C6">
        <w:rPr>
          <w:rFonts w:cstheme="minorHAnsi"/>
          <w:sz w:val="24"/>
          <w:szCs w:val="24"/>
        </w:rPr>
        <w:t>ı</w:t>
      </w:r>
      <w:r w:rsidRPr="00F336C6">
        <w:rPr>
          <w:rFonts w:cstheme="minorHAnsi"/>
          <w:sz w:val="24"/>
          <w:szCs w:val="24"/>
        </w:rPr>
        <w:t xml:space="preserve"> doğrultusunda; derslik veya ofis kullanımına uygun olarak tadilat ve onarımlarının yapılması</w:t>
      </w:r>
      <w:r w:rsidR="00A4757A" w:rsidRPr="00F336C6">
        <w:rPr>
          <w:rFonts w:cstheme="minorHAnsi"/>
          <w:sz w:val="24"/>
          <w:szCs w:val="24"/>
        </w:rPr>
        <w:t>,</w:t>
      </w:r>
      <w:r w:rsidRPr="00F336C6">
        <w:rPr>
          <w:rFonts w:cstheme="minorHAnsi"/>
          <w:sz w:val="24"/>
          <w:szCs w:val="24"/>
        </w:rPr>
        <w:t xml:space="preserve"> yıllara yayılı olarak 2021-202</w:t>
      </w:r>
      <w:r w:rsidR="00435DD3" w:rsidRPr="00F336C6">
        <w:rPr>
          <w:rFonts w:cstheme="minorHAnsi"/>
          <w:sz w:val="24"/>
          <w:szCs w:val="24"/>
        </w:rPr>
        <w:t>5</w:t>
      </w:r>
      <w:r w:rsidRPr="00F336C6">
        <w:rPr>
          <w:rFonts w:cstheme="minorHAnsi"/>
          <w:sz w:val="24"/>
          <w:szCs w:val="24"/>
        </w:rPr>
        <w:t xml:space="preserve"> döneminde yapılarak tamamlanmıştır. </w:t>
      </w:r>
      <w:r w:rsidR="009D46F4" w:rsidRPr="00F336C6">
        <w:rPr>
          <w:rFonts w:cstheme="minorHAnsi"/>
          <w:b/>
          <w:sz w:val="24"/>
          <w:szCs w:val="24"/>
        </w:rPr>
        <w:t>[2_OD3]</w:t>
      </w:r>
    </w:p>
    <w:p w14:paraId="3234768B" w14:textId="72E7C185" w:rsidR="009D46F4" w:rsidRPr="00F336C6" w:rsidRDefault="002D2995" w:rsidP="007D2C62">
      <w:pPr>
        <w:spacing w:after="20"/>
        <w:jc w:val="both"/>
        <w:rPr>
          <w:rFonts w:cstheme="minorHAnsi"/>
          <w:sz w:val="24"/>
          <w:szCs w:val="24"/>
        </w:rPr>
      </w:pPr>
      <w:r w:rsidRPr="00F336C6">
        <w:rPr>
          <w:rFonts w:cstheme="minorHAnsi"/>
          <w:sz w:val="24"/>
          <w:szCs w:val="24"/>
        </w:rPr>
        <w:t>Ankara Medipol Üniversitesi Ulus Kampüsünde</w:t>
      </w:r>
      <w:r w:rsidR="00A4757A" w:rsidRPr="00F336C6">
        <w:rPr>
          <w:rFonts w:cstheme="minorHAnsi"/>
          <w:sz w:val="24"/>
          <w:szCs w:val="24"/>
        </w:rPr>
        <w:t xml:space="preserve"> yer alan, iki katlı çelik yapı, Üniversitemizin ihtiyaçları doğrultusunda,</w:t>
      </w:r>
      <w:r w:rsidRPr="00F336C6">
        <w:rPr>
          <w:rFonts w:cstheme="minorHAnsi"/>
          <w:sz w:val="24"/>
          <w:szCs w:val="24"/>
        </w:rPr>
        <w:t xml:space="preserve"> 1500 öğrenci kapasiteli </w:t>
      </w:r>
      <w:r w:rsidR="00A4757A" w:rsidRPr="00F336C6">
        <w:rPr>
          <w:rFonts w:cstheme="minorHAnsi"/>
          <w:sz w:val="24"/>
          <w:szCs w:val="24"/>
        </w:rPr>
        <w:t xml:space="preserve">bir derslik binası olarak, 2024 yılında 5-ay gibi bir süre zarfında tamamlanarak </w:t>
      </w:r>
      <w:r w:rsidRPr="00F336C6">
        <w:rPr>
          <w:rFonts w:cstheme="minorHAnsi"/>
          <w:sz w:val="24"/>
          <w:szCs w:val="24"/>
        </w:rPr>
        <w:t xml:space="preserve">X blok </w:t>
      </w:r>
      <w:r w:rsidR="006B3C22" w:rsidRPr="00F336C6">
        <w:rPr>
          <w:rFonts w:cstheme="minorHAnsi"/>
          <w:sz w:val="24"/>
          <w:szCs w:val="24"/>
        </w:rPr>
        <w:t xml:space="preserve">2024-2025 </w:t>
      </w:r>
      <w:r w:rsidR="00A4757A" w:rsidRPr="00F336C6">
        <w:rPr>
          <w:rFonts w:cstheme="minorHAnsi"/>
          <w:sz w:val="24"/>
          <w:szCs w:val="24"/>
        </w:rPr>
        <w:t>eğitim döneminde</w:t>
      </w:r>
      <w:r w:rsidR="00393EC1" w:rsidRPr="00F336C6">
        <w:rPr>
          <w:rFonts w:cstheme="minorHAnsi"/>
          <w:sz w:val="24"/>
          <w:szCs w:val="24"/>
        </w:rPr>
        <w:t xml:space="preserve"> hizmete açılmıştır.</w:t>
      </w:r>
      <w:r w:rsidR="009D46F4" w:rsidRPr="00F336C6">
        <w:rPr>
          <w:rFonts w:cstheme="minorHAnsi"/>
          <w:b/>
          <w:sz w:val="24"/>
          <w:szCs w:val="24"/>
        </w:rPr>
        <w:t xml:space="preserve"> [3_OD3] [4_OD3]</w:t>
      </w:r>
    </w:p>
    <w:p w14:paraId="42759DE4" w14:textId="23C538A6" w:rsidR="00490661" w:rsidRPr="00F336C6" w:rsidRDefault="00490661" w:rsidP="007D2C62">
      <w:pPr>
        <w:spacing w:after="20"/>
        <w:jc w:val="both"/>
        <w:rPr>
          <w:rFonts w:cstheme="minorHAnsi"/>
          <w:sz w:val="24"/>
          <w:szCs w:val="24"/>
        </w:rPr>
      </w:pPr>
      <w:r w:rsidRPr="00F336C6">
        <w:rPr>
          <w:rFonts w:cstheme="minorHAnsi"/>
          <w:sz w:val="24"/>
          <w:szCs w:val="24"/>
        </w:rPr>
        <w:t xml:space="preserve">Ankara Medipol Üniversitesi Ümitköy Kampüsünde yapılması öngörülen, Ümitköy Eğitim ve Araştırma Hastanesi </w:t>
      </w:r>
      <w:r w:rsidR="007A5371" w:rsidRPr="00F336C6">
        <w:rPr>
          <w:rFonts w:cstheme="minorHAnsi"/>
          <w:sz w:val="24"/>
          <w:szCs w:val="24"/>
        </w:rPr>
        <w:t xml:space="preserve">ve </w:t>
      </w:r>
      <w:r w:rsidR="00927E18" w:rsidRPr="00F336C6">
        <w:rPr>
          <w:rFonts w:cstheme="minorHAnsi"/>
          <w:sz w:val="24"/>
          <w:szCs w:val="24"/>
        </w:rPr>
        <w:t>Ümitköy Ka</w:t>
      </w:r>
      <w:r w:rsidR="008F4385" w:rsidRPr="00F336C6">
        <w:rPr>
          <w:rFonts w:cstheme="minorHAnsi"/>
          <w:sz w:val="24"/>
          <w:szCs w:val="24"/>
        </w:rPr>
        <w:t>m</w:t>
      </w:r>
      <w:r w:rsidR="00927E18" w:rsidRPr="00F336C6">
        <w:rPr>
          <w:rFonts w:cstheme="minorHAnsi"/>
          <w:sz w:val="24"/>
          <w:szCs w:val="24"/>
        </w:rPr>
        <w:t>püsü I. Etap Kampüs Yapıları</w:t>
      </w:r>
      <w:r w:rsidR="00D23252" w:rsidRPr="00F336C6">
        <w:rPr>
          <w:rFonts w:cstheme="minorHAnsi"/>
          <w:sz w:val="24"/>
          <w:szCs w:val="24"/>
        </w:rPr>
        <w:t xml:space="preserve"> </w:t>
      </w:r>
      <w:r w:rsidR="00A4757A" w:rsidRPr="00F336C6">
        <w:rPr>
          <w:rFonts w:cstheme="minorHAnsi"/>
          <w:sz w:val="24"/>
          <w:szCs w:val="24"/>
        </w:rPr>
        <w:t xml:space="preserve">ile ilgili farklı disiplinlerdeki proje çalışmaları başlatılmış, ilgili </w:t>
      </w:r>
      <w:proofErr w:type="gramStart"/>
      <w:r w:rsidR="00A4757A" w:rsidRPr="00F336C6">
        <w:rPr>
          <w:rFonts w:cstheme="minorHAnsi"/>
          <w:sz w:val="24"/>
          <w:szCs w:val="24"/>
        </w:rPr>
        <w:t>resmi</w:t>
      </w:r>
      <w:proofErr w:type="gramEnd"/>
      <w:r w:rsidR="00A4757A" w:rsidRPr="00F336C6">
        <w:rPr>
          <w:rFonts w:cstheme="minorHAnsi"/>
          <w:sz w:val="24"/>
          <w:szCs w:val="24"/>
        </w:rPr>
        <w:t xml:space="preserve"> kurumlar nezdinde hastane ön izin ve inşaat ruhsat süreçleri yürütülerek, </w:t>
      </w:r>
      <w:r w:rsidR="000B7989" w:rsidRPr="00F336C6">
        <w:rPr>
          <w:rFonts w:cstheme="minorHAnsi"/>
          <w:sz w:val="24"/>
          <w:szCs w:val="24"/>
        </w:rPr>
        <w:t>yapı ruhsa</w:t>
      </w:r>
      <w:r w:rsidR="00CE0C2D" w:rsidRPr="00F336C6">
        <w:rPr>
          <w:rFonts w:cstheme="minorHAnsi"/>
          <w:sz w:val="24"/>
          <w:szCs w:val="24"/>
        </w:rPr>
        <w:t>tları alınmış, hızlı bir şekilde inşaat çalışmalarına başla</w:t>
      </w:r>
      <w:r w:rsidR="00525B7C" w:rsidRPr="00F336C6">
        <w:rPr>
          <w:rFonts w:cstheme="minorHAnsi"/>
          <w:sz w:val="24"/>
          <w:szCs w:val="24"/>
        </w:rPr>
        <w:t>nm</w:t>
      </w:r>
      <w:r w:rsidR="00CE0C2D" w:rsidRPr="00F336C6">
        <w:rPr>
          <w:rFonts w:cstheme="minorHAnsi"/>
          <w:sz w:val="24"/>
          <w:szCs w:val="24"/>
        </w:rPr>
        <w:t>ış</w:t>
      </w:r>
      <w:r w:rsidR="00525B7C" w:rsidRPr="00F336C6">
        <w:rPr>
          <w:rFonts w:cstheme="minorHAnsi"/>
          <w:sz w:val="24"/>
          <w:szCs w:val="24"/>
        </w:rPr>
        <w:t xml:space="preserve"> olup </w:t>
      </w:r>
      <w:proofErr w:type="spellStart"/>
      <w:r w:rsidR="00525B7C" w:rsidRPr="00F336C6">
        <w:rPr>
          <w:rFonts w:cstheme="minorHAnsi"/>
          <w:sz w:val="24"/>
          <w:szCs w:val="24"/>
        </w:rPr>
        <w:t>inşa</w:t>
      </w:r>
      <w:r w:rsidR="00086F39" w:rsidRPr="00F336C6">
        <w:rPr>
          <w:rFonts w:cstheme="minorHAnsi"/>
          <w:sz w:val="24"/>
          <w:szCs w:val="24"/>
        </w:rPr>
        <w:t>i</w:t>
      </w:r>
      <w:proofErr w:type="spellEnd"/>
      <w:r w:rsidR="00086F39" w:rsidRPr="00F336C6">
        <w:rPr>
          <w:rFonts w:cstheme="minorHAnsi"/>
          <w:sz w:val="24"/>
          <w:szCs w:val="24"/>
        </w:rPr>
        <w:t xml:space="preserve"> çalışmalar hızlı bir şekilde devam etmektedir</w:t>
      </w:r>
      <w:r w:rsidR="008F3D07" w:rsidRPr="00F336C6">
        <w:rPr>
          <w:rFonts w:cstheme="minorHAnsi"/>
          <w:sz w:val="24"/>
          <w:szCs w:val="24"/>
        </w:rPr>
        <w:t>.</w:t>
      </w:r>
      <w:r w:rsidR="00A4757A" w:rsidRPr="00F336C6">
        <w:rPr>
          <w:rFonts w:cstheme="minorHAnsi"/>
          <w:sz w:val="24"/>
          <w:szCs w:val="24"/>
        </w:rPr>
        <w:t xml:space="preserve"> </w:t>
      </w:r>
      <w:r w:rsidR="00991911" w:rsidRPr="00F336C6">
        <w:rPr>
          <w:rFonts w:cstheme="minorHAnsi"/>
          <w:b/>
          <w:sz w:val="24"/>
          <w:szCs w:val="24"/>
        </w:rPr>
        <w:t>[</w:t>
      </w:r>
      <w:r w:rsidR="002D5866" w:rsidRPr="00F336C6">
        <w:rPr>
          <w:rFonts w:cstheme="minorHAnsi"/>
          <w:b/>
          <w:sz w:val="24"/>
          <w:szCs w:val="24"/>
        </w:rPr>
        <w:t>5</w:t>
      </w:r>
      <w:r w:rsidR="00991911" w:rsidRPr="00F336C6">
        <w:rPr>
          <w:rFonts w:cstheme="minorHAnsi"/>
          <w:b/>
          <w:sz w:val="24"/>
          <w:szCs w:val="24"/>
        </w:rPr>
        <w:t xml:space="preserve">_OD3] </w:t>
      </w:r>
    </w:p>
    <w:p w14:paraId="471BAAED" w14:textId="0B7923E9" w:rsidR="009479DF" w:rsidRPr="00F336C6" w:rsidRDefault="009479DF" w:rsidP="007D2C62">
      <w:pPr>
        <w:pStyle w:val="Default"/>
        <w:spacing w:after="20"/>
        <w:rPr>
          <w:rFonts w:asciiTheme="minorHAnsi" w:hAnsiTheme="minorHAnsi" w:cstheme="minorHAnsi"/>
        </w:rPr>
      </w:pPr>
      <w:r w:rsidRPr="00F336C6">
        <w:rPr>
          <w:rFonts w:asciiTheme="minorHAnsi" w:hAnsiTheme="minorHAnsi" w:cstheme="minorHAnsi"/>
          <w:b/>
          <w:bCs/>
        </w:rPr>
        <w:t xml:space="preserve">Olgunluk </w:t>
      </w:r>
      <w:proofErr w:type="gramStart"/>
      <w:r w:rsidRPr="00F336C6">
        <w:rPr>
          <w:rFonts w:asciiTheme="minorHAnsi" w:hAnsiTheme="minorHAnsi" w:cstheme="minorHAnsi"/>
          <w:b/>
          <w:bCs/>
        </w:rPr>
        <w:t>Düzeyi(</w:t>
      </w:r>
      <w:proofErr w:type="gramEnd"/>
      <w:r w:rsidRPr="00F336C6">
        <w:rPr>
          <w:rFonts w:asciiTheme="minorHAnsi" w:hAnsiTheme="minorHAnsi" w:cstheme="minorHAnsi"/>
          <w:b/>
          <w:bCs/>
        </w:rPr>
        <w:t>3):</w:t>
      </w:r>
      <w:r w:rsidRPr="00F336C6">
        <w:rPr>
          <w:rFonts w:asciiTheme="minorHAnsi" w:hAnsiTheme="minorHAnsi" w:cstheme="minorHAnsi"/>
        </w:rPr>
        <w:t xml:space="preserve"> Kurumun genelinde tesis ve altyapı erişilebilirdir ve bunlardan fırsat eşitliğine dayalı olarak yararlanılmaktadır. </w:t>
      </w:r>
    </w:p>
    <w:p w14:paraId="353717B5" w14:textId="325CB422" w:rsidR="00490661" w:rsidRPr="00F336C6" w:rsidRDefault="00490661" w:rsidP="007D2C62">
      <w:pPr>
        <w:spacing w:after="20"/>
        <w:rPr>
          <w:rFonts w:cstheme="minorHAnsi"/>
          <w:sz w:val="24"/>
          <w:szCs w:val="24"/>
        </w:rPr>
      </w:pPr>
      <w:r w:rsidRPr="00F336C6">
        <w:rPr>
          <w:rFonts w:cstheme="minorHAnsi"/>
          <w:b/>
          <w:bCs/>
          <w:sz w:val="24"/>
          <w:szCs w:val="24"/>
        </w:rPr>
        <w:t>[</w:t>
      </w:r>
      <w:r w:rsidR="00AB4F90" w:rsidRPr="00F336C6">
        <w:rPr>
          <w:rFonts w:cstheme="minorHAnsi"/>
          <w:b/>
          <w:bCs/>
          <w:sz w:val="24"/>
          <w:szCs w:val="24"/>
        </w:rPr>
        <w:t>1</w:t>
      </w:r>
      <w:r w:rsidRPr="00F336C6">
        <w:rPr>
          <w:rFonts w:cstheme="minorHAnsi"/>
          <w:b/>
          <w:bCs/>
          <w:sz w:val="24"/>
          <w:szCs w:val="24"/>
        </w:rPr>
        <w:t>](</w:t>
      </w:r>
      <w:proofErr w:type="gramStart"/>
      <w:r w:rsidRPr="00F336C6">
        <w:rPr>
          <w:rFonts w:cstheme="minorHAnsi"/>
          <w:b/>
          <w:bCs/>
          <w:sz w:val="24"/>
          <w:szCs w:val="24"/>
        </w:rPr>
        <w:t>3)B.</w:t>
      </w:r>
      <w:proofErr w:type="gramEnd"/>
      <w:r w:rsidRPr="00F336C6">
        <w:rPr>
          <w:rFonts w:cstheme="minorHAnsi"/>
          <w:b/>
          <w:bCs/>
          <w:sz w:val="24"/>
          <w:szCs w:val="24"/>
        </w:rPr>
        <w:t>3.3.</w:t>
      </w:r>
      <w:r w:rsidR="00D15D09" w:rsidRPr="00F336C6">
        <w:rPr>
          <w:rFonts w:cstheme="minorHAnsi"/>
          <w:b/>
          <w:bCs/>
          <w:sz w:val="24"/>
          <w:szCs w:val="24"/>
        </w:rPr>
        <w:t xml:space="preserve"> </w:t>
      </w:r>
      <w:r w:rsidR="003646D2" w:rsidRPr="00F336C6">
        <w:rPr>
          <w:rFonts w:cstheme="minorHAnsi"/>
          <w:sz w:val="24"/>
          <w:szCs w:val="24"/>
        </w:rPr>
        <w:t>_</w:t>
      </w:r>
      <w:proofErr w:type="spellStart"/>
      <w:r w:rsidRPr="00F336C6">
        <w:rPr>
          <w:rFonts w:cstheme="minorHAnsi"/>
          <w:sz w:val="24"/>
          <w:szCs w:val="24"/>
        </w:rPr>
        <w:t>Hastane_Yapım_İşi_Sözleşmesi</w:t>
      </w:r>
      <w:proofErr w:type="spellEnd"/>
    </w:p>
    <w:p w14:paraId="1D955977" w14:textId="5F162B4B" w:rsidR="00910E8F" w:rsidRPr="00F336C6" w:rsidRDefault="00910E8F" w:rsidP="007D2C62">
      <w:pPr>
        <w:spacing w:after="20"/>
        <w:rPr>
          <w:rFonts w:cstheme="minorHAnsi"/>
          <w:b/>
          <w:bCs/>
          <w:sz w:val="24"/>
          <w:szCs w:val="24"/>
        </w:rPr>
      </w:pPr>
      <w:r w:rsidRPr="00F336C6">
        <w:rPr>
          <w:rFonts w:cstheme="minorHAnsi"/>
          <w:b/>
          <w:bCs/>
          <w:sz w:val="24"/>
          <w:szCs w:val="24"/>
        </w:rPr>
        <w:t>[2](</w:t>
      </w:r>
      <w:proofErr w:type="gramStart"/>
      <w:r w:rsidRPr="00F336C6">
        <w:rPr>
          <w:rFonts w:cstheme="minorHAnsi"/>
          <w:b/>
          <w:bCs/>
          <w:sz w:val="24"/>
          <w:szCs w:val="24"/>
        </w:rPr>
        <w:t>3)B.</w:t>
      </w:r>
      <w:proofErr w:type="gramEnd"/>
      <w:r w:rsidRPr="00F336C6">
        <w:rPr>
          <w:rFonts w:cstheme="minorHAnsi"/>
          <w:b/>
          <w:bCs/>
          <w:sz w:val="24"/>
          <w:szCs w:val="24"/>
        </w:rPr>
        <w:t>3.3.</w:t>
      </w:r>
      <w:r w:rsidR="00D15D09" w:rsidRPr="00F336C6">
        <w:rPr>
          <w:rFonts w:cstheme="minorHAnsi"/>
          <w:b/>
          <w:bCs/>
          <w:sz w:val="24"/>
          <w:szCs w:val="24"/>
        </w:rPr>
        <w:t xml:space="preserve"> </w:t>
      </w:r>
      <w:r w:rsidR="003646D2" w:rsidRPr="00F336C6">
        <w:rPr>
          <w:rFonts w:cstheme="minorHAnsi"/>
          <w:sz w:val="24"/>
          <w:szCs w:val="24"/>
        </w:rPr>
        <w:t>_</w:t>
      </w:r>
      <w:r w:rsidRPr="00F336C6">
        <w:rPr>
          <w:rFonts w:cstheme="minorHAnsi"/>
          <w:sz w:val="24"/>
          <w:szCs w:val="24"/>
        </w:rPr>
        <w:t xml:space="preserve">2023_Yılı_Tadilat_Onarımları_ </w:t>
      </w:r>
      <w:proofErr w:type="spellStart"/>
      <w:r w:rsidRPr="00F336C6">
        <w:rPr>
          <w:rFonts w:cstheme="minorHAnsi"/>
          <w:sz w:val="24"/>
          <w:szCs w:val="24"/>
        </w:rPr>
        <w:t>Geçici_Kabul_Tutanağı</w:t>
      </w:r>
      <w:proofErr w:type="spellEnd"/>
    </w:p>
    <w:p w14:paraId="0595F47D" w14:textId="080836A1" w:rsidR="00490661" w:rsidRPr="00F336C6" w:rsidRDefault="00910E8F" w:rsidP="007D2C62">
      <w:pPr>
        <w:spacing w:after="20"/>
        <w:rPr>
          <w:rFonts w:cstheme="minorHAnsi"/>
          <w:b/>
          <w:bCs/>
          <w:sz w:val="24"/>
          <w:szCs w:val="24"/>
        </w:rPr>
      </w:pPr>
      <w:r w:rsidRPr="00F336C6">
        <w:rPr>
          <w:rFonts w:cstheme="minorHAnsi"/>
          <w:b/>
          <w:bCs/>
          <w:sz w:val="24"/>
          <w:szCs w:val="24"/>
        </w:rPr>
        <w:t>[3](</w:t>
      </w:r>
      <w:proofErr w:type="gramStart"/>
      <w:r w:rsidRPr="00F336C6">
        <w:rPr>
          <w:rFonts w:cstheme="minorHAnsi"/>
          <w:b/>
          <w:bCs/>
          <w:sz w:val="24"/>
          <w:szCs w:val="24"/>
        </w:rPr>
        <w:t>3)B.</w:t>
      </w:r>
      <w:proofErr w:type="gramEnd"/>
      <w:r w:rsidRPr="00F336C6">
        <w:rPr>
          <w:rFonts w:cstheme="minorHAnsi"/>
          <w:b/>
          <w:bCs/>
          <w:sz w:val="24"/>
          <w:szCs w:val="24"/>
        </w:rPr>
        <w:t>3.3.</w:t>
      </w:r>
      <w:r w:rsidR="003646D2" w:rsidRPr="00F336C6">
        <w:rPr>
          <w:rFonts w:cstheme="minorHAnsi"/>
          <w:sz w:val="24"/>
          <w:szCs w:val="24"/>
        </w:rPr>
        <w:t>_</w:t>
      </w:r>
      <w:r w:rsidRPr="00F336C6">
        <w:rPr>
          <w:rFonts w:cstheme="minorHAnsi"/>
          <w:sz w:val="24"/>
          <w:szCs w:val="24"/>
        </w:rPr>
        <w:t>Hastane_Yapım_İşi_Kesin_Kabul_Tutanağı</w:t>
      </w:r>
    </w:p>
    <w:p w14:paraId="64D1131C" w14:textId="16350DEA" w:rsidR="00490661" w:rsidRPr="00F336C6" w:rsidRDefault="00490661" w:rsidP="007D2C62">
      <w:pPr>
        <w:spacing w:after="20"/>
        <w:rPr>
          <w:rFonts w:cstheme="minorHAnsi"/>
          <w:sz w:val="24"/>
          <w:szCs w:val="24"/>
        </w:rPr>
      </w:pPr>
      <w:r w:rsidRPr="00F336C6">
        <w:rPr>
          <w:rFonts w:cstheme="minorHAnsi"/>
          <w:b/>
          <w:bCs/>
          <w:sz w:val="24"/>
          <w:szCs w:val="24"/>
        </w:rPr>
        <w:t>[</w:t>
      </w:r>
      <w:r w:rsidR="00910E8F" w:rsidRPr="00F336C6">
        <w:rPr>
          <w:rFonts w:cstheme="minorHAnsi"/>
          <w:b/>
          <w:bCs/>
          <w:sz w:val="24"/>
          <w:szCs w:val="24"/>
        </w:rPr>
        <w:t>4</w:t>
      </w:r>
      <w:r w:rsidRPr="00F336C6">
        <w:rPr>
          <w:rFonts w:cstheme="minorHAnsi"/>
          <w:b/>
          <w:bCs/>
          <w:sz w:val="24"/>
          <w:szCs w:val="24"/>
        </w:rPr>
        <w:t>](</w:t>
      </w:r>
      <w:proofErr w:type="gramStart"/>
      <w:r w:rsidRPr="00F336C6">
        <w:rPr>
          <w:rFonts w:cstheme="minorHAnsi"/>
          <w:b/>
          <w:bCs/>
          <w:sz w:val="24"/>
          <w:szCs w:val="24"/>
        </w:rPr>
        <w:t>3)B.</w:t>
      </w:r>
      <w:proofErr w:type="gramEnd"/>
      <w:r w:rsidRPr="00F336C6">
        <w:rPr>
          <w:rFonts w:cstheme="minorHAnsi"/>
          <w:b/>
          <w:bCs/>
          <w:sz w:val="24"/>
          <w:szCs w:val="24"/>
        </w:rPr>
        <w:t>3.3.</w:t>
      </w:r>
      <w:r w:rsidR="003646D2" w:rsidRPr="00F336C6">
        <w:rPr>
          <w:rFonts w:cstheme="minorHAnsi"/>
          <w:sz w:val="24"/>
          <w:szCs w:val="24"/>
        </w:rPr>
        <w:t>_</w:t>
      </w:r>
      <w:r w:rsidR="00910E8F" w:rsidRPr="00F336C6">
        <w:rPr>
          <w:rFonts w:cstheme="minorHAnsi"/>
          <w:sz w:val="24"/>
          <w:szCs w:val="24"/>
        </w:rPr>
        <w:t>Ulus_Kampüsü_Trafo</w:t>
      </w:r>
      <w:r w:rsidRPr="00F336C6">
        <w:rPr>
          <w:rFonts w:cstheme="minorHAnsi"/>
          <w:sz w:val="24"/>
          <w:szCs w:val="24"/>
        </w:rPr>
        <w:t>_ve_</w:t>
      </w:r>
      <w:r w:rsidR="00910E8F" w:rsidRPr="00F336C6">
        <w:rPr>
          <w:rFonts w:cstheme="minorHAnsi"/>
          <w:sz w:val="24"/>
          <w:szCs w:val="24"/>
        </w:rPr>
        <w:t>Elektrik</w:t>
      </w:r>
      <w:r w:rsidRPr="00F336C6">
        <w:rPr>
          <w:rFonts w:cstheme="minorHAnsi"/>
          <w:sz w:val="24"/>
          <w:szCs w:val="24"/>
        </w:rPr>
        <w:t>_</w:t>
      </w:r>
      <w:r w:rsidR="00910E8F" w:rsidRPr="00F336C6">
        <w:rPr>
          <w:rFonts w:cstheme="minorHAnsi"/>
          <w:sz w:val="24"/>
          <w:szCs w:val="24"/>
        </w:rPr>
        <w:t>Altyapısı</w:t>
      </w:r>
      <w:r w:rsidRPr="00F336C6">
        <w:rPr>
          <w:rFonts w:cstheme="minorHAnsi"/>
          <w:sz w:val="24"/>
          <w:szCs w:val="24"/>
        </w:rPr>
        <w:t>_Yapım_Protokolü</w:t>
      </w:r>
    </w:p>
    <w:p w14:paraId="28C28A57" w14:textId="25A86A65" w:rsidR="00EA38A5" w:rsidRPr="00F336C6" w:rsidRDefault="00AB4F90" w:rsidP="007D2C62">
      <w:pPr>
        <w:spacing w:after="20"/>
        <w:rPr>
          <w:rFonts w:cstheme="minorHAnsi"/>
          <w:sz w:val="24"/>
          <w:szCs w:val="24"/>
        </w:rPr>
      </w:pPr>
      <w:r w:rsidRPr="00F336C6">
        <w:rPr>
          <w:rFonts w:cstheme="minorHAnsi"/>
          <w:b/>
          <w:bCs/>
          <w:sz w:val="24"/>
          <w:szCs w:val="24"/>
        </w:rPr>
        <w:t>[5]</w:t>
      </w:r>
      <w:r w:rsidR="002A6A7A" w:rsidRPr="00F336C6">
        <w:rPr>
          <w:rFonts w:cstheme="minorHAnsi"/>
          <w:b/>
          <w:bCs/>
          <w:sz w:val="24"/>
          <w:szCs w:val="24"/>
        </w:rPr>
        <w:t>(</w:t>
      </w:r>
      <w:proofErr w:type="gramStart"/>
      <w:r w:rsidR="002A6A7A" w:rsidRPr="00F336C6">
        <w:rPr>
          <w:rFonts w:cstheme="minorHAnsi"/>
          <w:b/>
          <w:bCs/>
          <w:sz w:val="24"/>
          <w:szCs w:val="24"/>
        </w:rPr>
        <w:t>3)</w:t>
      </w:r>
      <w:r w:rsidRPr="00F336C6">
        <w:rPr>
          <w:rFonts w:cstheme="minorHAnsi"/>
          <w:b/>
          <w:bCs/>
          <w:sz w:val="24"/>
          <w:szCs w:val="24"/>
        </w:rPr>
        <w:t>B.</w:t>
      </w:r>
      <w:proofErr w:type="gramEnd"/>
      <w:r w:rsidRPr="00F336C6">
        <w:rPr>
          <w:rFonts w:cstheme="minorHAnsi"/>
          <w:b/>
          <w:bCs/>
          <w:sz w:val="24"/>
          <w:szCs w:val="24"/>
        </w:rPr>
        <w:t>3.3.</w:t>
      </w:r>
      <w:r w:rsidR="00D15D09" w:rsidRPr="00F336C6">
        <w:rPr>
          <w:rFonts w:cstheme="minorHAnsi"/>
          <w:b/>
          <w:bCs/>
          <w:sz w:val="24"/>
          <w:szCs w:val="24"/>
        </w:rPr>
        <w:t xml:space="preserve"> </w:t>
      </w:r>
      <w:r w:rsidRPr="00F336C6">
        <w:rPr>
          <w:rFonts w:cstheme="minorHAnsi"/>
          <w:sz w:val="24"/>
          <w:szCs w:val="24"/>
        </w:rPr>
        <w:t>_Ümitköy_Kampüsü_Eğitim_ve_Araştırma_Hastanesi_İnşaat_Yapım_Protokolü</w:t>
      </w:r>
    </w:p>
    <w:p w14:paraId="2A08892D" w14:textId="13CD3728" w:rsidR="002A6A7A" w:rsidRPr="00462D0C" w:rsidRDefault="002A6A7A" w:rsidP="007D2C62">
      <w:pPr>
        <w:spacing w:after="20"/>
        <w:rPr>
          <w:rFonts w:cstheme="minorHAnsi"/>
          <w:sz w:val="24"/>
          <w:szCs w:val="24"/>
        </w:rPr>
      </w:pPr>
      <w:r w:rsidRPr="00F336C6">
        <w:rPr>
          <w:rFonts w:cstheme="minorHAnsi"/>
          <w:b/>
          <w:bCs/>
          <w:sz w:val="24"/>
          <w:szCs w:val="24"/>
        </w:rPr>
        <w:t>[</w:t>
      </w:r>
      <w:r w:rsidR="00FA6949" w:rsidRPr="00F336C6">
        <w:rPr>
          <w:rFonts w:cstheme="minorHAnsi"/>
          <w:b/>
          <w:bCs/>
          <w:sz w:val="24"/>
          <w:szCs w:val="24"/>
        </w:rPr>
        <w:t>6</w:t>
      </w:r>
      <w:r w:rsidRPr="00F336C6">
        <w:rPr>
          <w:rFonts w:cstheme="minorHAnsi"/>
          <w:b/>
          <w:bCs/>
          <w:sz w:val="24"/>
          <w:szCs w:val="24"/>
        </w:rPr>
        <w:t>](</w:t>
      </w:r>
      <w:proofErr w:type="gramStart"/>
      <w:r w:rsidRPr="00F336C6">
        <w:rPr>
          <w:rFonts w:cstheme="minorHAnsi"/>
          <w:b/>
          <w:bCs/>
          <w:sz w:val="24"/>
          <w:szCs w:val="24"/>
        </w:rPr>
        <w:t>3)B.</w:t>
      </w:r>
      <w:proofErr w:type="gramEnd"/>
      <w:r w:rsidRPr="00F336C6">
        <w:rPr>
          <w:rFonts w:cstheme="minorHAnsi"/>
          <w:b/>
          <w:bCs/>
          <w:sz w:val="24"/>
          <w:szCs w:val="24"/>
        </w:rPr>
        <w:t>3.3.</w:t>
      </w:r>
      <w:r w:rsidR="00D15D09" w:rsidRPr="00F336C6">
        <w:rPr>
          <w:rFonts w:cstheme="minorHAnsi"/>
          <w:b/>
          <w:bCs/>
          <w:sz w:val="24"/>
          <w:szCs w:val="24"/>
        </w:rPr>
        <w:t xml:space="preserve"> </w:t>
      </w:r>
      <w:r w:rsidRPr="00F336C6">
        <w:rPr>
          <w:rFonts w:cstheme="minorHAnsi"/>
          <w:sz w:val="24"/>
          <w:szCs w:val="24"/>
        </w:rPr>
        <w:t>_Ümitköy_Kampüsü_I._</w:t>
      </w:r>
      <w:proofErr w:type="spellStart"/>
      <w:r w:rsidRPr="00F336C6">
        <w:rPr>
          <w:rFonts w:cstheme="minorHAnsi"/>
          <w:sz w:val="24"/>
          <w:szCs w:val="24"/>
        </w:rPr>
        <w:t>Etap_Kampüs_Yapıları</w:t>
      </w:r>
      <w:proofErr w:type="spellEnd"/>
      <w:r w:rsidRPr="00F336C6">
        <w:rPr>
          <w:rFonts w:cstheme="minorHAnsi"/>
          <w:sz w:val="24"/>
          <w:szCs w:val="24"/>
        </w:rPr>
        <w:t xml:space="preserve">_ </w:t>
      </w:r>
      <w:proofErr w:type="spellStart"/>
      <w:r w:rsidRPr="00F336C6">
        <w:rPr>
          <w:rFonts w:cstheme="minorHAnsi"/>
          <w:sz w:val="24"/>
          <w:szCs w:val="24"/>
        </w:rPr>
        <w:t>İnşaat_Yapım_Protokolü</w:t>
      </w:r>
      <w:proofErr w:type="spellEnd"/>
    </w:p>
    <w:p w14:paraId="0A25EFCF" w14:textId="77777777" w:rsidR="00907063" w:rsidRPr="00907063" w:rsidRDefault="00907063" w:rsidP="00907063">
      <w:pPr>
        <w:widowControl/>
        <w:spacing w:before="100" w:beforeAutospacing="1" w:after="100" w:afterAutospacing="1" w:line="360" w:lineRule="auto"/>
        <w:ind w:firstLine="360"/>
        <w:jc w:val="both"/>
        <w:rPr>
          <w:rFonts w:eastAsia="Calibri" w:cstheme="minorHAnsi"/>
          <w:color w:val="FFFF00"/>
          <w:sz w:val="24"/>
          <w:szCs w:val="24"/>
        </w:rPr>
      </w:pPr>
    </w:p>
    <w:p w14:paraId="02F1022E" w14:textId="77777777" w:rsidR="00907063" w:rsidRPr="00907063" w:rsidRDefault="00907063" w:rsidP="007D2C62">
      <w:pPr>
        <w:spacing w:after="20"/>
        <w:rPr>
          <w:rFonts w:ascii="Times New Roman" w:hAnsi="Times New Roman" w:cs="Times New Roman"/>
          <w:color w:val="FFFF00"/>
          <w:sz w:val="24"/>
          <w:szCs w:val="24"/>
        </w:rPr>
      </w:pPr>
    </w:p>
    <w:sectPr w:rsidR="00907063" w:rsidRPr="00907063" w:rsidSect="001F5E44">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3742" w14:textId="77777777" w:rsidR="00DF45DF" w:rsidRDefault="00DF45DF" w:rsidP="00E17FF3">
      <w:r>
        <w:separator/>
      </w:r>
    </w:p>
  </w:endnote>
  <w:endnote w:type="continuationSeparator" w:id="0">
    <w:p w14:paraId="718D8DB3" w14:textId="77777777" w:rsidR="00DF45DF" w:rsidRDefault="00DF45DF" w:rsidP="00E1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erW04-Regular">
    <w:altName w:val="Calibri"/>
    <w:charset w:val="A2"/>
    <w:family w:val="auto"/>
    <w:pitch w:val="variable"/>
    <w:sig w:usb0="0000000F"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7BB9" w14:textId="5184AD3C" w:rsidR="00A9313B" w:rsidRPr="00A9313B" w:rsidRDefault="00A9313B" w:rsidP="00E64D84">
    <w:pPr>
      <w:pStyle w:val="AltBilgi"/>
      <w:jc w:val="center"/>
      <w:rPr>
        <w:b/>
        <w:color w:val="000000" w:themeColor="text1"/>
      </w:rPr>
    </w:pPr>
    <w:r w:rsidRPr="00A9313B">
      <w:rPr>
        <w:b/>
        <w:color w:val="000000" w:themeColor="text1"/>
      </w:rPr>
      <w:fldChar w:fldCharType="begin"/>
    </w:r>
    <w:r w:rsidRPr="00A9313B">
      <w:rPr>
        <w:b/>
        <w:color w:val="000000" w:themeColor="text1"/>
      </w:rPr>
      <w:instrText>PAGE  \* Arabic  \* MERGEFORMAT</w:instrText>
    </w:r>
    <w:r w:rsidRPr="00A9313B">
      <w:rPr>
        <w:b/>
        <w:color w:val="000000" w:themeColor="text1"/>
      </w:rPr>
      <w:fldChar w:fldCharType="separate"/>
    </w:r>
    <w:r w:rsidRPr="00A9313B">
      <w:rPr>
        <w:b/>
        <w:color w:val="000000" w:themeColor="text1"/>
      </w:rPr>
      <w:t>2</w:t>
    </w:r>
    <w:r w:rsidRPr="00A9313B">
      <w:rPr>
        <w:b/>
        <w:color w:val="000000" w:themeColor="text1"/>
      </w:rPr>
      <w:fldChar w:fldCharType="end"/>
    </w:r>
    <w:r w:rsidRPr="00A9313B">
      <w:rPr>
        <w:b/>
        <w:color w:val="000000" w:themeColor="text1"/>
      </w:rPr>
      <w:t xml:space="preserve"> / </w:t>
    </w:r>
    <w:r w:rsidRPr="00A9313B">
      <w:rPr>
        <w:b/>
        <w:color w:val="000000" w:themeColor="text1"/>
      </w:rPr>
      <w:fldChar w:fldCharType="begin"/>
    </w:r>
    <w:r w:rsidRPr="00A9313B">
      <w:rPr>
        <w:b/>
        <w:color w:val="000000" w:themeColor="text1"/>
      </w:rPr>
      <w:instrText>NUMPAGES  \* Arapça  \* MERGEFORMAT</w:instrText>
    </w:r>
    <w:r w:rsidRPr="00A9313B">
      <w:rPr>
        <w:b/>
        <w:color w:val="000000" w:themeColor="text1"/>
      </w:rPr>
      <w:fldChar w:fldCharType="separate"/>
    </w:r>
    <w:r w:rsidRPr="00A9313B">
      <w:rPr>
        <w:b/>
        <w:color w:val="000000" w:themeColor="text1"/>
      </w:rPr>
      <w:t>2</w:t>
    </w:r>
    <w:r w:rsidRPr="00A9313B">
      <w:rPr>
        <w:b/>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0FC3A" w14:textId="77777777" w:rsidR="00DF45DF" w:rsidRDefault="00DF45DF" w:rsidP="00E17FF3">
      <w:r>
        <w:separator/>
      </w:r>
    </w:p>
  </w:footnote>
  <w:footnote w:type="continuationSeparator" w:id="0">
    <w:p w14:paraId="0E050F54" w14:textId="77777777" w:rsidR="00DF45DF" w:rsidRDefault="00DF45DF" w:rsidP="00E17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835919409" o:spid="_x0000_i1025" type="#_x0000_t75" style="width:11.25pt;height:11.25pt;visibility:visible;mso-wrap-style:square" o:bullet="t">
        <v:imagedata r:id="rId1" o:title=""/>
      </v:shape>
    </w:pict>
  </w:numPicBullet>
  <w:abstractNum w:abstractNumId="0" w15:restartNumberingAfterBreak="0">
    <w:nsid w:val="016B1CB7"/>
    <w:multiLevelType w:val="hybridMultilevel"/>
    <w:tmpl w:val="2F4CEA34"/>
    <w:lvl w:ilvl="0" w:tplc="74B60CCE">
      <w:start w:val="1"/>
      <w:numFmt w:val="upperLetter"/>
      <w:lvlText w:val="%1."/>
      <w:lvlJc w:val="left"/>
      <w:pPr>
        <w:ind w:left="360" w:hanging="360"/>
      </w:pPr>
      <w:rPr>
        <w:rFonts w:hint="default"/>
        <w:color w:val="000000" w:themeColor="text1"/>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2B22189"/>
    <w:multiLevelType w:val="hybridMultilevel"/>
    <w:tmpl w:val="9910757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06BF094D"/>
    <w:multiLevelType w:val="hybridMultilevel"/>
    <w:tmpl w:val="1FDA795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08137E07"/>
    <w:multiLevelType w:val="hybridMultilevel"/>
    <w:tmpl w:val="3826860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FC1C11"/>
    <w:multiLevelType w:val="hybridMultilevel"/>
    <w:tmpl w:val="DB32A16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17317098"/>
    <w:multiLevelType w:val="hybridMultilevel"/>
    <w:tmpl w:val="8F0C52A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1D614D56"/>
    <w:multiLevelType w:val="hybridMultilevel"/>
    <w:tmpl w:val="424810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5D761A"/>
    <w:multiLevelType w:val="hybridMultilevel"/>
    <w:tmpl w:val="4ED0F47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05C69D6"/>
    <w:multiLevelType w:val="hybridMultilevel"/>
    <w:tmpl w:val="14705E16"/>
    <w:lvl w:ilvl="0" w:tplc="041F000F">
      <w:start w:val="1"/>
      <w:numFmt w:val="decimal"/>
      <w:lvlText w:val="%1."/>
      <w:lvlJc w:val="left"/>
      <w:pPr>
        <w:ind w:left="1490" w:hanging="360"/>
      </w:pPr>
    </w:lvl>
    <w:lvl w:ilvl="1" w:tplc="041F0019" w:tentative="1">
      <w:start w:val="1"/>
      <w:numFmt w:val="lowerLetter"/>
      <w:lvlText w:val="%2."/>
      <w:lvlJc w:val="left"/>
      <w:pPr>
        <w:ind w:left="2210" w:hanging="360"/>
      </w:pPr>
    </w:lvl>
    <w:lvl w:ilvl="2" w:tplc="041F001B" w:tentative="1">
      <w:start w:val="1"/>
      <w:numFmt w:val="lowerRoman"/>
      <w:lvlText w:val="%3."/>
      <w:lvlJc w:val="right"/>
      <w:pPr>
        <w:ind w:left="2930" w:hanging="180"/>
      </w:pPr>
    </w:lvl>
    <w:lvl w:ilvl="3" w:tplc="041F000F" w:tentative="1">
      <w:start w:val="1"/>
      <w:numFmt w:val="decimal"/>
      <w:lvlText w:val="%4."/>
      <w:lvlJc w:val="left"/>
      <w:pPr>
        <w:ind w:left="3650" w:hanging="360"/>
      </w:pPr>
    </w:lvl>
    <w:lvl w:ilvl="4" w:tplc="041F0019" w:tentative="1">
      <w:start w:val="1"/>
      <w:numFmt w:val="lowerLetter"/>
      <w:lvlText w:val="%5."/>
      <w:lvlJc w:val="left"/>
      <w:pPr>
        <w:ind w:left="4370" w:hanging="360"/>
      </w:pPr>
    </w:lvl>
    <w:lvl w:ilvl="5" w:tplc="041F001B" w:tentative="1">
      <w:start w:val="1"/>
      <w:numFmt w:val="lowerRoman"/>
      <w:lvlText w:val="%6."/>
      <w:lvlJc w:val="right"/>
      <w:pPr>
        <w:ind w:left="5090" w:hanging="180"/>
      </w:pPr>
    </w:lvl>
    <w:lvl w:ilvl="6" w:tplc="041F000F" w:tentative="1">
      <w:start w:val="1"/>
      <w:numFmt w:val="decimal"/>
      <w:lvlText w:val="%7."/>
      <w:lvlJc w:val="left"/>
      <w:pPr>
        <w:ind w:left="5810" w:hanging="360"/>
      </w:pPr>
    </w:lvl>
    <w:lvl w:ilvl="7" w:tplc="041F0019" w:tentative="1">
      <w:start w:val="1"/>
      <w:numFmt w:val="lowerLetter"/>
      <w:lvlText w:val="%8."/>
      <w:lvlJc w:val="left"/>
      <w:pPr>
        <w:ind w:left="6530" w:hanging="360"/>
      </w:pPr>
    </w:lvl>
    <w:lvl w:ilvl="8" w:tplc="041F001B" w:tentative="1">
      <w:start w:val="1"/>
      <w:numFmt w:val="lowerRoman"/>
      <w:lvlText w:val="%9."/>
      <w:lvlJc w:val="right"/>
      <w:pPr>
        <w:ind w:left="7250" w:hanging="180"/>
      </w:pPr>
    </w:lvl>
  </w:abstractNum>
  <w:abstractNum w:abstractNumId="9" w15:restartNumberingAfterBreak="0">
    <w:nsid w:val="31B22598"/>
    <w:multiLevelType w:val="hybridMultilevel"/>
    <w:tmpl w:val="D67C067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395F35F7"/>
    <w:multiLevelType w:val="hybridMultilevel"/>
    <w:tmpl w:val="F062A0F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E242432"/>
    <w:multiLevelType w:val="hybridMultilevel"/>
    <w:tmpl w:val="F4620A0E"/>
    <w:lvl w:ilvl="0" w:tplc="2B30159C">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2" w15:restartNumberingAfterBreak="0">
    <w:nsid w:val="44F77CAF"/>
    <w:multiLevelType w:val="hybridMultilevel"/>
    <w:tmpl w:val="FB767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3413B20"/>
    <w:multiLevelType w:val="hybridMultilevel"/>
    <w:tmpl w:val="F6D28DF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57AB156C"/>
    <w:multiLevelType w:val="hybridMultilevel"/>
    <w:tmpl w:val="F9CA6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7CF7844"/>
    <w:multiLevelType w:val="hybridMultilevel"/>
    <w:tmpl w:val="3616561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595A080A"/>
    <w:multiLevelType w:val="hybridMultilevel"/>
    <w:tmpl w:val="12BABEF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5B687611"/>
    <w:multiLevelType w:val="hybridMultilevel"/>
    <w:tmpl w:val="9948E64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5BF4763C"/>
    <w:multiLevelType w:val="hybridMultilevel"/>
    <w:tmpl w:val="548E41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DB250BB"/>
    <w:multiLevelType w:val="hybridMultilevel"/>
    <w:tmpl w:val="D8F6D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CC2654C"/>
    <w:multiLevelType w:val="hybridMultilevel"/>
    <w:tmpl w:val="05D88550"/>
    <w:lvl w:ilvl="0" w:tplc="041F0015">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F2618B4"/>
    <w:multiLevelType w:val="hybridMultilevel"/>
    <w:tmpl w:val="E92848CA"/>
    <w:lvl w:ilvl="0" w:tplc="041F0015">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00809898">
    <w:abstractNumId w:val="12"/>
  </w:num>
  <w:num w:numId="2" w16cid:durableId="217786366">
    <w:abstractNumId w:val="0"/>
  </w:num>
  <w:num w:numId="3" w16cid:durableId="252474194">
    <w:abstractNumId w:val="11"/>
  </w:num>
  <w:num w:numId="4" w16cid:durableId="1184977713">
    <w:abstractNumId w:val="20"/>
  </w:num>
  <w:num w:numId="5" w16cid:durableId="1317148082">
    <w:abstractNumId w:val="21"/>
  </w:num>
  <w:num w:numId="6" w16cid:durableId="1305770323">
    <w:abstractNumId w:val="3"/>
  </w:num>
  <w:num w:numId="7" w16cid:durableId="346324425">
    <w:abstractNumId w:val="10"/>
  </w:num>
  <w:num w:numId="8" w16cid:durableId="1302688225">
    <w:abstractNumId w:val="13"/>
  </w:num>
  <w:num w:numId="9" w16cid:durableId="395474478">
    <w:abstractNumId w:val="14"/>
  </w:num>
  <w:num w:numId="10" w16cid:durableId="1561282887">
    <w:abstractNumId w:val="18"/>
  </w:num>
  <w:num w:numId="11" w16cid:durableId="114250596">
    <w:abstractNumId w:val="19"/>
  </w:num>
  <w:num w:numId="12" w16cid:durableId="1756703487">
    <w:abstractNumId w:val="8"/>
  </w:num>
  <w:num w:numId="13" w16cid:durableId="2125340959">
    <w:abstractNumId w:val="15"/>
  </w:num>
  <w:num w:numId="14" w16cid:durableId="1523282064">
    <w:abstractNumId w:val="4"/>
  </w:num>
  <w:num w:numId="15" w16cid:durableId="731931116">
    <w:abstractNumId w:val="17"/>
  </w:num>
  <w:num w:numId="16" w16cid:durableId="1713650035">
    <w:abstractNumId w:val="7"/>
  </w:num>
  <w:num w:numId="17" w16cid:durableId="1078401385">
    <w:abstractNumId w:val="16"/>
  </w:num>
  <w:num w:numId="18" w16cid:durableId="1897470413">
    <w:abstractNumId w:val="5"/>
  </w:num>
  <w:num w:numId="19" w16cid:durableId="1157380465">
    <w:abstractNumId w:val="2"/>
  </w:num>
  <w:num w:numId="20" w16cid:durableId="1765150298">
    <w:abstractNumId w:val="1"/>
  </w:num>
  <w:num w:numId="21" w16cid:durableId="1238828096">
    <w:abstractNumId w:val="9"/>
  </w:num>
  <w:num w:numId="22" w16cid:durableId="1984430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99"/>
    <w:rsid w:val="00013EAA"/>
    <w:rsid w:val="000141E6"/>
    <w:rsid w:val="000305C2"/>
    <w:rsid w:val="000353EF"/>
    <w:rsid w:val="0003782B"/>
    <w:rsid w:val="00061711"/>
    <w:rsid w:val="000672A6"/>
    <w:rsid w:val="00075DF8"/>
    <w:rsid w:val="00086F39"/>
    <w:rsid w:val="000B7989"/>
    <w:rsid w:val="000D3852"/>
    <w:rsid w:val="000F2E01"/>
    <w:rsid w:val="00112A22"/>
    <w:rsid w:val="00115494"/>
    <w:rsid w:val="00131588"/>
    <w:rsid w:val="00134011"/>
    <w:rsid w:val="001547C9"/>
    <w:rsid w:val="001639AB"/>
    <w:rsid w:val="00175D55"/>
    <w:rsid w:val="001774D5"/>
    <w:rsid w:val="00180B32"/>
    <w:rsid w:val="001826C9"/>
    <w:rsid w:val="001A57D3"/>
    <w:rsid w:val="001B235D"/>
    <w:rsid w:val="001E5070"/>
    <w:rsid w:val="001E58BC"/>
    <w:rsid w:val="001F0D8C"/>
    <w:rsid w:val="001F2C51"/>
    <w:rsid w:val="001F5E44"/>
    <w:rsid w:val="001F6D6E"/>
    <w:rsid w:val="00201867"/>
    <w:rsid w:val="002253EC"/>
    <w:rsid w:val="002819ED"/>
    <w:rsid w:val="0029049E"/>
    <w:rsid w:val="002A1683"/>
    <w:rsid w:val="002A3089"/>
    <w:rsid w:val="002A6A7A"/>
    <w:rsid w:val="002B0689"/>
    <w:rsid w:val="002D2995"/>
    <w:rsid w:val="002D5866"/>
    <w:rsid w:val="002E4664"/>
    <w:rsid w:val="002E468E"/>
    <w:rsid w:val="00306D87"/>
    <w:rsid w:val="00315BAA"/>
    <w:rsid w:val="00325C02"/>
    <w:rsid w:val="00355F4F"/>
    <w:rsid w:val="003646D2"/>
    <w:rsid w:val="00370401"/>
    <w:rsid w:val="00385442"/>
    <w:rsid w:val="00393EC1"/>
    <w:rsid w:val="003B22F8"/>
    <w:rsid w:val="003B2958"/>
    <w:rsid w:val="003C0510"/>
    <w:rsid w:val="003C1D22"/>
    <w:rsid w:val="003C5D35"/>
    <w:rsid w:val="00403E56"/>
    <w:rsid w:val="004067D4"/>
    <w:rsid w:val="00417BEE"/>
    <w:rsid w:val="00435DD3"/>
    <w:rsid w:val="004438A6"/>
    <w:rsid w:val="00461AAE"/>
    <w:rsid w:val="00462D0C"/>
    <w:rsid w:val="0047543A"/>
    <w:rsid w:val="00490661"/>
    <w:rsid w:val="004A2C75"/>
    <w:rsid w:val="004A6F06"/>
    <w:rsid w:val="004B3643"/>
    <w:rsid w:val="004D7B46"/>
    <w:rsid w:val="004E19AC"/>
    <w:rsid w:val="00525B7C"/>
    <w:rsid w:val="00534213"/>
    <w:rsid w:val="005C78B0"/>
    <w:rsid w:val="005E4B3F"/>
    <w:rsid w:val="005F4E5A"/>
    <w:rsid w:val="006064E8"/>
    <w:rsid w:val="006117DC"/>
    <w:rsid w:val="00616215"/>
    <w:rsid w:val="00620CAA"/>
    <w:rsid w:val="006230D1"/>
    <w:rsid w:val="0066786C"/>
    <w:rsid w:val="0068288C"/>
    <w:rsid w:val="0068526B"/>
    <w:rsid w:val="00697FBF"/>
    <w:rsid w:val="006B218C"/>
    <w:rsid w:val="006B3C22"/>
    <w:rsid w:val="006C6D5D"/>
    <w:rsid w:val="006E4D02"/>
    <w:rsid w:val="006F7051"/>
    <w:rsid w:val="00706DB4"/>
    <w:rsid w:val="00712133"/>
    <w:rsid w:val="00756658"/>
    <w:rsid w:val="00766349"/>
    <w:rsid w:val="00777FE4"/>
    <w:rsid w:val="00785E4B"/>
    <w:rsid w:val="007A37F6"/>
    <w:rsid w:val="007A5371"/>
    <w:rsid w:val="007B212C"/>
    <w:rsid w:val="007B77C2"/>
    <w:rsid w:val="007C2936"/>
    <w:rsid w:val="007D2C62"/>
    <w:rsid w:val="007F58E4"/>
    <w:rsid w:val="008001C9"/>
    <w:rsid w:val="00813E3B"/>
    <w:rsid w:val="00857258"/>
    <w:rsid w:val="00862B9F"/>
    <w:rsid w:val="00873C95"/>
    <w:rsid w:val="00874131"/>
    <w:rsid w:val="00875B21"/>
    <w:rsid w:val="00883654"/>
    <w:rsid w:val="00886999"/>
    <w:rsid w:val="008930C3"/>
    <w:rsid w:val="008944C9"/>
    <w:rsid w:val="008A794F"/>
    <w:rsid w:val="008B1D04"/>
    <w:rsid w:val="008B4546"/>
    <w:rsid w:val="008B7C1C"/>
    <w:rsid w:val="008C6B2E"/>
    <w:rsid w:val="008D74FE"/>
    <w:rsid w:val="008F3D07"/>
    <w:rsid w:val="008F4385"/>
    <w:rsid w:val="00907063"/>
    <w:rsid w:val="00910E8F"/>
    <w:rsid w:val="009268C9"/>
    <w:rsid w:val="00927E18"/>
    <w:rsid w:val="009479DF"/>
    <w:rsid w:val="00953228"/>
    <w:rsid w:val="00973C1B"/>
    <w:rsid w:val="00980DF5"/>
    <w:rsid w:val="00991911"/>
    <w:rsid w:val="00992798"/>
    <w:rsid w:val="009A4B9F"/>
    <w:rsid w:val="009C34C8"/>
    <w:rsid w:val="009C3880"/>
    <w:rsid w:val="009D46F4"/>
    <w:rsid w:val="009E155B"/>
    <w:rsid w:val="009F5E43"/>
    <w:rsid w:val="00A11CBC"/>
    <w:rsid w:val="00A1279A"/>
    <w:rsid w:val="00A45E55"/>
    <w:rsid w:val="00A4757A"/>
    <w:rsid w:val="00A53FAF"/>
    <w:rsid w:val="00A6274C"/>
    <w:rsid w:val="00A64320"/>
    <w:rsid w:val="00A71F10"/>
    <w:rsid w:val="00A856D3"/>
    <w:rsid w:val="00A920D9"/>
    <w:rsid w:val="00A9313B"/>
    <w:rsid w:val="00A93C89"/>
    <w:rsid w:val="00AB4F90"/>
    <w:rsid w:val="00AC3B56"/>
    <w:rsid w:val="00AD0F75"/>
    <w:rsid w:val="00AD267E"/>
    <w:rsid w:val="00AD341D"/>
    <w:rsid w:val="00AF06BB"/>
    <w:rsid w:val="00AF6B8F"/>
    <w:rsid w:val="00B24D25"/>
    <w:rsid w:val="00B31B86"/>
    <w:rsid w:val="00B406BC"/>
    <w:rsid w:val="00B41A4B"/>
    <w:rsid w:val="00B420AD"/>
    <w:rsid w:val="00B42E11"/>
    <w:rsid w:val="00B6780D"/>
    <w:rsid w:val="00B741F3"/>
    <w:rsid w:val="00B75217"/>
    <w:rsid w:val="00B929D0"/>
    <w:rsid w:val="00BA2808"/>
    <w:rsid w:val="00BE73B3"/>
    <w:rsid w:val="00BF460B"/>
    <w:rsid w:val="00C15369"/>
    <w:rsid w:val="00C2762F"/>
    <w:rsid w:val="00C348E1"/>
    <w:rsid w:val="00C37737"/>
    <w:rsid w:val="00C42629"/>
    <w:rsid w:val="00C747A9"/>
    <w:rsid w:val="00CB08D0"/>
    <w:rsid w:val="00CB44EE"/>
    <w:rsid w:val="00CD065D"/>
    <w:rsid w:val="00CD28E0"/>
    <w:rsid w:val="00CE0C2D"/>
    <w:rsid w:val="00CF0FBE"/>
    <w:rsid w:val="00D14D01"/>
    <w:rsid w:val="00D15D09"/>
    <w:rsid w:val="00D21244"/>
    <w:rsid w:val="00D23252"/>
    <w:rsid w:val="00D2582C"/>
    <w:rsid w:val="00D41DB6"/>
    <w:rsid w:val="00D50524"/>
    <w:rsid w:val="00D505A4"/>
    <w:rsid w:val="00D50AC7"/>
    <w:rsid w:val="00D62D8F"/>
    <w:rsid w:val="00D70CE7"/>
    <w:rsid w:val="00DC4C2A"/>
    <w:rsid w:val="00DE58DB"/>
    <w:rsid w:val="00DF159A"/>
    <w:rsid w:val="00DF3479"/>
    <w:rsid w:val="00DF45DF"/>
    <w:rsid w:val="00E1268E"/>
    <w:rsid w:val="00E17FF3"/>
    <w:rsid w:val="00E269DA"/>
    <w:rsid w:val="00E26F28"/>
    <w:rsid w:val="00E26FC8"/>
    <w:rsid w:val="00E30773"/>
    <w:rsid w:val="00E64D84"/>
    <w:rsid w:val="00E65024"/>
    <w:rsid w:val="00E776A9"/>
    <w:rsid w:val="00E84902"/>
    <w:rsid w:val="00EA38A5"/>
    <w:rsid w:val="00EA788A"/>
    <w:rsid w:val="00EB1C99"/>
    <w:rsid w:val="00EC2E90"/>
    <w:rsid w:val="00EF1283"/>
    <w:rsid w:val="00EF4EDC"/>
    <w:rsid w:val="00F05F4A"/>
    <w:rsid w:val="00F0648D"/>
    <w:rsid w:val="00F14FF9"/>
    <w:rsid w:val="00F31E03"/>
    <w:rsid w:val="00F336C6"/>
    <w:rsid w:val="00F34821"/>
    <w:rsid w:val="00F42A33"/>
    <w:rsid w:val="00F57626"/>
    <w:rsid w:val="00F62392"/>
    <w:rsid w:val="00F821D2"/>
    <w:rsid w:val="00FA4B57"/>
    <w:rsid w:val="00FA6949"/>
    <w:rsid w:val="00FC3F15"/>
    <w:rsid w:val="00FF0DE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C82EB"/>
  <w15:chartTrackingRefBased/>
  <w15:docId w15:val="{86892C81-1A5A-4EDA-9160-1E2E6B24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4D01"/>
    <w:pPr>
      <w:widowControl w:val="0"/>
      <w:spacing w:after="0" w:line="240" w:lineRule="auto"/>
    </w:pPr>
  </w:style>
  <w:style w:type="paragraph" w:styleId="Balk1">
    <w:name w:val="heading 1"/>
    <w:basedOn w:val="Normal"/>
    <w:link w:val="Balk1Char"/>
    <w:uiPriority w:val="1"/>
    <w:qFormat/>
    <w:rsid w:val="00AF06BB"/>
    <w:pPr>
      <w:ind w:left="118"/>
      <w:outlineLvl w:val="0"/>
    </w:pPr>
    <w:rPr>
      <w:rFonts w:ascii="Times New Roman" w:eastAsia="Times New Roman" w:hAnsi="Times New Roman"/>
      <w:b/>
      <w:bCs/>
      <w:sz w:val="32"/>
      <w:szCs w:val="32"/>
    </w:rPr>
  </w:style>
  <w:style w:type="paragraph" w:styleId="Balk2">
    <w:name w:val="heading 2"/>
    <w:basedOn w:val="Normal"/>
    <w:next w:val="Normal"/>
    <w:link w:val="Balk2Char"/>
    <w:uiPriority w:val="9"/>
    <w:unhideWhenUsed/>
    <w:qFormat/>
    <w:rsid w:val="00AF06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AF06BB"/>
    <w:rPr>
      <w:rFonts w:ascii="Times New Roman" w:eastAsia="Times New Roman" w:hAnsi="Times New Roman"/>
      <w:b/>
      <w:bCs/>
      <w:noProof/>
      <w:sz w:val="32"/>
      <w:szCs w:val="32"/>
    </w:rPr>
  </w:style>
  <w:style w:type="paragraph" w:styleId="AralkYok">
    <w:name w:val="No Spacing"/>
    <w:link w:val="AralkYokChar"/>
    <w:uiPriority w:val="1"/>
    <w:qFormat/>
    <w:rsid w:val="00AF06BB"/>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AF06BB"/>
    <w:rPr>
      <w:rFonts w:eastAsiaTheme="minorEastAsia"/>
      <w:lang w:val="en-US" w:eastAsia="zh-CN"/>
    </w:rPr>
  </w:style>
  <w:style w:type="character" w:customStyle="1" w:styleId="Balk2Char">
    <w:name w:val="Başlık 2 Char"/>
    <w:basedOn w:val="VarsaylanParagrafYazTipi"/>
    <w:link w:val="Balk2"/>
    <w:uiPriority w:val="9"/>
    <w:rsid w:val="00AF06BB"/>
    <w:rPr>
      <w:rFonts w:asciiTheme="majorHAnsi" w:eastAsiaTheme="majorEastAsia" w:hAnsiTheme="majorHAnsi" w:cstheme="majorBidi"/>
      <w:noProof/>
      <w:color w:val="2F5496" w:themeColor="accent1" w:themeShade="BF"/>
      <w:sz w:val="26"/>
      <w:szCs w:val="26"/>
    </w:rPr>
  </w:style>
  <w:style w:type="paragraph" w:styleId="GvdeMetni">
    <w:name w:val="Body Text"/>
    <w:basedOn w:val="Normal"/>
    <w:link w:val="GvdeMetniChar"/>
    <w:uiPriority w:val="1"/>
    <w:qFormat/>
    <w:rsid w:val="00AF06BB"/>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AF06BB"/>
    <w:rPr>
      <w:rFonts w:ascii="Times New Roman" w:eastAsia="Times New Roman" w:hAnsi="Times New Roman"/>
      <w:noProof/>
      <w:sz w:val="24"/>
      <w:szCs w:val="24"/>
    </w:rPr>
  </w:style>
  <w:style w:type="paragraph" w:styleId="NormalWeb">
    <w:name w:val="Normal (Web)"/>
    <w:basedOn w:val="Normal"/>
    <w:uiPriority w:val="99"/>
    <w:unhideWhenUsed/>
    <w:rsid w:val="00AF06BB"/>
    <w:pPr>
      <w:widowControl/>
      <w:spacing w:before="100" w:beforeAutospacing="1" w:after="100" w:afterAutospacing="1"/>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F06BB"/>
    <w:pPr>
      <w:ind w:left="720"/>
      <w:contextualSpacing/>
    </w:pPr>
  </w:style>
  <w:style w:type="table" w:styleId="TabloKlavuzu">
    <w:name w:val="Table Grid"/>
    <w:basedOn w:val="NormalTablo"/>
    <w:uiPriority w:val="39"/>
    <w:rsid w:val="00AF0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F06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06BB"/>
    <w:rPr>
      <w:rFonts w:ascii="Segoe UI" w:hAnsi="Segoe UI" w:cs="Segoe UI"/>
      <w:noProof/>
      <w:sz w:val="18"/>
      <w:szCs w:val="18"/>
    </w:rPr>
  </w:style>
  <w:style w:type="character" w:styleId="AklamaBavurusu">
    <w:name w:val="annotation reference"/>
    <w:basedOn w:val="VarsaylanParagrafYazTipi"/>
    <w:uiPriority w:val="99"/>
    <w:semiHidden/>
    <w:unhideWhenUsed/>
    <w:rsid w:val="00E26F28"/>
    <w:rPr>
      <w:sz w:val="16"/>
      <w:szCs w:val="16"/>
    </w:rPr>
  </w:style>
  <w:style w:type="paragraph" w:styleId="AklamaMetni">
    <w:name w:val="annotation text"/>
    <w:basedOn w:val="Normal"/>
    <w:link w:val="AklamaMetniChar"/>
    <w:uiPriority w:val="99"/>
    <w:unhideWhenUsed/>
    <w:rsid w:val="00E26F28"/>
    <w:rPr>
      <w:sz w:val="20"/>
      <w:szCs w:val="20"/>
    </w:rPr>
  </w:style>
  <w:style w:type="character" w:customStyle="1" w:styleId="AklamaMetniChar">
    <w:name w:val="Açıklama Metni Char"/>
    <w:basedOn w:val="VarsaylanParagrafYazTipi"/>
    <w:link w:val="AklamaMetni"/>
    <w:uiPriority w:val="99"/>
    <w:rsid w:val="00E26F28"/>
    <w:rPr>
      <w:noProof/>
      <w:sz w:val="20"/>
      <w:szCs w:val="20"/>
    </w:rPr>
  </w:style>
  <w:style w:type="paragraph" w:styleId="AklamaKonusu">
    <w:name w:val="annotation subject"/>
    <w:basedOn w:val="AklamaMetni"/>
    <w:next w:val="AklamaMetni"/>
    <w:link w:val="AklamaKonusuChar"/>
    <w:uiPriority w:val="99"/>
    <w:semiHidden/>
    <w:unhideWhenUsed/>
    <w:rsid w:val="00E26F28"/>
    <w:rPr>
      <w:b/>
      <w:bCs/>
    </w:rPr>
  </w:style>
  <w:style w:type="character" w:customStyle="1" w:styleId="AklamaKonusuChar">
    <w:name w:val="Açıklama Konusu Char"/>
    <w:basedOn w:val="AklamaMetniChar"/>
    <w:link w:val="AklamaKonusu"/>
    <w:uiPriority w:val="99"/>
    <w:semiHidden/>
    <w:rsid w:val="00E26F28"/>
    <w:rPr>
      <w:b/>
      <w:bCs/>
      <w:noProof/>
      <w:sz w:val="20"/>
      <w:szCs w:val="20"/>
    </w:rPr>
  </w:style>
  <w:style w:type="paragraph" w:customStyle="1" w:styleId="Default">
    <w:name w:val="Default"/>
    <w:rsid w:val="00C348E1"/>
    <w:pPr>
      <w:autoSpaceDE w:val="0"/>
      <w:autoSpaceDN w:val="0"/>
      <w:adjustRightInd w:val="0"/>
      <w:spacing w:after="0" w:line="240" w:lineRule="auto"/>
    </w:pPr>
    <w:rPr>
      <w:rFonts w:ascii="CamberW04-Regular" w:hAnsi="CamberW04-Regular" w:cs="CamberW04-Regular"/>
      <w:color w:val="000000"/>
      <w:sz w:val="24"/>
      <w:szCs w:val="24"/>
    </w:rPr>
  </w:style>
  <w:style w:type="paragraph" w:styleId="stBilgi">
    <w:name w:val="header"/>
    <w:basedOn w:val="Normal"/>
    <w:link w:val="stBilgiChar"/>
    <w:uiPriority w:val="99"/>
    <w:unhideWhenUsed/>
    <w:rsid w:val="00F57626"/>
    <w:pPr>
      <w:tabs>
        <w:tab w:val="center" w:pos="4536"/>
        <w:tab w:val="right" w:pos="9072"/>
      </w:tabs>
    </w:pPr>
  </w:style>
  <w:style w:type="character" w:customStyle="1" w:styleId="stBilgiChar">
    <w:name w:val="Üst Bilgi Char"/>
    <w:basedOn w:val="VarsaylanParagrafYazTipi"/>
    <w:link w:val="stBilgi"/>
    <w:uiPriority w:val="99"/>
    <w:rsid w:val="00F57626"/>
    <w:rPr>
      <w:noProof/>
    </w:rPr>
  </w:style>
  <w:style w:type="paragraph" w:styleId="AltBilgi">
    <w:name w:val="footer"/>
    <w:basedOn w:val="Normal"/>
    <w:link w:val="AltBilgiChar"/>
    <w:uiPriority w:val="99"/>
    <w:unhideWhenUsed/>
    <w:rsid w:val="00F57626"/>
    <w:pPr>
      <w:tabs>
        <w:tab w:val="center" w:pos="4536"/>
        <w:tab w:val="right" w:pos="9072"/>
      </w:tabs>
    </w:pPr>
  </w:style>
  <w:style w:type="character" w:customStyle="1" w:styleId="AltBilgiChar">
    <w:name w:val="Alt Bilgi Char"/>
    <w:basedOn w:val="VarsaylanParagrafYazTipi"/>
    <w:link w:val="AltBilgi"/>
    <w:uiPriority w:val="99"/>
    <w:rsid w:val="00F57626"/>
    <w:rPr>
      <w:noProof/>
    </w:rPr>
  </w:style>
  <w:style w:type="character" w:styleId="Kpr">
    <w:name w:val="Hyperlink"/>
    <w:basedOn w:val="VarsaylanParagrafYazTipi"/>
    <w:uiPriority w:val="99"/>
    <w:unhideWhenUsed/>
    <w:rsid w:val="00D62D8F"/>
    <w:rPr>
      <w:color w:val="0563C1" w:themeColor="hyperlink"/>
      <w:u w:val="single"/>
    </w:rPr>
  </w:style>
  <w:style w:type="character" w:styleId="zmlenmeyenBahsetme">
    <w:name w:val="Unresolved Mention"/>
    <w:basedOn w:val="VarsaylanParagrafYazTipi"/>
    <w:uiPriority w:val="99"/>
    <w:semiHidden/>
    <w:unhideWhenUsed/>
    <w:rsid w:val="00D62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00756">
      <w:bodyDiv w:val="1"/>
      <w:marLeft w:val="0"/>
      <w:marRight w:val="0"/>
      <w:marTop w:val="0"/>
      <w:marBottom w:val="0"/>
      <w:divBdr>
        <w:top w:val="none" w:sz="0" w:space="0" w:color="auto"/>
        <w:left w:val="none" w:sz="0" w:space="0" w:color="auto"/>
        <w:bottom w:val="none" w:sz="0" w:space="0" w:color="auto"/>
        <w:right w:val="none" w:sz="0" w:space="0" w:color="auto"/>
      </w:divBdr>
    </w:div>
    <w:div w:id="559635285">
      <w:bodyDiv w:val="1"/>
      <w:marLeft w:val="0"/>
      <w:marRight w:val="0"/>
      <w:marTop w:val="0"/>
      <w:marBottom w:val="0"/>
      <w:divBdr>
        <w:top w:val="none" w:sz="0" w:space="0" w:color="auto"/>
        <w:left w:val="none" w:sz="0" w:space="0" w:color="auto"/>
        <w:bottom w:val="none" w:sz="0" w:space="0" w:color="auto"/>
        <w:right w:val="none" w:sz="0" w:space="0" w:color="auto"/>
      </w:divBdr>
    </w:div>
    <w:div w:id="714937637">
      <w:bodyDiv w:val="1"/>
      <w:marLeft w:val="0"/>
      <w:marRight w:val="0"/>
      <w:marTop w:val="0"/>
      <w:marBottom w:val="0"/>
      <w:divBdr>
        <w:top w:val="none" w:sz="0" w:space="0" w:color="auto"/>
        <w:left w:val="none" w:sz="0" w:space="0" w:color="auto"/>
        <w:bottom w:val="none" w:sz="0" w:space="0" w:color="auto"/>
        <w:right w:val="none" w:sz="0" w:space="0" w:color="auto"/>
      </w:divBdr>
    </w:div>
    <w:div w:id="1210410669">
      <w:bodyDiv w:val="1"/>
      <w:marLeft w:val="0"/>
      <w:marRight w:val="0"/>
      <w:marTop w:val="0"/>
      <w:marBottom w:val="0"/>
      <w:divBdr>
        <w:top w:val="none" w:sz="0" w:space="0" w:color="auto"/>
        <w:left w:val="none" w:sz="0" w:space="0" w:color="auto"/>
        <w:bottom w:val="none" w:sz="0" w:space="0" w:color="auto"/>
        <w:right w:val="none" w:sz="0" w:space="0" w:color="auto"/>
      </w:divBdr>
    </w:div>
    <w:div w:id="173666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karamedipol.edu.tr/universite/genel-sekreterlik/yapi-isleri-ve-teknik-dairesi/" TargetMode="External"/><Relationship Id="rId5" Type="http://schemas.openxmlformats.org/officeDocument/2006/relationships/webSettings" Target="webSettings.xml"/><Relationship Id="rId10" Type="http://schemas.openxmlformats.org/officeDocument/2006/relationships/hyperlink" Target="mailto:emre.demiralp@ankaramedipol.edu.tr" TargetMode="Externa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4C330-B8B5-4371-9250-01DE01DE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1920</Words>
  <Characters>13677</Characters>
  <Application>Microsoft Office Word</Application>
  <DocSecurity>0</DocSecurity>
  <Lines>244</Lines>
  <Paragraphs>109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Burhaneddin Emre DEMİRALP</dc:creator>
  <cp:keywords/>
  <dc:description/>
  <cp:lastModifiedBy>Muhammet KOÇAL</cp:lastModifiedBy>
  <cp:revision>2</cp:revision>
  <dcterms:created xsi:type="dcterms:W3CDTF">2026-03-12T10:23:00Z</dcterms:created>
  <dcterms:modified xsi:type="dcterms:W3CDTF">2026-03-12T10:23:00Z</dcterms:modified>
</cp:coreProperties>
</file>